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96" w:rsidRDefault="00A94B37" w:rsidP="00650496">
      <w:pPr>
        <w:keepNext/>
        <w:tabs>
          <w:tab w:val="left" w:pos="2700"/>
        </w:tabs>
        <w:jc w:val="center"/>
        <w:outlineLvl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61010" cy="556895"/>
            <wp:effectExtent l="1905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96" w:rsidRDefault="00650496" w:rsidP="00650496">
      <w:pPr>
        <w:jc w:val="center"/>
        <w:rPr>
          <w:b/>
          <w:sz w:val="23"/>
          <w:szCs w:val="23"/>
        </w:rPr>
      </w:pPr>
    </w:p>
    <w:p w:rsidR="00650496" w:rsidRDefault="00650496" w:rsidP="00650496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МУНИЦИПАЛЬНОЕ ОБРАЗОВАНИЕ «ГОРОД МИРНЫЙ»</w:t>
      </w:r>
    </w:p>
    <w:p w:rsidR="00650496" w:rsidRDefault="00650496" w:rsidP="00650496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МИРНИНСКОГО РАЙОНА РЕСПУБЛИКИ САХА (ЯКУТИЯ)</w:t>
      </w:r>
    </w:p>
    <w:p w:rsidR="00650496" w:rsidRDefault="00650496" w:rsidP="00650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650496" w:rsidRDefault="00650496" w:rsidP="00650496">
      <w:pPr>
        <w:jc w:val="center"/>
        <w:rPr>
          <w:b/>
          <w:sz w:val="28"/>
          <w:szCs w:val="28"/>
        </w:rPr>
      </w:pPr>
    </w:p>
    <w:p w:rsidR="00650496" w:rsidRDefault="00650496" w:rsidP="00650496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САХА РЕСПУБЛИКАТЫН МИИРИНЭЙ ОРОЙУОНУН</w:t>
      </w:r>
    </w:p>
    <w:p w:rsidR="00650496" w:rsidRDefault="00650496" w:rsidP="00650496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«МИИРИНЭЙ КУОРАТ» МУНИЦИПАЛЬНАЙ ТЭРИЛЛИИ </w:t>
      </w:r>
    </w:p>
    <w:p w:rsidR="00650496" w:rsidRDefault="00650496" w:rsidP="00650496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650496" w:rsidRDefault="00650496" w:rsidP="00650496">
      <w:pPr>
        <w:jc w:val="center"/>
        <w:rPr>
          <w:sz w:val="28"/>
          <w:szCs w:val="28"/>
        </w:rPr>
      </w:pPr>
    </w:p>
    <w:p w:rsidR="00650496" w:rsidRDefault="00650496" w:rsidP="00650496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50496" w:rsidRPr="00650496" w:rsidRDefault="00650496" w:rsidP="00650496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r>
        <w:rPr>
          <w:b/>
          <w:bCs/>
          <w:sz w:val="28"/>
          <w:szCs w:val="28"/>
          <w:lang w:val="en-US"/>
        </w:rPr>
        <w:t>hAA</w:t>
      </w:r>
      <w:r>
        <w:rPr>
          <w:b/>
          <w:bCs/>
          <w:sz w:val="28"/>
          <w:szCs w:val="28"/>
        </w:rPr>
        <w:t>РЫЫ</w:t>
      </w:r>
    </w:p>
    <w:p w:rsidR="00650496" w:rsidRPr="00650496" w:rsidRDefault="00650496" w:rsidP="00650496">
      <w:pPr>
        <w:keepNext/>
        <w:jc w:val="center"/>
        <w:outlineLvl w:val="0"/>
        <w:rPr>
          <w:b/>
          <w:bCs/>
          <w:sz w:val="28"/>
          <w:szCs w:val="28"/>
        </w:rPr>
      </w:pPr>
    </w:p>
    <w:p w:rsidR="00650496" w:rsidRDefault="00650496" w:rsidP="00650496">
      <w:pPr>
        <w:keepNext/>
        <w:jc w:val="center"/>
        <w:outlineLvl w:val="0"/>
        <w:rPr>
          <w:b/>
          <w:bCs/>
          <w:sz w:val="28"/>
          <w:szCs w:val="28"/>
        </w:rPr>
      </w:pPr>
    </w:p>
    <w:p w:rsidR="00650496" w:rsidRDefault="006947BE" w:rsidP="00650496">
      <w:pPr>
        <w:ind w:right="140"/>
        <w:rPr>
          <w:sz w:val="28"/>
          <w:szCs w:val="28"/>
        </w:rPr>
      </w:pPr>
      <w:r>
        <w:rPr>
          <w:sz w:val="28"/>
          <w:szCs w:val="28"/>
        </w:rPr>
        <w:t>28</w:t>
      </w:r>
      <w:r w:rsidR="00650496" w:rsidRPr="00BF4CCD">
        <w:rPr>
          <w:sz w:val="28"/>
          <w:szCs w:val="28"/>
        </w:rPr>
        <w:t>.04.201</w:t>
      </w:r>
      <w:r w:rsidR="007A09FA">
        <w:rPr>
          <w:sz w:val="28"/>
          <w:szCs w:val="28"/>
        </w:rPr>
        <w:t>6</w:t>
      </w:r>
      <w:r w:rsidR="00650496" w:rsidRPr="00BF4CCD">
        <w:rPr>
          <w:sz w:val="28"/>
          <w:szCs w:val="28"/>
        </w:rPr>
        <w:tab/>
        <w:t xml:space="preserve"> </w:t>
      </w:r>
      <w:r w:rsidR="00650496" w:rsidRPr="00BF4CCD">
        <w:rPr>
          <w:sz w:val="28"/>
          <w:szCs w:val="28"/>
        </w:rPr>
        <w:tab/>
        <w:t xml:space="preserve">                                             </w:t>
      </w:r>
      <w:r w:rsidR="00C3541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</w:t>
      </w:r>
      <w:r w:rsidR="00F92E7A">
        <w:rPr>
          <w:sz w:val="28"/>
          <w:szCs w:val="28"/>
        </w:rPr>
        <w:t xml:space="preserve">   </w:t>
      </w:r>
      <w:r w:rsidR="00C3541B">
        <w:rPr>
          <w:sz w:val="28"/>
          <w:szCs w:val="28"/>
        </w:rPr>
        <w:t xml:space="preserve">  </w:t>
      </w:r>
      <w:r w:rsidR="00650496" w:rsidRPr="00BF4CCD">
        <w:rPr>
          <w:sz w:val="28"/>
          <w:szCs w:val="28"/>
        </w:rPr>
        <w:t xml:space="preserve">№ </w:t>
      </w:r>
      <w:r w:rsidR="00650496" w:rsidRPr="00BF4CCD">
        <w:rPr>
          <w:sz w:val="28"/>
          <w:szCs w:val="28"/>
          <w:lang w:val="en-US"/>
        </w:rPr>
        <w:t>III</w:t>
      </w:r>
      <w:r w:rsidR="00650496" w:rsidRPr="00BF4CCD">
        <w:rPr>
          <w:sz w:val="28"/>
          <w:szCs w:val="28"/>
        </w:rPr>
        <w:t xml:space="preserve"> – </w:t>
      </w:r>
      <w:r>
        <w:rPr>
          <w:sz w:val="28"/>
          <w:szCs w:val="28"/>
        </w:rPr>
        <w:t>36-</w:t>
      </w:r>
      <w:r w:rsidR="00F92E7A">
        <w:rPr>
          <w:sz w:val="28"/>
          <w:szCs w:val="28"/>
        </w:rPr>
        <w:t>2</w:t>
      </w:r>
    </w:p>
    <w:p w:rsidR="00DD2A12" w:rsidRDefault="00DD2A12" w:rsidP="00DD2A12">
      <w:pPr>
        <w:rPr>
          <w:b/>
          <w:sz w:val="28"/>
          <w:szCs w:val="28"/>
        </w:rPr>
      </w:pPr>
    </w:p>
    <w:p w:rsidR="00185BB4" w:rsidRPr="00BF4CCD" w:rsidRDefault="00185BB4" w:rsidP="00DD2A12">
      <w:pPr>
        <w:rPr>
          <w:b/>
          <w:sz w:val="28"/>
          <w:szCs w:val="28"/>
        </w:rPr>
      </w:pPr>
    </w:p>
    <w:p w:rsidR="00DD2A12" w:rsidRPr="006947BE" w:rsidRDefault="005669A2" w:rsidP="006947BE">
      <w:pPr>
        <w:pStyle w:val="22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7BE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муниципального об</w:t>
      </w:r>
      <w:r w:rsidR="00C3541B" w:rsidRPr="006947BE">
        <w:rPr>
          <w:rFonts w:ascii="Times New Roman" w:hAnsi="Times New Roman" w:cs="Times New Roman"/>
          <w:sz w:val="28"/>
          <w:szCs w:val="28"/>
        </w:rPr>
        <w:t>разования «Город Мирный» за 201</w:t>
      </w:r>
      <w:r w:rsidR="007A09FA" w:rsidRPr="006947BE">
        <w:rPr>
          <w:rFonts w:ascii="Times New Roman" w:hAnsi="Times New Roman" w:cs="Times New Roman"/>
          <w:sz w:val="28"/>
          <w:szCs w:val="28"/>
        </w:rPr>
        <w:t>5</w:t>
      </w:r>
      <w:r w:rsidRPr="006947BE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DD2A12" w:rsidRPr="006947BE" w:rsidRDefault="00DD2A12" w:rsidP="006947BE">
      <w:pPr>
        <w:spacing w:line="360" w:lineRule="auto"/>
        <w:ind w:firstLine="360"/>
        <w:jc w:val="center"/>
        <w:rPr>
          <w:sz w:val="28"/>
          <w:szCs w:val="28"/>
        </w:rPr>
      </w:pPr>
    </w:p>
    <w:p w:rsidR="00812510" w:rsidRPr="006947BE" w:rsidRDefault="00812510" w:rsidP="006947BE">
      <w:pPr>
        <w:spacing w:line="360" w:lineRule="auto"/>
        <w:ind w:firstLine="539"/>
        <w:jc w:val="both"/>
        <w:rPr>
          <w:sz w:val="28"/>
          <w:szCs w:val="28"/>
        </w:rPr>
      </w:pPr>
      <w:r w:rsidRPr="006947BE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Положением </w:t>
      </w:r>
      <w:r w:rsidR="005669A2" w:rsidRPr="006947BE">
        <w:rPr>
          <w:sz w:val="28"/>
          <w:szCs w:val="28"/>
        </w:rPr>
        <w:t>«О бюджетном процессе в муниципальном образовании  «Город Мирный»</w:t>
      </w:r>
      <w:r w:rsidRPr="006947BE">
        <w:rPr>
          <w:sz w:val="28"/>
          <w:szCs w:val="28"/>
        </w:rPr>
        <w:t xml:space="preserve">, утвержденным </w:t>
      </w:r>
      <w:r w:rsidR="005669A2" w:rsidRPr="006947BE">
        <w:rPr>
          <w:sz w:val="28"/>
          <w:szCs w:val="28"/>
        </w:rPr>
        <w:t>решением городского  Совета  от  27 марта 2008 года № 6-4</w:t>
      </w:r>
      <w:r w:rsidRPr="006947BE">
        <w:rPr>
          <w:sz w:val="28"/>
          <w:szCs w:val="28"/>
        </w:rPr>
        <w:t xml:space="preserve">, руководствуясь Уставом </w:t>
      </w:r>
      <w:r w:rsidR="00160914" w:rsidRPr="006947BE">
        <w:rPr>
          <w:sz w:val="28"/>
          <w:szCs w:val="28"/>
        </w:rPr>
        <w:t>муниципального образования «Город Мирный»</w:t>
      </w:r>
      <w:r w:rsidRPr="006947BE">
        <w:rPr>
          <w:sz w:val="28"/>
          <w:szCs w:val="28"/>
        </w:rPr>
        <w:t xml:space="preserve">, </w:t>
      </w:r>
      <w:r w:rsidR="005669A2" w:rsidRPr="006947BE">
        <w:rPr>
          <w:b/>
          <w:bCs/>
          <w:sz w:val="28"/>
          <w:szCs w:val="28"/>
        </w:rPr>
        <w:t>городской Совет</w:t>
      </w:r>
      <w:r w:rsidR="006947BE">
        <w:rPr>
          <w:b/>
          <w:bCs/>
          <w:sz w:val="28"/>
          <w:szCs w:val="28"/>
        </w:rPr>
        <w:t xml:space="preserve">               РЕШИЛ</w:t>
      </w:r>
      <w:r w:rsidR="005669A2" w:rsidRPr="006947BE">
        <w:rPr>
          <w:b/>
          <w:bCs/>
          <w:sz w:val="28"/>
          <w:szCs w:val="28"/>
        </w:rPr>
        <w:t>:</w:t>
      </w:r>
      <w:r w:rsidR="005669A2" w:rsidRPr="006947BE">
        <w:rPr>
          <w:sz w:val="28"/>
          <w:szCs w:val="28"/>
        </w:rPr>
        <w:t xml:space="preserve"> </w:t>
      </w:r>
    </w:p>
    <w:p w:rsidR="00160914" w:rsidRPr="006947BE" w:rsidRDefault="00160914" w:rsidP="006947BE">
      <w:pPr>
        <w:pStyle w:val="aa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851"/>
          <w:tab w:val="left" w:pos="1080"/>
          <w:tab w:val="left" w:pos="1620"/>
        </w:tabs>
        <w:autoSpaceDE w:val="0"/>
        <w:autoSpaceDN w:val="0"/>
        <w:adjustRightInd w:val="0"/>
        <w:spacing w:line="360" w:lineRule="auto"/>
        <w:ind w:left="0" w:firstLine="539"/>
        <w:contextualSpacing/>
        <w:jc w:val="both"/>
        <w:outlineLvl w:val="0"/>
        <w:rPr>
          <w:rFonts w:eastAsia="Calibri"/>
          <w:sz w:val="28"/>
          <w:szCs w:val="28"/>
        </w:rPr>
      </w:pPr>
      <w:r w:rsidRPr="006947BE">
        <w:rPr>
          <w:sz w:val="28"/>
          <w:szCs w:val="28"/>
        </w:rPr>
        <w:t>Утвердить отчет об исполнении бюджета муниципального об</w:t>
      </w:r>
      <w:r w:rsidR="00C3541B" w:rsidRPr="006947BE">
        <w:rPr>
          <w:sz w:val="28"/>
          <w:szCs w:val="28"/>
        </w:rPr>
        <w:t>разования «Город Мирный» за 201</w:t>
      </w:r>
      <w:r w:rsidR="001856C3" w:rsidRPr="006947BE">
        <w:rPr>
          <w:sz w:val="28"/>
          <w:szCs w:val="28"/>
        </w:rPr>
        <w:t>5</w:t>
      </w:r>
      <w:r w:rsidRPr="006947BE">
        <w:rPr>
          <w:sz w:val="28"/>
          <w:szCs w:val="28"/>
        </w:rPr>
        <w:t xml:space="preserve"> год по доходам в сумме </w:t>
      </w:r>
      <w:r w:rsidR="001856C3" w:rsidRPr="006947BE">
        <w:rPr>
          <w:b/>
          <w:sz w:val="28"/>
          <w:szCs w:val="28"/>
        </w:rPr>
        <w:t>759 018 319,60</w:t>
      </w:r>
      <w:r w:rsidRPr="006947BE">
        <w:rPr>
          <w:sz w:val="28"/>
          <w:szCs w:val="28"/>
        </w:rPr>
        <w:t xml:space="preserve"> рублей, по расходам в сумме </w:t>
      </w:r>
      <w:r w:rsidR="001856C3" w:rsidRPr="006947BE">
        <w:rPr>
          <w:b/>
          <w:sz w:val="28"/>
          <w:szCs w:val="28"/>
        </w:rPr>
        <w:t>762 244 786,37</w:t>
      </w:r>
      <w:r w:rsidRPr="006947BE">
        <w:rPr>
          <w:sz w:val="28"/>
          <w:szCs w:val="28"/>
        </w:rPr>
        <w:t xml:space="preserve"> рублей с превышением </w:t>
      </w:r>
      <w:r w:rsidR="007D57D3" w:rsidRPr="006947BE">
        <w:rPr>
          <w:sz w:val="28"/>
          <w:szCs w:val="28"/>
        </w:rPr>
        <w:t>расходов</w:t>
      </w:r>
      <w:r w:rsidRPr="006947BE">
        <w:rPr>
          <w:sz w:val="28"/>
          <w:szCs w:val="28"/>
        </w:rPr>
        <w:t xml:space="preserve"> над </w:t>
      </w:r>
      <w:r w:rsidR="007D57D3" w:rsidRPr="006947BE">
        <w:rPr>
          <w:sz w:val="28"/>
          <w:szCs w:val="28"/>
        </w:rPr>
        <w:t>доходами</w:t>
      </w:r>
      <w:r w:rsidRPr="006947BE">
        <w:rPr>
          <w:sz w:val="28"/>
          <w:szCs w:val="28"/>
        </w:rPr>
        <w:t xml:space="preserve"> </w:t>
      </w:r>
      <w:r w:rsidR="006D5B34" w:rsidRPr="006947BE">
        <w:rPr>
          <w:sz w:val="28"/>
          <w:szCs w:val="28"/>
        </w:rPr>
        <w:t>в сумме</w:t>
      </w:r>
      <w:r w:rsidRPr="006947BE">
        <w:rPr>
          <w:sz w:val="28"/>
          <w:szCs w:val="28"/>
        </w:rPr>
        <w:t xml:space="preserve"> </w:t>
      </w:r>
      <w:r w:rsidR="001856C3" w:rsidRPr="006947BE">
        <w:rPr>
          <w:b/>
          <w:sz w:val="28"/>
          <w:szCs w:val="28"/>
        </w:rPr>
        <w:t>3 226 466,77</w:t>
      </w:r>
      <w:r w:rsidRPr="006947BE">
        <w:rPr>
          <w:sz w:val="28"/>
          <w:szCs w:val="28"/>
        </w:rPr>
        <w:t xml:space="preserve"> рублей</w:t>
      </w:r>
      <w:r w:rsidRPr="006947BE">
        <w:rPr>
          <w:rFonts w:eastAsia="Calibri"/>
          <w:sz w:val="28"/>
          <w:szCs w:val="28"/>
        </w:rPr>
        <w:t xml:space="preserve"> со следующими показателями:</w:t>
      </w:r>
    </w:p>
    <w:p w:rsidR="004F6614" w:rsidRPr="006947BE" w:rsidRDefault="00160914" w:rsidP="006947BE">
      <w:pPr>
        <w:numPr>
          <w:ilvl w:val="0"/>
          <w:numId w:val="11"/>
        </w:numPr>
        <w:tabs>
          <w:tab w:val="left" w:pos="-142"/>
          <w:tab w:val="left" w:pos="0"/>
          <w:tab w:val="left" w:pos="567"/>
          <w:tab w:val="left" w:pos="851"/>
          <w:tab w:val="left" w:pos="1134"/>
          <w:tab w:val="left" w:pos="1620"/>
        </w:tabs>
        <w:autoSpaceDE w:val="0"/>
        <w:autoSpaceDN w:val="0"/>
        <w:adjustRightInd w:val="0"/>
        <w:spacing w:line="360" w:lineRule="auto"/>
        <w:ind w:left="0" w:firstLine="539"/>
        <w:jc w:val="both"/>
        <w:outlineLvl w:val="0"/>
        <w:rPr>
          <w:rFonts w:eastAsia="Calibri"/>
          <w:sz w:val="28"/>
          <w:szCs w:val="28"/>
        </w:rPr>
      </w:pPr>
      <w:r w:rsidRPr="006947BE">
        <w:rPr>
          <w:rFonts w:eastAsia="Calibri"/>
          <w:sz w:val="28"/>
          <w:szCs w:val="28"/>
        </w:rPr>
        <w:t xml:space="preserve">по доходам бюджета </w:t>
      </w:r>
      <w:r w:rsidR="00D162C1" w:rsidRPr="006947BE">
        <w:rPr>
          <w:sz w:val="28"/>
          <w:szCs w:val="28"/>
        </w:rPr>
        <w:t>муниципального образования «Город Мирный»</w:t>
      </w:r>
      <w:r w:rsidRPr="006947BE">
        <w:rPr>
          <w:sz w:val="28"/>
          <w:szCs w:val="28"/>
        </w:rPr>
        <w:t xml:space="preserve"> за 201</w:t>
      </w:r>
      <w:r w:rsidR="001856C3" w:rsidRPr="006947BE">
        <w:rPr>
          <w:sz w:val="28"/>
          <w:szCs w:val="28"/>
        </w:rPr>
        <w:t>5</w:t>
      </w:r>
      <w:r w:rsidRPr="006947BE">
        <w:rPr>
          <w:rFonts w:eastAsia="Calibri"/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4F6614" w:rsidRPr="006947BE" w:rsidRDefault="00ED7D3C" w:rsidP="006947BE">
      <w:pPr>
        <w:numPr>
          <w:ilvl w:val="0"/>
          <w:numId w:val="11"/>
        </w:numPr>
        <w:tabs>
          <w:tab w:val="left" w:pos="-142"/>
          <w:tab w:val="left" w:pos="0"/>
          <w:tab w:val="left" w:pos="567"/>
          <w:tab w:val="left" w:pos="851"/>
          <w:tab w:val="left" w:pos="1134"/>
          <w:tab w:val="left" w:pos="1620"/>
        </w:tabs>
        <w:autoSpaceDE w:val="0"/>
        <w:autoSpaceDN w:val="0"/>
        <w:adjustRightInd w:val="0"/>
        <w:spacing w:line="360" w:lineRule="auto"/>
        <w:ind w:left="0" w:firstLine="539"/>
        <w:jc w:val="both"/>
        <w:outlineLvl w:val="0"/>
        <w:rPr>
          <w:rFonts w:eastAsia="Calibri"/>
          <w:sz w:val="28"/>
          <w:szCs w:val="28"/>
        </w:rPr>
      </w:pPr>
      <w:r w:rsidRPr="006947BE">
        <w:rPr>
          <w:rFonts w:eastAsia="Calibri"/>
          <w:sz w:val="28"/>
          <w:szCs w:val="28"/>
        </w:rPr>
        <w:lastRenderedPageBreak/>
        <w:t xml:space="preserve">по расходам бюджета </w:t>
      </w:r>
      <w:r w:rsidRPr="006947BE">
        <w:rPr>
          <w:sz w:val="28"/>
          <w:szCs w:val="28"/>
        </w:rPr>
        <w:t>муниципального образования «Город Мирный» за 201</w:t>
      </w:r>
      <w:r w:rsidR="0097065D" w:rsidRPr="006947BE">
        <w:rPr>
          <w:sz w:val="28"/>
          <w:szCs w:val="28"/>
        </w:rPr>
        <w:t>5</w:t>
      </w:r>
      <w:r w:rsidRPr="006947BE">
        <w:rPr>
          <w:rFonts w:eastAsia="Calibri"/>
          <w:sz w:val="28"/>
          <w:szCs w:val="28"/>
        </w:rPr>
        <w:t xml:space="preserve"> год по ведомственной структур</w:t>
      </w:r>
      <w:r w:rsidR="006D5B34" w:rsidRPr="006947BE">
        <w:rPr>
          <w:rFonts w:eastAsia="Calibri"/>
          <w:sz w:val="28"/>
          <w:szCs w:val="28"/>
        </w:rPr>
        <w:t>е расходов согласно приложению 2</w:t>
      </w:r>
      <w:r w:rsidRPr="006947BE">
        <w:rPr>
          <w:rFonts w:eastAsia="Calibri"/>
          <w:sz w:val="28"/>
          <w:szCs w:val="28"/>
        </w:rPr>
        <w:t xml:space="preserve"> к настоящему решению;</w:t>
      </w:r>
    </w:p>
    <w:p w:rsidR="004F6614" w:rsidRPr="006947BE" w:rsidRDefault="00160914" w:rsidP="006947BE">
      <w:pPr>
        <w:numPr>
          <w:ilvl w:val="0"/>
          <w:numId w:val="11"/>
        </w:numPr>
        <w:tabs>
          <w:tab w:val="left" w:pos="-142"/>
          <w:tab w:val="left" w:pos="0"/>
          <w:tab w:val="left" w:pos="567"/>
          <w:tab w:val="left" w:pos="851"/>
          <w:tab w:val="left" w:pos="1134"/>
          <w:tab w:val="left" w:pos="1620"/>
        </w:tabs>
        <w:autoSpaceDE w:val="0"/>
        <w:autoSpaceDN w:val="0"/>
        <w:adjustRightInd w:val="0"/>
        <w:spacing w:line="360" w:lineRule="auto"/>
        <w:ind w:left="0" w:firstLine="539"/>
        <w:jc w:val="both"/>
        <w:outlineLvl w:val="0"/>
        <w:rPr>
          <w:rFonts w:eastAsia="Calibri"/>
          <w:sz w:val="28"/>
          <w:szCs w:val="28"/>
        </w:rPr>
      </w:pPr>
      <w:r w:rsidRPr="006947BE">
        <w:rPr>
          <w:rFonts w:eastAsia="Calibri"/>
          <w:sz w:val="28"/>
          <w:szCs w:val="28"/>
        </w:rPr>
        <w:t xml:space="preserve">по расходам бюджета </w:t>
      </w:r>
      <w:r w:rsidR="00D162C1" w:rsidRPr="006947BE">
        <w:rPr>
          <w:sz w:val="28"/>
          <w:szCs w:val="28"/>
        </w:rPr>
        <w:t>муниципального образования «Город Мирный»</w:t>
      </w:r>
      <w:r w:rsidRPr="006947BE">
        <w:rPr>
          <w:sz w:val="28"/>
          <w:szCs w:val="28"/>
        </w:rPr>
        <w:t xml:space="preserve"> за 201</w:t>
      </w:r>
      <w:r w:rsidR="0097065D" w:rsidRPr="006947BE">
        <w:rPr>
          <w:sz w:val="28"/>
          <w:szCs w:val="28"/>
        </w:rPr>
        <w:t>5</w:t>
      </w:r>
      <w:r w:rsidRPr="006947BE">
        <w:rPr>
          <w:rFonts w:eastAsia="Calibri"/>
          <w:sz w:val="28"/>
          <w:szCs w:val="28"/>
        </w:rPr>
        <w:t xml:space="preserve"> год по разделам</w:t>
      </w:r>
      <w:r w:rsidRPr="006947BE">
        <w:rPr>
          <w:sz w:val="28"/>
          <w:szCs w:val="28"/>
        </w:rPr>
        <w:t xml:space="preserve"> и</w:t>
      </w:r>
      <w:r w:rsidRPr="006947BE">
        <w:rPr>
          <w:rFonts w:eastAsia="Calibri"/>
          <w:sz w:val="28"/>
          <w:szCs w:val="28"/>
        </w:rPr>
        <w:t xml:space="preserve"> подразделам</w:t>
      </w:r>
      <w:r w:rsidRPr="006947BE">
        <w:rPr>
          <w:sz w:val="28"/>
          <w:szCs w:val="28"/>
        </w:rPr>
        <w:t xml:space="preserve"> классификации расходов бюджета</w:t>
      </w:r>
      <w:r w:rsidRPr="006947BE">
        <w:rPr>
          <w:rFonts w:eastAsia="Calibri"/>
          <w:sz w:val="28"/>
          <w:szCs w:val="28"/>
        </w:rPr>
        <w:t xml:space="preserve"> </w:t>
      </w:r>
      <w:r w:rsidR="006D5B34" w:rsidRPr="006947BE">
        <w:rPr>
          <w:rFonts w:eastAsia="Calibri"/>
          <w:sz w:val="28"/>
          <w:szCs w:val="28"/>
        </w:rPr>
        <w:t xml:space="preserve">согласно </w:t>
      </w:r>
      <w:r w:rsidRPr="006947BE">
        <w:rPr>
          <w:rFonts w:eastAsia="Calibri"/>
          <w:sz w:val="28"/>
          <w:szCs w:val="28"/>
        </w:rPr>
        <w:t xml:space="preserve">приложению </w:t>
      </w:r>
      <w:r w:rsidR="006D5B34" w:rsidRPr="006947BE">
        <w:rPr>
          <w:rFonts w:eastAsia="Calibri"/>
          <w:sz w:val="28"/>
          <w:szCs w:val="28"/>
        </w:rPr>
        <w:t>3</w:t>
      </w:r>
      <w:r w:rsidRPr="006947BE">
        <w:rPr>
          <w:rFonts w:eastAsia="Calibri"/>
          <w:sz w:val="28"/>
          <w:szCs w:val="28"/>
        </w:rPr>
        <w:t xml:space="preserve"> к настоящему решению;</w:t>
      </w:r>
    </w:p>
    <w:p w:rsidR="004F6614" w:rsidRPr="006947BE" w:rsidRDefault="00160914" w:rsidP="006947BE">
      <w:pPr>
        <w:numPr>
          <w:ilvl w:val="0"/>
          <w:numId w:val="11"/>
        </w:numPr>
        <w:tabs>
          <w:tab w:val="left" w:pos="-142"/>
          <w:tab w:val="left" w:pos="0"/>
          <w:tab w:val="left" w:pos="567"/>
          <w:tab w:val="left" w:pos="851"/>
          <w:tab w:val="left" w:pos="1134"/>
          <w:tab w:val="left" w:pos="1620"/>
        </w:tabs>
        <w:autoSpaceDE w:val="0"/>
        <w:autoSpaceDN w:val="0"/>
        <w:adjustRightInd w:val="0"/>
        <w:spacing w:line="360" w:lineRule="auto"/>
        <w:ind w:left="0" w:firstLine="539"/>
        <w:jc w:val="both"/>
        <w:outlineLvl w:val="0"/>
        <w:rPr>
          <w:sz w:val="28"/>
          <w:szCs w:val="28"/>
        </w:rPr>
      </w:pPr>
      <w:r w:rsidRPr="006947BE">
        <w:rPr>
          <w:rFonts w:eastAsia="Calibri"/>
          <w:sz w:val="28"/>
          <w:szCs w:val="28"/>
        </w:rPr>
        <w:t xml:space="preserve">по источникам финансирования дефицита бюджета </w:t>
      </w:r>
      <w:r w:rsidR="00D162C1" w:rsidRPr="006947BE">
        <w:rPr>
          <w:sz w:val="28"/>
          <w:szCs w:val="28"/>
        </w:rPr>
        <w:t>муниципального образования «Город Мирный»</w:t>
      </w:r>
      <w:r w:rsidRPr="006947BE">
        <w:rPr>
          <w:rFonts w:eastAsia="Calibri"/>
          <w:sz w:val="28"/>
          <w:szCs w:val="28"/>
        </w:rPr>
        <w:t xml:space="preserve"> за 201</w:t>
      </w:r>
      <w:r w:rsidR="0097065D" w:rsidRPr="006947BE">
        <w:rPr>
          <w:rFonts w:eastAsia="Calibri"/>
          <w:sz w:val="28"/>
          <w:szCs w:val="28"/>
        </w:rPr>
        <w:t>5</w:t>
      </w:r>
      <w:r w:rsidRPr="006947BE">
        <w:rPr>
          <w:rFonts w:eastAsia="Calibri"/>
          <w:sz w:val="28"/>
          <w:szCs w:val="28"/>
        </w:rPr>
        <w:t xml:space="preserve"> год по кодам классификации источников финансирования дефицита бюджета, согласно приложению </w:t>
      </w:r>
      <w:r w:rsidR="006D5B34" w:rsidRPr="006947BE">
        <w:rPr>
          <w:rFonts w:eastAsia="Calibri"/>
          <w:sz w:val="28"/>
          <w:szCs w:val="28"/>
        </w:rPr>
        <w:t>4</w:t>
      </w:r>
      <w:r w:rsidRPr="006947BE">
        <w:rPr>
          <w:rFonts w:eastAsia="Calibri"/>
          <w:sz w:val="28"/>
          <w:szCs w:val="28"/>
        </w:rPr>
        <w:t xml:space="preserve"> к настоящему решению.</w:t>
      </w:r>
    </w:p>
    <w:p w:rsidR="00BF4CCD" w:rsidRPr="006947BE" w:rsidRDefault="00BF4CCD" w:rsidP="006947BE">
      <w:pPr>
        <w:pStyle w:val="21"/>
        <w:numPr>
          <w:ilvl w:val="0"/>
          <w:numId w:val="8"/>
        </w:numPr>
        <w:tabs>
          <w:tab w:val="left" w:pos="0"/>
          <w:tab w:val="left" w:pos="709"/>
          <w:tab w:val="left" w:pos="1134"/>
        </w:tabs>
        <w:spacing w:line="360" w:lineRule="auto"/>
        <w:ind w:left="0" w:firstLine="567"/>
        <w:rPr>
          <w:color w:val="000000"/>
          <w:sz w:val="28"/>
          <w:szCs w:val="28"/>
        </w:rPr>
      </w:pPr>
      <w:r w:rsidRPr="006947BE">
        <w:rPr>
          <w:sz w:val="28"/>
          <w:szCs w:val="28"/>
        </w:rPr>
        <w:t>Опубликовать настоящее решение в порядке, установленном Уставом МО «Город Мирный»</w:t>
      </w:r>
      <w:r w:rsidRPr="006947BE">
        <w:rPr>
          <w:bCs/>
          <w:iCs/>
          <w:color w:val="000000"/>
          <w:sz w:val="28"/>
          <w:szCs w:val="28"/>
        </w:rPr>
        <w:t>.</w:t>
      </w:r>
      <w:r w:rsidRPr="006947BE">
        <w:rPr>
          <w:color w:val="000000"/>
          <w:sz w:val="28"/>
          <w:szCs w:val="28"/>
        </w:rPr>
        <w:t xml:space="preserve"> </w:t>
      </w:r>
    </w:p>
    <w:p w:rsidR="00BF4CCD" w:rsidRPr="006947BE" w:rsidRDefault="00BF4CCD" w:rsidP="006947BE">
      <w:pPr>
        <w:numPr>
          <w:ilvl w:val="0"/>
          <w:numId w:val="8"/>
        </w:numPr>
        <w:tabs>
          <w:tab w:val="left" w:pos="0"/>
          <w:tab w:val="left" w:pos="1134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6947BE">
        <w:rPr>
          <w:sz w:val="28"/>
          <w:szCs w:val="28"/>
        </w:rPr>
        <w:t>Контроль исполнения настоящего решения возложить на комиссию по бюджету, налоговой политике, землепользованию, собственности (Дегтярев К. Б.).</w:t>
      </w:r>
    </w:p>
    <w:p w:rsidR="00160914" w:rsidRPr="006947BE" w:rsidRDefault="00160914" w:rsidP="006947BE">
      <w:p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5669A2" w:rsidRPr="006947BE" w:rsidRDefault="005669A2" w:rsidP="006947BE">
      <w:pPr>
        <w:spacing w:line="360" w:lineRule="auto"/>
        <w:jc w:val="both"/>
        <w:rPr>
          <w:sz w:val="28"/>
          <w:szCs w:val="28"/>
        </w:rPr>
      </w:pPr>
    </w:p>
    <w:p w:rsidR="00F040C3" w:rsidRPr="006947BE" w:rsidRDefault="00F040C3" w:rsidP="006947BE">
      <w:pPr>
        <w:spacing w:line="360" w:lineRule="auto"/>
        <w:ind w:hanging="1440"/>
        <w:jc w:val="both"/>
        <w:rPr>
          <w:b/>
          <w:bCs/>
          <w:sz w:val="28"/>
          <w:szCs w:val="28"/>
        </w:rPr>
      </w:pPr>
      <w:r w:rsidRPr="006947BE">
        <w:rPr>
          <w:b/>
          <w:bCs/>
          <w:sz w:val="28"/>
          <w:szCs w:val="28"/>
        </w:rPr>
        <w:t xml:space="preserve">   </w:t>
      </w:r>
    </w:p>
    <w:p w:rsidR="00CD07CE" w:rsidRDefault="006947BE" w:rsidP="00542BBB">
      <w:pPr>
        <w:pStyle w:val="aa"/>
        <w:spacing w:line="36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городского Совета</w:t>
      </w:r>
      <w:r w:rsidR="001B751A" w:rsidRPr="006947BE"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 xml:space="preserve">          </w:t>
      </w:r>
      <w:r w:rsidR="00185BB4" w:rsidRPr="006947BE">
        <w:rPr>
          <w:b/>
          <w:bCs/>
          <w:sz w:val="28"/>
          <w:szCs w:val="28"/>
        </w:rPr>
        <w:t xml:space="preserve">  </w:t>
      </w:r>
      <w:r w:rsidR="00542BBB">
        <w:rPr>
          <w:b/>
          <w:bCs/>
          <w:sz w:val="28"/>
          <w:szCs w:val="28"/>
        </w:rPr>
        <w:t xml:space="preserve">     </w:t>
      </w:r>
      <w:r w:rsidR="001B751A" w:rsidRPr="006947BE">
        <w:rPr>
          <w:b/>
          <w:bCs/>
          <w:sz w:val="28"/>
          <w:szCs w:val="28"/>
        </w:rPr>
        <w:t xml:space="preserve">О. В. Путинцева </w:t>
      </w:r>
    </w:p>
    <w:p w:rsidR="00CD07CE" w:rsidRPr="006947BE" w:rsidRDefault="00CD07CE" w:rsidP="00542BBB">
      <w:pPr>
        <w:pStyle w:val="aa"/>
        <w:spacing w:line="36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D07CE" w:rsidRDefault="00CD07CE" w:rsidP="00CD07CE">
      <w:pPr>
        <w:rPr>
          <w:rFonts w:ascii="Arial" w:hAnsi="Arial" w:cs="Arial"/>
          <w:sz w:val="18"/>
          <w:szCs w:val="18"/>
        </w:rPr>
        <w:sectPr w:rsidR="00CD07CE" w:rsidSect="00A94B37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825" w:type="dxa"/>
        <w:tblInd w:w="95" w:type="dxa"/>
        <w:tblLook w:val="04A0"/>
      </w:tblPr>
      <w:tblGrid>
        <w:gridCol w:w="10645"/>
        <w:gridCol w:w="2693"/>
        <w:gridCol w:w="1487"/>
      </w:tblGrid>
      <w:tr w:rsidR="00CD07CE" w:rsidRPr="00CD07CE" w:rsidTr="00CD07CE">
        <w:trPr>
          <w:trHeight w:val="255"/>
        </w:trPr>
        <w:tc>
          <w:tcPr>
            <w:tcW w:w="10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7CE" w:rsidRPr="00CD07CE" w:rsidRDefault="00CD07CE" w:rsidP="00CD07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Приложение 1</w:t>
            </w:r>
          </w:p>
        </w:tc>
      </w:tr>
      <w:tr w:rsidR="00CD07CE" w:rsidRPr="00CD07CE" w:rsidTr="00CD07CE">
        <w:trPr>
          <w:trHeight w:val="255"/>
        </w:trPr>
        <w:tc>
          <w:tcPr>
            <w:tcW w:w="10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7CE" w:rsidRPr="00CD07CE" w:rsidRDefault="00CD07CE" w:rsidP="00CD07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к решению сессии городского Совета</w:t>
            </w:r>
          </w:p>
        </w:tc>
      </w:tr>
      <w:tr w:rsidR="00CD07CE" w:rsidRPr="00CD07CE" w:rsidTr="00CD07CE">
        <w:trPr>
          <w:trHeight w:val="255"/>
        </w:trPr>
        <w:tc>
          <w:tcPr>
            <w:tcW w:w="10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7CE" w:rsidRPr="00CD07CE" w:rsidRDefault="00CD07CE" w:rsidP="00CD07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№ III -  36-2      от 28.04.2016</w:t>
            </w:r>
          </w:p>
        </w:tc>
      </w:tr>
      <w:tr w:rsidR="00CD07CE" w:rsidRPr="00CD07CE" w:rsidTr="00CD07CE">
        <w:trPr>
          <w:trHeight w:val="240"/>
        </w:trPr>
        <w:tc>
          <w:tcPr>
            <w:tcW w:w="10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7CE" w:rsidRPr="00CD07CE" w:rsidRDefault="00CD07CE" w:rsidP="00CD07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7CE" w:rsidRPr="00CD07CE" w:rsidTr="00CD07CE">
        <w:trPr>
          <w:trHeight w:val="1170"/>
        </w:trPr>
        <w:tc>
          <w:tcPr>
            <w:tcW w:w="14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Исполнение доходов бюджета муниципального образования "Город Мирный"</w:t>
            </w:r>
            <w:r w:rsidRPr="00CD07CE">
              <w:rPr>
                <w:b/>
                <w:bCs/>
                <w:sz w:val="16"/>
                <w:szCs w:val="16"/>
              </w:rPr>
              <w:br/>
              <w:t>за 2015 год по кодам классификации доходов бюджетов</w:t>
            </w:r>
            <w:r w:rsidRPr="00CD07CE">
              <w:rPr>
                <w:b/>
                <w:bCs/>
                <w:sz w:val="16"/>
                <w:szCs w:val="16"/>
              </w:rPr>
              <w:br/>
              <w:t xml:space="preserve">                  </w:t>
            </w:r>
          </w:p>
        </w:tc>
      </w:tr>
      <w:tr w:rsidR="00CD07CE" w:rsidRPr="00CD07CE" w:rsidTr="00CD07CE">
        <w:trPr>
          <w:trHeight w:val="300"/>
        </w:trPr>
        <w:tc>
          <w:tcPr>
            <w:tcW w:w="10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(руб.)</w:t>
            </w:r>
          </w:p>
        </w:tc>
      </w:tr>
      <w:tr w:rsidR="00CD07CE" w:rsidRPr="00CD07CE" w:rsidTr="00CD07CE">
        <w:trPr>
          <w:trHeight w:val="1245"/>
        </w:trPr>
        <w:tc>
          <w:tcPr>
            <w:tcW w:w="10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Исполнено</w:t>
            </w:r>
          </w:p>
        </w:tc>
      </w:tr>
      <w:tr w:rsidR="00CD07CE" w:rsidRPr="00CD07CE" w:rsidTr="00CD07CE">
        <w:trPr>
          <w:trHeight w:val="225"/>
        </w:trPr>
        <w:tc>
          <w:tcPr>
            <w:tcW w:w="10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</w:t>
            </w:r>
          </w:p>
        </w:tc>
      </w:tr>
      <w:tr w:rsidR="00CD07CE" w:rsidRPr="00CD07CE" w:rsidTr="00CD07CE">
        <w:trPr>
          <w:trHeight w:val="315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  <w:u w:val="single"/>
              </w:rPr>
            </w:pPr>
            <w:r w:rsidRPr="00CD07CE">
              <w:rPr>
                <w:b/>
                <w:bCs/>
                <w:sz w:val="16"/>
                <w:szCs w:val="16"/>
                <w:u w:val="single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461 922 566,14</w:t>
            </w:r>
          </w:p>
        </w:tc>
      </w:tr>
      <w:tr w:rsidR="00CD07CE" w:rsidRPr="00CD07CE" w:rsidTr="00CD07CE">
        <w:trPr>
          <w:trHeight w:val="345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  <w:u w:val="single"/>
              </w:rPr>
            </w:pPr>
            <w:r w:rsidRPr="00CD07CE">
              <w:rPr>
                <w:b/>
                <w:bCs/>
                <w:sz w:val="16"/>
                <w:szCs w:val="16"/>
                <w:u w:val="single"/>
              </w:rPr>
              <w:t>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409 319 040,08</w:t>
            </w:r>
          </w:p>
        </w:tc>
      </w:tr>
      <w:tr w:rsidR="00CD07CE" w:rsidRPr="00CD07CE" w:rsidTr="00CD07CE">
        <w:trPr>
          <w:trHeight w:val="345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296 182 154,84</w:t>
            </w:r>
          </w:p>
        </w:tc>
      </w:tr>
      <w:tr w:rsidR="00CD07CE" w:rsidRPr="00CD07CE" w:rsidTr="00CD07CE">
        <w:trPr>
          <w:trHeight w:val="390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182 1 01 02000 01 0000 110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296 182 154,84</w:t>
            </w:r>
          </w:p>
        </w:tc>
      </w:tr>
      <w:tr w:rsidR="00CD07CE" w:rsidRPr="00CD07CE" w:rsidTr="00CD07CE">
        <w:trPr>
          <w:trHeight w:val="315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100 1 03 02000 01 0000 000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521 989,41</w:t>
            </w:r>
          </w:p>
        </w:tc>
      </w:tr>
      <w:tr w:rsidR="00CD07CE" w:rsidRPr="00CD07CE" w:rsidTr="00CD07CE">
        <w:trPr>
          <w:trHeight w:val="315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CE" w:rsidRPr="00CD07CE" w:rsidRDefault="00CD07CE" w:rsidP="00CD07CE">
            <w:pPr>
              <w:jc w:val="both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100 1 03 02230 01 0000 110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181 966,92</w:t>
            </w:r>
          </w:p>
        </w:tc>
      </w:tr>
      <w:tr w:rsidR="00CD07CE" w:rsidRPr="00CD07CE" w:rsidTr="00CD07CE">
        <w:trPr>
          <w:trHeight w:val="600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CE" w:rsidRPr="00CD07CE" w:rsidRDefault="00CD07CE" w:rsidP="00CD07CE">
            <w:pPr>
              <w:jc w:val="both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100 1 03 02240 01 0000 110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4 929,66</w:t>
            </w:r>
          </w:p>
        </w:tc>
      </w:tr>
      <w:tr w:rsidR="00CD07CE" w:rsidRPr="00CD07CE" w:rsidTr="00CD07CE">
        <w:trPr>
          <w:trHeight w:val="585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CE" w:rsidRPr="00CD07CE" w:rsidRDefault="00CD07CE" w:rsidP="00CD07CE">
            <w:pPr>
              <w:jc w:val="both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100 1 03 02250 01 0000 110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358 496,90</w:t>
            </w:r>
          </w:p>
        </w:tc>
      </w:tr>
      <w:tr w:rsidR="00CD07CE" w:rsidRPr="00CD07CE" w:rsidTr="00CD07CE">
        <w:trPr>
          <w:trHeight w:val="600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CE" w:rsidRPr="00CD07CE" w:rsidRDefault="00CD07CE" w:rsidP="00CD07CE">
            <w:pPr>
              <w:jc w:val="both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100 1 03 02260 01 0000 110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-23 404,07</w:t>
            </w:r>
          </w:p>
        </w:tc>
      </w:tr>
      <w:tr w:rsidR="00CD07CE" w:rsidRPr="00CD07CE" w:rsidTr="00CD07CE">
        <w:trPr>
          <w:trHeight w:val="315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15 173,86</w:t>
            </w:r>
          </w:p>
        </w:tc>
      </w:tr>
      <w:tr w:rsidR="00CD07CE" w:rsidRPr="00CD07CE" w:rsidTr="00CD07CE">
        <w:trPr>
          <w:trHeight w:val="315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182 1 05 03000 01 0000 110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15 173,86</w:t>
            </w:r>
          </w:p>
        </w:tc>
      </w:tr>
      <w:tr w:rsidR="00CD07CE" w:rsidRPr="00CD07CE" w:rsidTr="00CD07CE">
        <w:trPr>
          <w:trHeight w:val="315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182 1 06 00000 00 0000 000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112 599 721,97</w:t>
            </w:r>
          </w:p>
        </w:tc>
      </w:tr>
      <w:tr w:rsidR="00CD07CE" w:rsidRPr="00CD07CE" w:rsidTr="00CD07CE">
        <w:trPr>
          <w:trHeight w:val="570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 xml:space="preserve">182 1 06 01030 13 0000 110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13 001 049,94</w:t>
            </w:r>
          </w:p>
        </w:tc>
      </w:tr>
      <w:tr w:rsidR="00CD07CE" w:rsidRPr="00CD07CE" w:rsidTr="00CD07CE">
        <w:trPr>
          <w:trHeight w:val="315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182 1 06 06000 00 0000 110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99 598 672,03</w:t>
            </w:r>
          </w:p>
        </w:tc>
      </w:tr>
      <w:tr w:rsidR="00CD07CE" w:rsidRPr="00CD07CE" w:rsidTr="00CD07CE">
        <w:trPr>
          <w:trHeight w:val="405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182 1 06 06033 13 0000 110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97 680 892,51</w:t>
            </w:r>
          </w:p>
        </w:tc>
      </w:tr>
      <w:tr w:rsidR="00CD07CE" w:rsidRPr="00CD07CE" w:rsidTr="00CD07CE">
        <w:trPr>
          <w:trHeight w:val="420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182 1 06 06043 13 0000 110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1 917 779,52</w:t>
            </w:r>
          </w:p>
        </w:tc>
      </w:tr>
      <w:tr w:rsidR="00CD07CE" w:rsidRPr="00CD07CE" w:rsidTr="00CD07CE">
        <w:trPr>
          <w:trHeight w:val="315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  <w:u w:val="single"/>
              </w:rPr>
            </w:pPr>
            <w:r w:rsidRPr="00CD07CE">
              <w:rPr>
                <w:b/>
                <w:bCs/>
                <w:sz w:val="16"/>
                <w:szCs w:val="16"/>
                <w:u w:val="single"/>
              </w:rPr>
              <w:t>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52 603 526,06</w:t>
            </w:r>
          </w:p>
        </w:tc>
      </w:tr>
      <w:tr w:rsidR="00CD07CE" w:rsidRPr="00CD07CE" w:rsidTr="00CD07CE">
        <w:trPr>
          <w:trHeight w:val="555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46 947 620,68</w:t>
            </w:r>
          </w:p>
        </w:tc>
      </w:tr>
      <w:tr w:rsidR="00CD07CE" w:rsidRPr="00CD07CE" w:rsidTr="00CD07CE">
        <w:trPr>
          <w:trHeight w:val="855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46 495 073,74</w:t>
            </w:r>
          </w:p>
        </w:tc>
      </w:tr>
      <w:tr w:rsidR="00CD07CE" w:rsidRPr="00CD07CE" w:rsidTr="00CD07CE">
        <w:trPr>
          <w:trHeight w:val="570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000 1 11 05010 00 0000 120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40 211 475,55</w:t>
            </w:r>
          </w:p>
        </w:tc>
      </w:tr>
      <w:tr w:rsidR="00CD07CE" w:rsidRPr="00CD07CE" w:rsidTr="00CD07CE">
        <w:trPr>
          <w:trHeight w:val="810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801 1 11 05013 13 0000 120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38 898 479,71</w:t>
            </w:r>
          </w:p>
        </w:tc>
      </w:tr>
      <w:tr w:rsidR="00CD07CE" w:rsidRPr="00CD07CE" w:rsidTr="00CD07CE">
        <w:trPr>
          <w:trHeight w:val="810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812 1 11 05013 13 0000 120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1 312 995,84</w:t>
            </w:r>
          </w:p>
        </w:tc>
      </w:tr>
      <w:tr w:rsidR="00CD07CE" w:rsidRPr="00CD07CE" w:rsidTr="00CD07CE">
        <w:trPr>
          <w:trHeight w:val="855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 xml:space="preserve">Доходы, получаемые  в  виде  арендной платы за  земли  после  разграничения  государственной   собственности    на  землю, а также  средства  от  продажи  права   на    заключение    договоров  аренды указанных  земельных  участков (за  исключением  земельных  участков бюджетных и автономных учреждений)    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801 1 11 05020 00 0000 120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195 966,61</w:t>
            </w:r>
          </w:p>
        </w:tc>
      </w:tr>
      <w:tr w:rsidR="00CD07CE" w:rsidRPr="00CD07CE" w:rsidTr="00CD07CE">
        <w:trPr>
          <w:trHeight w:val="810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801 1 11 05025 13 0000 120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195 966,61</w:t>
            </w:r>
          </w:p>
        </w:tc>
      </w:tr>
      <w:tr w:rsidR="00CD07CE" w:rsidRPr="00CD07CE" w:rsidTr="00CD07CE">
        <w:trPr>
          <w:trHeight w:val="810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801 1 11 05030 00 0000 120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6 087 631,58</w:t>
            </w:r>
          </w:p>
        </w:tc>
      </w:tr>
      <w:tr w:rsidR="00CD07CE" w:rsidRPr="00CD07CE" w:rsidTr="00CD07CE">
        <w:trPr>
          <w:trHeight w:val="660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801 1 11 05035 13 0000 120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6 087 631,58</w:t>
            </w:r>
          </w:p>
        </w:tc>
      </w:tr>
      <w:tr w:rsidR="00CD07CE" w:rsidRPr="00CD07CE" w:rsidTr="00CD07CE">
        <w:trPr>
          <w:trHeight w:val="375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801 1 11 07000 00 0000 120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75 100,00</w:t>
            </w:r>
          </w:p>
        </w:tc>
      </w:tr>
      <w:tr w:rsidR="00CD07CE" w:rsidRPr="00CD07CE" w:rsidTr="00CD07CE">
        <w:trPr>
          <w:trHeight w:val="660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801 1 11 07015 13 0000 120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75 100,00</w:t>
            </w:r>
          </w:p>
        </w:tc>
      </w:tr>
      <w:tr w:rsidR="00CD07CE" w:rsidRPr="00CD07CE" w:rsidTr="00CD07CE">
        <w:trPr>
          <w:trHeight w:val="945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Прочие  доходы  от  использования  имущества   и  прав,   находящихся    в    государственной и муниципальной  собственности   (за   исключением имущества бюджетных и автономных  учреждений, 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 xml:space="preserve">  </w:t>
            </w:r>
            <w:r w:rsidRPr="00CD07CE">
              <w:rPr>
                <w:b/>
                <w:bCs/>
                <w:sz w:val="16"/>
                <w:szCs w:val="16"/>
              </w:rPr>
              <w:br/>
              <w:t xml:space="preserve">   000  1 11 09000 00 0000 120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377 446,94</w:t>
            </w:r>
          </w:p>
        </w:tc>
      </w:tr>
      <w:tr w:rsidR="00CD07CE" w:rsidRPr="00CD07CE" w:rsidTr="00CD07CE">
        <w:trPr>
          <w:trHeight w:val="705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801 1 11 09045 13 0000 120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377 446,94</w:t>
            </w:r>
          </w:p>
        </w:tc>
      </w:tr>
      <w:tr w:rsidR="00CD07CE" w:rsidRPr="00CD07CE" w:rsidTr="00CD07CE">
        <w:trPr>
          <w:trHeight w:val="465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both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801 1 13 00000 00 0000 000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120 000,00</w:t>
            </w:r>
          </w:p>
        </w:tc>
      </w:tr>
      <w:tr w:rsidR="00CD07CE" w:rsidRPr="00CD07CE" w:rsidTr="00CD07CE">
        <w:trPr>
          <w:trHeight w:val="330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both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 xml:space="preserve">801 1 13 02995 13 0000 130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120 000,00</w:t>
            </w:r>
          </w:p>
        </w:tc>
      </w:tr>
      <w:tr w:rsidR="00CD07CE" w:rsidRPr="00CD07CE" w:rsidTr="00CD07CE">
        <w:trPr>
          <w:trHeight w:val="360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3 284 550,39</w:t>
            </w:r>
          </w:p>
        </w:tc>
      </w:tr>
      <w:tr w:rsidR="00CD07CE" w:rsidRPr="00CD07CE" w:rsidTr="00CD07CE">
        <w:trPr>
          <w:trHeight w:val="945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7CE" w:rsidRPr="00CD07CE" w:rsidRDefault="00CD07CE" w:rsidP="00CD07CE">
            <w:pPr>
              <w:jc w:val="both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801 1 14 02053 13 0000 410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1 560 000,00</w:t>
            </w:r>
          </w:p>
        </w:tc>
      </w:tr>
      <w:tr w:rsidR="00CD07CE" w:rsidRPr="00CD07CE" w:rsidTr="00CD07CE">
        <w:trPr>
          <w:trHeight w:val="555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801 1 14 06013 13 0000 430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1 376 851,38</w:t>
            </w:r>
          </w:p>
        </w:tc>
      </w:tr>
      <w:tr w:rsidR="00CD07CE" w:rsidRPr="00CD07CE" w:rsidTr="00CD07CE">
        <w:trPr>
          <w:trHeight w:val="555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812 1 14 06013 13 0000 430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297 699,01</w:t>
            </w:r>
          </w:p>
        </w:tc>
      </w:tr>
      <w:tr w:rsidR="00CD07CE" w:rsidRPr="00CD07CE" w:rsidTr="00CD07CE">
        <w:trPr>
          <w:trHeight w:val="600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801 1 14 06025 13 0000 430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50 000,00</w:t>
            </w:r>
          </w:p>
        </w:tc>
      </w:tr>
      <w:tr w:rsidR="00CD07CE" w:rsidRPr="00CD07CE" w:rsidTr="00CD07CE">
        <w:trPr>
          <w:trHeight w:val="300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1 783 087,53</w:t>
            </w:r>
          </w:p>
        </w:tc>
      </w:tr>
      <w:tr w:rsidR="00CD07CE" w:rsidRPr="00CD07CE" w:rsidTr="00CD07CE">
        <w:trPr>
          <w:trHeight w:val="600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CE" w:rsidRPr="00CD07CE" w:rsidRDefault="00CD07CE" w:rsidP="00CD07CE">
            <w:pPr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801 1 16 23052 13 0000 140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137 296,67</w:t>
            </w:r>
          </w:p>
        </w:tc>
      </w:tr>
      <w:tr w:rsidR="00CD07CE" w:rsidRPr="00CD07CE" w:rsidTr="00CD07CE">
        <w:trPr>
          <w:trHeight w:val="600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CE" w:rsidRPr="00CD07CE" w:rsidRDefault="00CD07CE" w:rsidP="00CD07CE">
            <w:pPr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801 1 16 33050 13 0000 140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1 578 509,87</w:t>
            </w:r>
          </w:p>
        </w:tc>
      </w:tr>
      <w:tr w:rsidR="00CD07CE" w:rsidRPr="00CD07CE" w:rsidTr="00CD07CE">
        <w:trPr>
          <w:trHeight w:val="600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CE" w:rsidRPr="00CD07CE" w:rsidRDefault="00CD07CE" w:rsidP="00CD07CE">
            <w:pPr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801 1 16 90050 13 0000 140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67 280,99</w:t>
            </w:r>
          </w:p>
        </w:tc>
      </w:tr>
      <w:tr w:rsidR="00CD07CE" w:rsidRPr="00CD07CE" w:rsidTr="00CD07CE">
        <w:trPr>
          <w:trHeight w:val="270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CE" w:rsidRPr="00CD07CE" w:rsidRDefault="00CD07CE" w:rsidP="00CD07C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468 267,46</w:t>
            </w:r>
          </w:p>
        </w:tc>
      </w:tr>
      <w:tr w:rsidR="00CD07CE" w:rsidRPr="00CD07CE" w:rsidTr="00CD07CE">
        <w:trPr>
          <w:trHeight w:val="330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CE" w:rsidRPr="00CD07CE" w:rsidRDefault="00CD07CE" w:rsidP="00CD07CE">
            <w:pPr>
              <w:outlineLvl w:val="0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801 1 1701050 13 0000 180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467 707,46</w:t>
            </w:r>
          </w:p>
        </w:tc>
      </w:tr>
      <w:tr w:rsidR="00CD07CE" w:rsidRPr="00CD07CE" w:rsidTr="00CD07CE">
        <w:trPr>
          <w:trHeight w:val="315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CE" w:rsidRPr="00CD07CE" w:rsidRDefault="00CD07CE" w:rsidP="00CD07CE">
            <w:pPr>
              <w:outlineLvl w:val="0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801 1 17 05050 13 0000 180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560,00</w:t>
            </w:r>
          </w:p>
        </w:tc>
      </w:tr>
      <w:tr w:rsidR="00CD07CE" w:rsidRPr="00CD07CE" w:rsidTr="00CD07CE">
        <w:trPr>
          <w:trHeight w:val="315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297 095 753,46</w:t>
            </w:r>
          </w:p>
        </w:tc>
      </w:tr>
      <w:tr w:rsidR="00CD07CE" w:rsidRPr="00CD07CE" w:rsidTr="00CD07CE">
        <w:trPr>
          <w:trHeight w:val="330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79 612 614,16</w:t>
            </w:r>
          </w:p>
        </w:tc>
      </w:tr>
      <w:tr w:rsidR="00CD07CE" w:rsidRPr="00CD07CE" w:rsidTr="00CD07CE">
        <w:trPr>
          <w:trHeight w:val="660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 xml:space="preserve">Выделение средств муниципальным образованиям в виде капитальных вложений на обустройство зон индивидуальной жилой застройки и оплата расходов по доставке строительных материалов до арктических и северных улусов Республики Саха (Якутия)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801 2 02 02077 13 6623 151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17 200 000,00</w:t>
            </w:r>
          </w:p>
        </w:tc>
      </w:tr>
      <w:tr w:rsidR="00CD07CE" w:rsidRPr="00CD07CE" w:rsidTr="00CD07CE">
        <w:trPr>
          <w:trHeight w:val="645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801 2 02 02999 13 6210 151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5 000 000,00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Ремонт улично-дорожной сети населенных пунктов, в том числе включая г. Якутск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801 2 02 02999 13 6213  151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19 556 288,00</w:t>
            </w:r>
          </w:p>
        </w:tc>
      </w:tr>
      <w:tr w:rsidR="00CD07CE" w:rsidRPr="00CD07CE" w:rsidTr="00CD07CE">
        <w:trPr>
          <w:trHeight w:val="720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lastRenderedPageBreak/>
              <w:t>Субвенция на отдельные государственные полномочия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801 2 02 03024 13 6336 151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2 423 220,00</w:t>
            </w:r>
          </w:p>
        </w:tc>
      </w:tr>
      <w:tr w:rsidR="00CD07CE" w:rsidRPr="00CD07CE" w:rsidTr="00CD07CE">
        <w:trPr>
          <w:trHeight w:val="660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801 2 02 04012 13 0000 151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35 102 664,00</w:t>
            </w:r>
          </w:p>
        </w:tc>
      </w:tr>
      <w:tr w:rsidR="00CD07CE" w:rsidRPr="00CD07CE" w:rsidTr="00CD07CE">
        <w:trPr>
          <w:trHeight w:val="690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Иные межбюджетные трансферты по возврату в местные бюджеты поступивших средств от денежных взысканий (штрафов) по административным правонарушениям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801 2 02 04999 13 6408 151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330 442,16</w:t>
            </w:r>
          </w:p>
        </w:tc>
      </w:tr>
      <w:tr w:rsidR="00CD07CE" w:rsidRPr="00CD07CE" w:rsidTr="00CD07CE">
        <w:trPr>
          <w:trHeight w:val="390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CE" w:rsidRPr="00CD07CE" w:rsidRDefault="00CD07CE" w:rsidP="00CD07CE">
            <w:pPr>
              <w:jc w:val="both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000 2 07 00000 00 0000 180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217 249 343,00</w:t>
            </w:r>
          </w:p>
        </w:tc>
      </w:tr>
      <w:tr w:rsidR="00CD07CE" w:rsidRPr="00CD07CE" w:rsidTr="00CD07CE">
        <w:trPr>
          <w:trHeight w:val="420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7CE" w:rsidRPr="00CD07CE" w:rsidRDefault="00CD07CE" w:rsidP="00CD07CE">
            <w:pPr>
              <w:jc w:val="both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801 2 07 05030 13 0000 180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217 249 343,00</w:t>
            </w:r>
          </w:p>
        </w:tc>
      </w:tr>
      <w:tr w:rsidR="00CD07CE" w:rsidRPr="00CD07CE" w:rsidTr="00CD07CE">
        <w:trPr>
          <w:trHeight w:val="945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both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000 2 18 00000 00 0000 000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233 796,30</w:t>
            </w:r>
          </w:p>
        </w:tc>
      </w:tr>
      <w:tr w:rsidR="00CD07CE" w:rsidRPr="00CD07CE" w:rsidTr="00CD07CE">
        <w:trPr>
          <w:trHeight w:val="690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801 2 18 05010 13 0000 151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19 842,30</w:t>
            </w:r>
          </w:p>
        </w:tc>
      </w:tr>
      <w:tr w:rsidR="00CD07CE" w:rsidRPr="00CD07CE" w:rsidTr="00CD07CE">
        <w:trPr>
          <w:trHeight w:val="420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801 2 18 05010 13 0000 180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213 954,00</w:t>
            </w:r>
          </w:p>
        </w:tc>
      </w:tr>
      <w:tr w:rsidR="00CD07CE" w:rsidRPr="00CD07CE" w:rsidTr="00CD07CE">
        <w:trPr>
          <w:trHeight w:val="435"/>
        </w:trPr>
        <w:tc>
          <w:tcPr>
            <w:tcW w:w="10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759 018 319,60</w:t>
            </w:r>
          </w:p>
        </w:tc>
      </w:tr>
    </w:tbl>
    <w:p w:rsidR="00CD07CE" w:rsidRDefault="00CD07CE" w:rsidP="00542BBB">
      <w:pPr>
        <w:pStyle w:val="aa"/>
        <w:spacing w:line="360" w:lineRule="auto"/>
        <w:ind w:left="0"/>
        <w:rPr>
          <w:b/>
          <w:bCs/>
          <w:sz w:val="28"/>
          <w:szCs w:val="28"/>
        </w:rPr>
        <w:sectPr w:rsidR="00CD07CE" w:rsidSect="00A94B37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CD07CE" w:rsidRPr="006947BE" w:rsidRDefault="00CD07CE" w:rsidP="00542BBB">
      <w:pPr>
        <w:pStyle w:val="aa"/>
        <w:spacing w:line="360" w:lineRule="auto"/>
        <w:ind w:left="0"/>
        <w:rPr>
          <w:b/>
          <w:bCs/>
          <w:sz w:val="28"/>
          <w:szCs w:val="28"/>
        </w:rPr>
      </w:pPr>
    </w:p>
    <w:tbl>
      <w:tblPr>
        <w:tblW w:w="15181" w:type="dxa"/>
        <w:tblInd w:w="95" w:type="dxa"/>
        <w:tblLook w:val="04A0"/>
      </w:tblPr>
      <w:tblGrid>
        <w:gridCol w:w="8944"/>
        <w:gridCol w:w="1011"/>
        <w:gridCol w:w="780"/>
        <w:gridCol w:w="720"/>
        <w:gridCol w:w="1320"/>
        <w:gridCol w:w="660"/>
        <w:gridCol w:w="1746"/>
      </w:tblGrid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Приложение 2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к решению сессии городского Совета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№  III - 36-2     от 28.04.2016</w:t>
            </w:r>
          </w:p>
        </w:tc>
      </w:tr>
      <w:tr w:rsidR="00CD07CE" w:rsidRPr="00CD07CE" w:rsidTr="00CD07CE">
        <w:trPr>
          <w:trHeight w:val="360"/>
        </w:trPr>
        <w:tc>
          <w:tcPr>
            <w:tcW w:w="8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</w:tr>
      <w:tr w:rsidR="00CD07CE" w:rsidRPr="00CD07CE" w:rsidTr="00CD07CE">
        <w:trPr>
          <w:trHeight w:val="720"/>
        </w:trPr>
        <w:tc>
          <w:tcPr>
            <w:tcW w:w="15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spacing w:after="280"/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Исполнение расходов бюджета муниципального образования "Город Мирный" за 2015 год по ведомственной структуре расходов бюджета</w:t>
            </w:r>
          </w:p>
        </w:tc>
      </w:tr>
      <w:tr w:rsidR="00CD07CE" w:rsidRPr="00CD07CE" w:rsidTr="00CD07CE">
        <w:trPr>
          <w:trHeight w:val="360"/>
        </w:trPr>
        <w:tc>
          <w:tcPr>
            <w:tcW w:w="8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(руб.)</w:t>
            </w:r>
          </w:p>
        </w:tc>
      </w:tr>
      <w:tr w:rsidR="00CD07CE" w:rsidRPr="00CD07CE" w:rsidTr="00CD07CE">
        <w:trPr>
          <w:trHeight w:val="1140"/>
        </w:trPr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Код главы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Исполнено</w:t>
            </w:r>
          </w:p>
        </w:tc>
      </w:tr>
      <w:tr w:rsidR="00CD07CE" w:rsidRPr="00CD07CE" w:rsidTr="00CD07CE">
        <w:trPr>
          <w:trHeight w:val="27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7</w:t>
            </w:r>
          </w:p>
        </w:tc>
      </w:tr>
      <w:tr w:rsidR="00CD07CE" w:rsidRPr="00CD07CE" w:rsidTr="00CD07CE">
        <w:trPr>
          <w:trHeight w:val="25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D07CE" w:rsidRPr="00CD07CE" w:rsidTr="00CD07CE">
        <w:trPr>
          <w:trHeight w:val="39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Администрация МО "Город Мирный"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762 244 786,37</w:t>
            </w:r>
          </w:p>
        </w:tc>
      </w:tr>
      <w:tr w:rsidR="00CD07CE" w:rsidRPr="00CD07CE" w:rsidTr="00CD07CE">
        <w:trPr>
          <w:trHeight w:val="25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D07CE" w:rsidRPr="00CD07CE" w:rsidTr="00CD07CE">
        <w:trPr>
          <w:trHeight w:val="37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Муниципальное учреждение "Мирнинский городской Совет"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3 010 994,09</w:t>
            </w:r>
          </w:p>
        </w:tc>
      </w:tr>
      <w:tr w:rsidR="00CD07CE" w:rsidRPr="00CD07CE" w:rsidTr="00CD07CE">
        <w:trPr>
          <w:trHeight w:val="33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3 010 994,09</w:t>
            </w:r>
          </w:p>
        </w:tc>
      </w:tr>
      <w:tr w:rsidR="00CD07CE" w:rsidRPr="00CD07CE" w:rsidTr="00CD07CE">
        <w:trPr>
          <w:trHeight w:val="63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3 010 994,09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3 010 994,09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99 1 0000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3 010 994,09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99 1 2441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3 010 994,09</w:t>
            </w:r>
          </w:p>
        </w:tc>
      </w:tr>
      <w:tr w:rsidR="00CD07CE" w:rsidRPr="00CD07CE" w:rsidTr="00CD07CE">
        <w:trPr>
          <w:trHeight w:val="6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99 1 2441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2 804 984,09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99 1 2441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204 410,00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99 1 2441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1 600,00</w:t>
            </w:r>
          </w:p>
        </w:tc>
      </w:tr>
      <w:tr w:rsidR="00CD07CE" w:rsidRPr="00CD07CE" w:rsidTr="00CD07CE">
        <w:trPr>
          <w:trHeight w:val="37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Администрация МО "Город Мирный"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444 589 186,70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129 912 118,16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4 671 790,84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4 671 790,84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99 1 0000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4 671 790,84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99 1 2434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4 671 790,84</w:t>
            </w:r>
          </w:p>
        </w:tc>
      </w:tr>
      <w:tr w:rsidR="00CD07CE" w:rsidRPr="00CD07CE" w:rsidTr="00CD07CE">
        <w:trPr>
          <w:trHeight w:val="6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99 1 2434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4 671 790,84</w:t>
            </w:r>
          </w:p>
        </w:tc>
      </w:tr>
      <w:tr w:rsidR="00CD07CE" w:rsidRPr="00CD07CE" w:rsidTr="00CD07CE">
        <w:trPr>
          <w:trHeight w:val="63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106 479 910,61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105 164 593,69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99 1 0000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104 301 864,42</w:t>
            </w:r>
          </w:p>
        </w:tc>
      </w:tr>
      <w:tr w:rsidR="00CD07CE" w:rsidRPr="00CD07CE" w:rsidTr="00CD07CE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99 1 2441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104 301 864,42</w:t>
            </w:r>
          </w:p>
        </w:tc>
      </w:tr>
      <w:tr w:rsidR="00CD07CE" w:rsidRPr="00CD07CE" w:rsidTr="00CD07CE">
        <w:trPr>
          <w:trHeight w:val="63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99 1 2441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86 500 915,77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99 1 2441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17 463 533,80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99 1 2441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99 1 2441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337 414,85</w:t>
            </w:r>
          </w:p>
        </w:tc>
      </w:tr>
      <w:tr w:rsidR="00CD07CE" w:rsidRPr="00CD07CE" w:rsidTr="00CD07CE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99 8 2485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862 729,27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99 8 2485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862 729,27</w:t>
            </w:r>
          </w:p>
        </w:tc>
      </w:tr>
      <w:tr w:rsidR="00CD07CE" w:rsidRPr="00CD07CE" w:rsidTr="00CD07CE">
        <w:trPr>
          <w:trHeight w:val="63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 xml:space="preserve"> Развитие муниципальной службы  (МЦП "Развитие кадрового потенциала МО "Город Мирный" Мирнинского района РС (Я) на 2015-2017 годы"  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49 0 0000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1 315 316,92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49 1 1010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1 315 316,92</w:t>
            </w:r>
          </w:p>
        </w:tc>
      </w:tr>
      <w:tr w:rsidR="00CD07CE" w:rsidRPr="00CD07CE" w:rsidTr="00CD07CE">
        <w:trPr>
          <w:trHeight w:val="64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49 1 1010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1 010 636,00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49 1 1010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304 680,92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99 3 0000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99 3 2445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99 3 2445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6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99 3 2446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99 3 2446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Другие общегосударственые вопросы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18 760 416,71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14 779 749,25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99 8 0000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14 779 749,25</w:t>
            </w:r>
          </w:p>
        </w:tc>
      </w:tr>
      <w:tr w:rsidR="00CD07CE" w:rsidRPr="00CD07CE" w:rsidTr="00CD07CE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Материальные поощрения, не включенные в программы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99 8 2467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595 000,00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99 8 2467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595 000,00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Муниципальные награды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99 8 2468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852 325,00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99 8 2468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852 325,00</w:t>
            </w:r>
          </w:p>
        </w:tc>
      </w:tr>
      <w:tr w:rsidR="00CD07CE" w:rsidRPr="00CD07CE" w:rsidTr="00CD07CE">
        <w:trPr>
          <w:trHeight w:val="40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99 8 2469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7 544 056,36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99 8 2469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7 544 056,36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Льготы почетным гражданам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99 8 2473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6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99 8 2473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99 8 2473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40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Финансовое обеспечение проведения мероприятий памятных дат, не включенных в  целевые программы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99 8 2483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1 208 477,40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99 8 2483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1 208 477,40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99 8 2489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99 8 2489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99 8 2552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1 200 000,00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99 8 2552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1 200 000,00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Другие задачи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99 8 1018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3 379 890,49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99 8 1018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3 120 943,49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99 8 1018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258 947,00</w:t>
            </w:r>
          </w:p>
        </w:tc>
      </w:tr>
      <w:tr w:rsidR="00CD07CE" w:rsidRPr="00CD07CE" w:rsidTr="00CD07CE">
        <w:trPr>
          <w:trHeight w:val="63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Управление муниципальной собственностью (МЦП «Учёт и формирование объектов муниципальной собственности МО «Город Мирный» на 2012-2016 гг.)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36 0 0000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3 980 667,46</w:t>
            </w:r>
          </w:p>
        </w:tc>
      </w:tr>
      <w:tr w:rsidR="00CD07CE" w:rsidRPr="00CD07CE" w:rsidTr="00CD07CE">
        <w:trPr>
          <w:trHeight w:val="43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Управление имуществом (подпрограмма "Формирование и учет объектов муниципальной собственности МО "Город Мирный")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36 2 0000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3 655 623,19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Содержание, учет имущества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36 2 2346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1 357 549,87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36 2 2346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1 357 549,87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Проведение оценки объектов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36 2 2347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199 220,19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36 2 2347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199 220,19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Страхование муниципального имущества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36 2 2352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1 384 424,23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36 2 2352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1 384 424,23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lastRenderedPageBreak/>
              <w:t>Охрана объектов муниципальной собственности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36 2 2354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40 808,10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36 2 2354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40 808,10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Кадастровые работы на объекты капитального строительства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36 2 4027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673 620,80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36 2 4027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673 620,80</w:t>
            </w:r>
          </w:p>
        </w:tc>
      </w:tr>
      <w:tr w:rsidR="00CD07CE" w:rsidRPr="00CD07CE" w:rsidTr="00CD07CE">
        <w:trPr>
          <w:trHeight w:val="6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Управление земельными ресурсами (подпрограмма «Формирование муниципальной собственности муниципального образования «Город Мирный» на земли»)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36 3 0000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325 044,27</w:t>
            </w:r>
          </w:p>
        </w:tc>
      </w:tr>
      <w:tr w:rsidR="00CD07CE" w:rsidRPr="00CD07CE" w:rsidTr="00CD07CE">
        <w:trPr>
          <w:trHeight w:val="63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Межевание земельных участков, оценка размера аренды земельных участков, право аренды либо собственности, на которые подлежит продаже на аукционе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36 3 2364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325 044,27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36 3 2364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325 044,27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Организация учета использования межселенных земель и земель поселений (мониторинг)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36 3 2366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36 3 2366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5 416 545,83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5 416 545,83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718 598,54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99 8 0000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718 598,54</w:t>
            </w:r>
          </w:p>
        </w:tc>
      </w:tr>
      <w:tr w:rsidR="00CD07CE" w:rsidRPr="00CD07CE" w:rsidTr="00CD07CE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Реализация муниципальных функций по мобилизационной подготовке экономики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99 8 2474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99 8 2474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Профилактика правонарушений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99 8 2493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136 268,00</w:t>
            </w:r>
          </w:p>
        </w:tc>
      </w:tr>
      <w:tr w:rsidR="00CD07CE" w:rsidRPr="00CD07CE" w:rsidTr="00CD07CE">
        <w:trPr>
          <w:trHeight w:val="6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99 8 2493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73 810,00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99 8 2493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62 458,00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99 8 2493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Обеспечение охраны общественного порядка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99 8 2494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582 330,54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99 8 2494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476 230,54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99 8 2494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106 100,00</w:t>
            </w:r>
          </w:p>
        </w:tc>
      </w:tr>
      <w:tr w:rsidR="00CD07CE" w:rsidRPr="00CD07CE" w:rsidTr="00CD07CE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99 8 2505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99 8 2505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Правоохранительные органы и защита населения и территорий МО от ЧС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28 0 0000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4 697 947,29</w:t>
            </w:r>
          </w:p>
        </w:tc>
      </w:tr>
      <w:tr w:rsidR="00CD07CE" w:rsidRPr="00CD07CE" w:rsidTr="00CD07CE">
        <w:trPr>
          <w:trHeight w:val="6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 (МЦП по обеспечению первичных мер пожарной безопасности на территории МО «Город Мирный»  «Пожарная безопасность» на 2014-2016 годы»)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28 2 0000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4 697 947,29</w:t>
            </w:r>
          </w:p>
        </w:tc>
      </w:tr>
      <w:tr w:rsidR="00CD07CE" w:rsidRPr="00CD07CE" w:rsidTr="00CD07CE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 xml:space="preserve">Обеспечение противопожарной устойчивости и технической укрепленности объектов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28 2 2189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4 458 335,29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28 2 2189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4 458 335,29</w:t>
            </w:r>
          </w:p>
        </w:tc>
      </w:tr>
      <w:tr w:rsidR="00CD07CE" w:rsidRPr="00CD07CE" w:rsidTr="00CD07CE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Обеспечение выполнения требований, предъявляемых к противопожарному водоснабжению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28 2 2190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28 2 2190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Организация работы общественных объединений добровольно-пожарной охраны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28 2 2192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28 2 2192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Другие задачи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28 2 1018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239 612,00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28 2 1018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44 612,00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28 2 1018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195 000,00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25 883 750,00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25 883 750,00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25 000 000,00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99 8 0000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25 000 000,00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99 8 2552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25 000 000,00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99 8 2552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99 8 2552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25 000 000,00</w:t>
            </w:r>
          </w:p>
        </w:tc>
      </w:tr>
      <w:tr w:rsidR="00CD07CE" w:rsidRPr="00CD07CE" w:rsidTr="00CD07CE">
        <w:trPr>
          <w:trHeight w:val="63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Развитие предпринимательства и туризма (МЦП "Развитие малого и среднего предпринимательства в МО "Город Мирный" на 2015-2019 годы")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22 0 0000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584 770,00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Поддержка и развитие малого и среднего предпринимательства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22 1 0000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584 770,00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22 1 2078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22 1 2078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Предоставление грантов (субсидий) субъектам малого и среднего предпринимательства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22 1 2079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52 200,00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22 1 2079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52 200,00</w:t>
            </w:r>
          </w:p>
        </w:tc>
      </w:tr>
      <w:tr w:rsidR="00CD07CE" w:rsidRPr="00CD07CE" w:rsidTr="00CD07CE">
        <w:trPr>
          <w:trHeight w:val="39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Консультационно-информационная поддержка субъектов малого и среднего предпринимательства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22 1 2083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25 000,00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22 1 2083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25 000,00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Поддержка субъектов малого и среднего предпринимательства,занятых в сфере производства продукции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22 1 2091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22 1 2091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200 000,00</w:t>
            </w:r>
          </w:p>
        </w:tc>
      </w:tr>
      <w:tr w:rsidR="00CD07CE" w:rsidRPr="00CD07CE" w:rsidTr="00CD07CE">
        <w:trPr>
          <w:trHeight w:val="58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Проведение конкурсов, выставок, ярмарок, круглых столов для субъектов малого и среднего предпринимательства, проведение ежегодного Дня предпринимателя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22 1 2100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22 1 2100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80 000,00</w:t>
            </w:r>
          </w:p>
        </w:tc>
      </w:tr>
      <w:tr w:rsidR="00CD07CE" w:rsidRPr="00CD07CE" w:rsidTr="00CD07CE">
        <w:trPr>
          <w:trHeight w:val="94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lastRenderedPageBreak/>
              <w:t>Субсидии субъектам малого и среднего предпринимательства на возмещение части затрат, осуществляющим  деятельность в приоритетных сферах деятельности, по уплате процентов по кредитам и займам, полученным в кредитных микрофинансовых организациях, по лизинговым платежам в части доходов лизингодателя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22 1 2101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22 1 2101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Другие задачи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22 1 1018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27 570,00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22 1 1018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27 570,00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Обеспечение качественным жильем (МЦП «Обеспечение качественным жильём на 2013-2016 годы»)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32 0 0000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298 980,00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Развитие градостроительства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32 3 0000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298 980,00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 xml:space="preserve">Подготовка  документов территориального планирования муниципальных образований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3232321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199 980,00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3232321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199 980,00</w:t>
            </w:r>
          </w:p>
        </w:tc>
      </w:tr>
      <w:tr w:rsidR="00CD07CE" w:rsidRPr="00CD07CE" w:rsidTr="00CD07CE">
        <w:trPr>
          <w:trHeight w:val="58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Комплексное освоение и развитие территорий в целях жилищного строительства. Снижение административных барьеров в области строительства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32 3 4024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32 3 4024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99 000,00</w:t>
            </w:r>
          </w:p>
        </w:tc>
      </w:tr>
      <w:tr w:rsidR="00CD07CE" w:rsidRPr="00CD07CE" w:rsidTr="00CD07CE">
        <w:trPr>
          <w:trHeight w:val="57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за счет МБ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32 3 7402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32 3 7402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16 430 269,72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2 855 000,00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Обеспечение качественным жильем (МЦП «Обеспечение качественным жильём на 2013-2016 годы»)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32 0 0000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2 855 000,00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Обеспечение жильем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32 2 0000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2 855 000,00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Обустройство зон индивидуального жилищного строительства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32 2 4022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2 855 000,00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32 2 4022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32 2 4022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2 855 000,00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13 572 550,00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Развитие жилищно-коммунального хозяйства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27 0 0000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13 572 550,00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Коммунальное хозяйство (МЦП "Обеспечение качественными жилищно-коммунальными услугами на 2014-2016 годы")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27 3 0000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13 572 550,00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Развитие систем водоснабжения и водоотведения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27 3 2172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13 572 550,00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27 3 2172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13 572 550,00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2 719,72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Развитие жилищно-коммунального хозяйства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27 0 0000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2 719,72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Благоустройство (МЦП «Благоустройство на 2014-2016 годы»)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27 4 0000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2 719,72</w:t>
            </w:r>
          </w:p>
        </w:tc>
      </w:tr>
      <w:tr w:rsidR="00CD07CE" w:rsidRPr="00CD07CE" w:rsidTr="00CD07CE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27 4 2175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2 719,72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27 4 2175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2 719,72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1 147 201,00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1 147 201,00</w:t>
            </w:r>
          </w:p>
        </w:tc>
      </w:tr>
      <w:tr w:rsidR="00CD07CE" w:rsidRPr="00CD07CE" w:rsidTr="00CD07CE">
        <w:trPr>
          <w:trHeight w:val="72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Реализация молодежной политики, развитие физической культуры и спорта (МЦП  «Социальная среда» г. Мирного Мирнинского района Республики Саха (Якутия) на 2013-2017 годы», подпрограмма «Молодой город»)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29 0 0000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1 147 201,00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29 2 0000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1 147 201,00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 xml:space="preserve">Гражданско-патриотическое воспитание молодежи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29 2 2219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295 000,00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29 2 2219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295 000,00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Формирование и организация работы молодежных общественных объединений, волонтерских движений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29 2 2221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156 475,00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29 2 2221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156 475,00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Развитие культурно-досуговой деятельности, интеллектуального, творческого потенциала молодежи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29 2 2222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577 426,00</w:t>
            </w:r>
          </w:p>
        </w:tc>
      </w:tr>
      <w:tr w:rsidR="00CD07CE" w:rsidRPr="00CD07CE" w:rsidTr="00CD07CE">
        <w:trPr>
          <w:trHeight w:val="6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29 2 2222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202 230,00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29 2 2222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375 196,00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Поддержка талантливой молодежи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29 2 2232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29 2 2232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29 2 2232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100 000,00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 xml:space="preserve">Другие задачи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29 2 1018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18 300,00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29 2 1018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18 300,00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16 778 249,02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16 778 249,02</w:t>
            </w:r>
          </w:p>
        </w:tc>
      </w:tr>
      <w:tr w:rsidR="00CD07CE" w:rsidRPr="00CD07CE" w:rsidTr="00CD07CE">
        <w:trPr>
          <w:trHeight w:val="75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Создание условий для духовно-культурного развития (МЦП «Социальная среда» г. Мирного Мирнинского района Республики Саха (Якутия) на 2013-2017 годы, подпрограмма "Культурный город")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21 0 0000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16 778 249,02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Организация культурно-досуговой деятельности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21 2 0000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16 752 261,02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Создание и улучшение материально-технической базы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21 2 1009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337 940,00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21 2 1009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337 940,00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Организация и проведение различных по форме и тематике культурно - досуговых мероприятий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21 2 2049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10 068 333,43</w:t>
            </w:r>
          </w:p>
        </w:tc>
      </w:tr>
      <w:tr w:rsidR="00CD07CE" w:rsidRPr="00CD07CE" w:rsidTr="00CD07CE">
        <w:trPr>
          <w:trHeight w:val="6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21 2 2049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608 623,00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21 2 2049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9 264 710,43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21 2 2049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195 000,00</w:t>
            </w:r>
          </w:p>
        </w:tc>
      </w:tr>
      <w:tr w:rsidR="00CD07CE" w:rsidRPr="00CD07CE" w:rsidTr="00CD07CE">
        <w:trPr>
          <w:trHeight w:val="63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Поддержка и развитие чтения, повышение культурной компетенции людей, формирование их высоких гражданских и духовно - нравственных ориентиров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21 2 2054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4 713,00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21 2 2054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4 713,00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Сохранение культурного, исторического наследия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21 2 2057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61 039,98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21 2 2057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61 039,98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Обеспечение условий массового отдыха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21 2 2058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4 006 281,68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21 2 2058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4 006 281,68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 xml:space="preserve">Другие задачи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21 2 1018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1 273 952,93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21 2 1018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1 273 952,93</w:t>
            </w:r>
          </w:p>
        </w:tc>
      </w:tr>
      <w:tr w:rsidR="00CD07CE" w:rsidRPr="00CD07CE" w:rsidTr="00CD07CE">
        <w:trPr>
          <w:trHeight w:val="57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за счет МБ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21 2 7402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1 000 000,00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21 2 7402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1 000 000,00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Другие задачи программы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21 6 0000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25 988,00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Комплектование книжных фондов публичных библиотек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21 6 2076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25 988,00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21 6 2076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25 988,00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185 178 326,21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715 754,10</w:t>
            </w:r>
          </w:p>
        </w:tc>
      </w:tr>
      <w:tr w:rsidR="00CD07CE" w:rsidRPr="00CD07CE" w:rsidTr="00CD07CE">
        <w:trPr>
          <w:trHeight w:val="72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Социальная поддержка семьи и отдельных категорий граждан (МЦП  «Социальная среда» г. Мирного Мирнинского района Республики Саха (Якутия) на 2013-2017 годы», подпрограмма "Социальная поддержка населения")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30 0 0000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715 754,10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Пенсионное обеспечение муниципальных служащих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30 1 0000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715 754,10</w:t>
            </w:r>
          </w:p>
        </w:tc>
      </w:tr>
      <w:tr w:rsidR="00CD07CE" w:rsidRPr="00CD07CE" w:rsidTr="00CD07CE">
        <w:trPr>
          <w:trHeight w:val="39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Выплата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30 1 2256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715 754,10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30 1 2256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715 754,10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184 462 572,11</w:t>
            </w:r>
          </w:p>
        </w:tc>
      </w:tr>
      <w:tr w:rsidR="00CD07CE" w:rsidRPr="00CD07CE" w:rsidTr="00CD07CE">
        <w:trPr>
          <w:trHeight w:val="76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Социальная поддержка семьи и отдельных категорий граждан (МЦП  «Социальная среда» г. Мирного Мирнинского района Республики Саха (Якутия) на 2013-2017 годы», подпрограмма "Социальная поддержка населения")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30 0 0000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6 165 586,26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30 2 0000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161 500,00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Организация и проведение мероприятий для укрепления состояния института семьи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30 2 2257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161 500,00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30 2 2257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161 500,00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lastRenderedPageBreak/>
              <w:t>Поддержка социально ориентированных некоммерческих организаций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30 4 0000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695 000,00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Организация и проведение мероприятий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30 4 2280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95 000,00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30 4 2280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95 000,00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 xml:space="preserve">Другие задачи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30 4 1018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600 000,00</w:t>
            </w:r>
          </w:p>
        </w:tc>
      </w:tr>
      <w:tr w:rsidR="00CD07CE" w:rsidRPr="00CD07CE" w:rsidTr="00CD07CE">
        <w:trPr>
          <w:trHeight w:val="36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30 4 1018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600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600 000,00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Социальная поддержка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30 5 0000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5 309 086,26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Оказание материальной помощи гражданам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30 5 2285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4 479 758,34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30 5 2285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185 738,34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30 5 2285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4 294 020,00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Предоставление льгот отдельным категориям граждан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30 5 2286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783 190,92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30 5 2286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15 090,92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30 5 2286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768 100,00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 xml:space="preserve">Другие задачи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30 5 1018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46 137,00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30 5 1018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46 137,00</w:t>
            </w:r>
          </w:p>
        </w:tc>
      </w:tr>
      <w:tr w:rsidR="00CD07CE" w:rsidRPr="00CD07CE" w:rsidTr="00CD07CE">
        <w:trPr>
          <w:trHeight w:val="42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Обеспечение качественным жильем (МЦП «Обеспечение качественным жильём на 2013-2016 годы»)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32 0 0000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178 296 985,85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Обеспечение жильем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32 2 0000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178 296 985,85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32 2 2310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2 748 937,00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32 2 2310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500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2 748 937,00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Обеспечение жильем работников бюджетной сферы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32 2 2306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188 694,00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32 2 2306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188 694,00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32 2 2306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Переселение граждан из ветхого и аварийного жилищного фонда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32 2 2315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159 269 977,84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32 2 2315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530 005,00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32 2 2315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158 739 972,84</w:t>
            </w:r>
          </w:p>
        </w:tc>
      </w:tr>
      <w:tr w:rsidR="00CD07CE" w:rsidRPr="00CD07CE" w:rsidTr="00CD07CE">
        <w:trPr>
          <w:trHeight w:val="57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Другие задачи (Предоставление благоустроенного жилья в социальный наем гражданам, состоящим на учёте в качестве малоимущих и нуждающихся в улучшении жилищных условий)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32 2 1018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16 089 377,01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32 2 1018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43 350,21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32 2 1018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16 046 026,80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49 405 556,52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49 405 556,52</w:t>
            </w:r>
          </w:p>
        </w:tc>
      </w:tr>
      <w:tr w:rsidR="00CD07CE" w:rsidRPr="00CD07CE" w:rsidTr="00CD07CE">
        <w:trPr>
          <w:trHeight w:val="76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lastRenderedPageBreak/>
              <w:t>Реализация молодежной политики, развитие физической культуры и спорта (МЦП  «Социальная среда» г. Мирного Мирнинского района Республики Саха (Якутия) на 2013-2017 годы», подпрограмма «Спортивный город»)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29 0 0000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49 405 556,52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 xml:space="preserve">Развитие физической культуры и массового спорта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29 4 0000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49 405 556,52</w:t>
            </w:r>
          </w:p>
        </w:tc>
      </w:tr>
      <w:tr w:rsidR="00CD07CE" w:rsidRPr="00CD07CE" w:rsidTr="00CD07CE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 xml:space="preserve">Организация и проведение мероприятий в сфере физической культуры и массового спорта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29 4 2240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4 398 667,00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29 4 2240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4 198 667,00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29 4 2240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200 000,00</w:t>
            </w:r>
          </w:p>
        </w:tc>
      </w:tr>
      <w:tr w:rsidR="00CD07CE" w:rsidRPr="00CD07CE" w:rsidTr="00CD07CE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Подготовка и участие в республиканских, российских и международных соревнованиях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29 4 2245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1 001 140,00</w:t>
            </w:r>
          </w:p>
        </w:tc>
      </w:tr>
      <w:tr w:rsidR="00CD07CE" w:rsidRPr="00CD07CE" w:rsidTr="00CD07CE">
        <w:trPr>
          <w:trHeight w:val="6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29 4 2245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1 001 140,00</w:t>
            </w:r>
          </w:p>
        </w:tc>
      </w:tr>
      <w:tr w:rsidR="00CD07CE" w:rsidRPr="00CD07CE" w:rsidTr="00CD07CE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29 4 2245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Улучшение материально-технической базы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29 4 1009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1 601 481,60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29 4 1009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1 601 481,60</w:t>
            </w:r>
          </w:p>
        </w:tc>
      </w:tr>
      <w:tr w:rsidR="00CD07CE" w:rsidRPr="00CD07CE" w:rsidTr="00CD07CE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Строительство спортивных объектов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29 4 4018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32 104 267,92</w:t>
            </w:r>
          </w:p>
        </w:tc>
      </w:tr>
      <w:tr w:rsidR="00CD07CE" w:rsidRPr="00CD07CE" w:rsidTr="00CD07CE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outlineLvl w:val="0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outlineLvl w:val="0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outlineLvl w:val="0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outlineLvl w:val="0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outlineLvl w:val="0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29 4 4018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outlineLvl w:val="0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outlineLvl w:val="0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1 227 662,42</w:t>
            </w:r>
          </w:p>
        </w:tc>
      </w:tr>
      <w:tr w:rsidR="00CD07CE" w:rsidRPr="00CD07CE" w:rsidTr="00CD07CE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29 4 4018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30 876 605,50</w:t>
            </w:r>
          </w:p>
        </w:tc>
      </w:tr>
      <w:tr w:rsidR="00CD07CE" w:rsidRPr="00CD07CE" w:rsidTr="00CD07CE">
        <w:trPr>
          <w:trHeight w:val="57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за счет МБ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29 4 7402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10 300 000,00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29 4 7402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300 000,00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29 4 7402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10 000 000,00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3 492 825,24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3 492 825,24</w:t>
            </w:r>
          </w:p>
        </w:tc>
      </w:tr>
      <w:tr w:rsidR="00CD07CE" w:rsidRPr="00CD07CE" w:rsidTr="00CD07CE">
        <w:trPr>
          <w:trHeight w:val="63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Развитие информационного общества (МЦП «Информационный муниципалитет» г. Мирного Мирнинского района Республики Саха (Якутия) на 2015 - 2019 годы)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31 0 0000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3 492 825,24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Муниципальные средства массовой информации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31 2 0000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1 410 904,94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Развитие теле-, радиовещания и периодической печати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31 2 2294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1 410 904,94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31 2 2294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1 410 904,94</w:t>
            </w:r>
          </w:p>
        </w:tc>
      </w:tr>
      <w:tr w:rsidR="00CD07CE" w:rsidRPr="00CD07CE" w:rsidTr="00CD07CE">
        <w:trPr>
          <w:trHeight w:val="34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31 3 0000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2 081 920,30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Другие задачи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31 3 1018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2 081 920,30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31 3 1018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2 081 920,30</w:t>
            </w:r>
          </w:p>
        </w:tc>
      </w:tr>
      <w:tr w:rsidR="00CD07CE" w:rsidRPr="00CD07CE" w:rsidTr="00CD07CE">
        <w:trPr>
          <w:trHeight w:val="63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10 944 345,00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10 944 345,00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10 944 345,00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99 5 0000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10 944 345,00</w:t>
            </w:r>
          </w:p>
        </w:tc>
      </w:tr>
      <w:tr w:rsidR="00CD07CE" w:rsidRPr="00CD07CE" w:rsidTr="00CD07CE">
        <w:trPr>
          <w:trHeight w:val="36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99 5 7201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10 701 000,00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99 5 7201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500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10 701 000,00</w:t>
            </w:r>
          </w:p>
        </w:tc>
      </w:tr>
      <w:tr w:rsidR="00CD07CE" w:rsidRPr="00CD07CE" w:rsidTr="00CD07CE">
        <w:trPr>
          <w:trHeight w:val="69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99 5 7401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243 345,00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99 5 7401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500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243 345,00</w:t>
            </w:r>
          </w:p>
        </w:tc>
      </w:tr>
      <w:tr w:rsidR="00CD07CE" w:rsidRPr="00CD07CE" w:rsidTr="00CD07CE">
        <w:trPr>
          <w:trHeight w:val="37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Муниципальное учреждение "Контрольно-счётная палата"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3 278 447,29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3 278 447,29</w:t>
            </w:r>
          </w:p>
        </w:tc>
      </w:tr>
      <w:tr w:rsidR="00CD07CE" w:rsidRPr="00CD07CE" w:rsidTr="00CD07CE">
        <w:trPr>
          <w:trHeight w:val="63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3 278 447,29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3 278 447,29</w:t>
            </w:r>
          </w:p>
        </w:tc>
      </w:tr>
      <w:tr w:rsidR="00CD07CE" w:rsidRPr="00CD07CE" w:rsidTr="00CD07CE">
        <w:trPr>
          <w:trHeight w:val="43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99 1 0000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3 278 447,29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99 1 2438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3 278 447,29</w:t>
            </w:r>
          </w:p>
        </w:tc>
      </w:tr>
      <w:tr w:rsidR="00CD07CE" w:rsidRPr="00CD07CE" w:rsidTr="00CD07CE">
        <w:trPr>
          <w:trHeight w:val="6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99 1 2438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3 064 579,84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99 1 2438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203 867,45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99 1 2438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10 000,00</w:t>
            </w:r>
          </w:p>
        </w:tc>
      </w:tr>
      <w:tr w:rsidR="00CD07CE" w:rsidRPr="00CD07CE" w:rsidTr="00CD07CE">
        <w:trPr>
          <w:trHeight w:val="36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Муниципальное учреждение "Управление Жилищно-Коммунального Хозяйства"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310 877 174,00</w:t>
            </w:r>
          </w:p>
        </w:tc>
      </w:tr>
      <w:tr w:rsidR="00CD07CE" w:rsidRPr="00CD07CE" w:rsidTr="00CD07CE">
        <w:trPr>
          <w:trHeight w:val="57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Правоохранительные органы и защита населения и территорий МО от ЧС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28 2 0000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295 000,00</w:t>
            </w:r>
          </w:p>
        </w:tc>
      </w:tr>
      <w:tr w:rsidR="00CD07CE" w:rsidRPr="00CD07CE" w:rsidTr="00CD07CE">
        <w:trPr>
          <w:trHeight w:val="619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 (МЦП по обеспечению первичных мер пожарной безопасности на территории МО «Город Мирный»  «Пожарная безопасность» на 2014-2016 годы»)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28 2 2190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295 000,00</w:t>
            </w:r>
          </w:p>
        </w:tc>
      </w:tr>
      <w:tr w:rsidR="00CD07CE" w:rsidRPr="00CD07CE" w:rsidTr="00CD07CE">
        <w:trPr>
          <w:trHeight w:val="42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Обеспечение выполнения требований, предъявляемых к противопожарному водоснабжению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28 2 2190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295 000,00</w:t>
            </w:r>
          </w:p>
        </w:tc>
      </w:tr>
      <w:tr w:rsidR="00CD07CE" w:rsidRPr="00CD07CE" w:rsidTr="00CD07CE">
        <w:trPr>
          <w:trHeight w:val="349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28 2 2190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295 000,00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122 906 291,71</w:t>
            </w:r>
          </w:p>
        </w:tc>
      </w:tr>
      <w:tr w:rsidR="00CD07CE" w:rsidRPr="00CD07CE" w:rsidTr="00CD07CE">
        <w:trPr>
          <w:trHeight w:val="9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Субвенция на отдельные государственные полномочия по организации проведения мероприятий по предупреждению и ликвидации болезней животных, их лечению и защите населения от болезней, общих для человека и животных, в части регулирования в численности безнадзорных животных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85 9 6336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2 423 220,00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86 9 6336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2 423 220,00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120 483 071,71</w:t>
            </w:r>
          </w:p>
        </w:tc>
      </w:tr>
      <w:tr w:rsidR="00CD07CE" w:rsidRPr="00CD07CE" w:rsidTr="00CD07CE">
        <w:trPr>
          <w:trHeight w:val="63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Развитие дорожно-транспортного комплекса и территорий МО (МЦП "Содержание и ремонт,комплексное благоустройство уличной дорожной сети на 2014-2016 годы")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24 0 0000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101 600 678,71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Безопасность дорожного движения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24 2 0000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52 409 155,09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Повышение безопасности дорожного движения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24 2 2130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47 409 155,09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24 2 2130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43 561 126,09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24 2 2130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3 848 029,00</w:t>
            </w:r>
          </w:p>
        </w:tc>
      </w:tr>
      <w:tr w:rsidR="00CD07CE" w:rsidRPr="00CD07CE" w:rsidTr="00CD07CE">
        <w:trPr>
          <w:trHeight w:val="57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за счет МБ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24 2 7402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5 000 000,00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24 2 7402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5 000 000,00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Развитие дорожной сети общего пользования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24 3 0000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49 191 523,62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24 3 2133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27 736 002,92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24 3 2133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27 736 002,92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24 3 2134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21 455 520,70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24 3 2134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21 455 520,70</w:t>
            </w:r>
          </w:p>
        </w:tc>
      </w:tr>
      <w:tr w:rsidR="00CD07CE" w:rsidRPr="00CD07CE" w:rsidTr="00CD07CE">
        <w:trPr>
          <w:trHeight w:val="6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 населенных пунктов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885 62 13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18 882 393,00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885 62 13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18 882 393,00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183 152 054,62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69 042 274,49</w:t>
            </w:r>
          </w:p>
        </w:tc>
      </w:tr>
      <w:tr w:rsidR="00CD07CE" w:rsidRPr="00CD07CE" w:rsidTr="00CD07CE">
        <w:trPr>
          <w:trHeight w:val="42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Обеспечение качественным жильем (МЦП «Обеспечение качественным жильём на 2013-2016 годы»)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32 0 0000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29 129 809,74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Обеспечение жильем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32 2 0000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29 129 809,74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Обустройство зон индивидуального жилищного строительства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32 2 4022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29 129 809,74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32 2 4022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29 129 809,74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Развитие жилищно-коммунального хозяйства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27 0 0000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10 034 646,22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Жилищное хозяйство (МЦП «Капитальный ремонт многоквартирных домов на 2014-2016 годы»)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27 2 0000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10 034 646,22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Капитальный ремонт многоквартирных домов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27 2 1014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10 034 646,22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27 2 1014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8 570 271,97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27 2 1014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1 464 374,25</w:t>
            </w:r>
          </w:p>
        </w:tc>
      </w:tr>
      <w:tr w:rsidR="00CD07CE" w:rsidRPr="00CD07CE" w:rsidTr="00CD07CE">
        <w:trPr>
          <w:trHeight w:val="42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lastRenderedPageBreak/>
              <w:t>Энергосбережение. Энергоэффективная экономика (МЦП «Энергоресурсосбережение на 2014-2016 годы»)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25 0 0000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7 993 981,53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по энергосбережению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25 2 0000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7 993 981,53</w:t>
            </w:r>
          </w:p>
        </w:tc>
      </w:tr>
      <w:tr w:rsidR="00CD07CE" w:rsidRPr="00CD07CE" w:rsidTr="00CD07CE">
        <w:trPr>
          <w:trHeight w:val="36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25 2 2144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144 000,00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25 2 2144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144 000,00</w:t>
            </w:r>
          </w:p>
        </w:tc>
      </w:tr>
      <w:tr w:rsidR="00CD07CE" w:rsidRPr="00CD07CE" w:rsidTr="00CD07CE">
        <w:trPr>
          <w:trHeight w:val="49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25 2 2146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296 383,47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25 2 2146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296 383,47</w:t>
            </w:r>
          </w:p>
        </w:tc>
      </w:tr>
      <w:tr w:rsidR="00CD07CE" w:rsidRPr="00CD07CE" w:rsidTr="00CD07CE">
        <w:trPr>
          <w:trHeight w:val="43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Перекладка электрических сетей для снижения потерь электрической энергии в зданий, строений, сооружение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25 2 2148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1 800 000,00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25 2 2148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1 800 000,00</w:t>
            </w:r>
          </w:p>
        </w:tc>
      </w:tr>
      <w:tr w:rsidR="00CD07CE" w:rsidRPr="00CD07CE" w:rsidTr="00CD07CE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Внедрение энергосберегающих технологий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25 2 2149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3 233 594,43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25 2 2149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1 670 105,50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25 2 2149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1 563 488,93</w:t>
            </w:r>
          </w:p>
        </w:tc>
      </w:tr>
      <w:tr w:rsidR="00CD07CE" w:rsidRPr="00CD07CE" w:rsidTr="00CD07CE">
        <w:trPr>
          <w:trHeight w:val="39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Проведение информационных мероприятий об эффективности энергосбережения среди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25 2 2151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25 2 2151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 xml:space="preserve">Другие задачи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25 2 1018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2 520 003,63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25 2 1018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2 111 319,03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25 2 1018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408 684,60</w:t>
            </w:r>
          </w:p>
        </w:tc>
      </w:tr>
      <w:tr w:rsidR="00CD07CE" w:rsidRPr="00CD07CE" w:rsidTr="00CD07CE">
        <w:trPr>
          <w:trHeight w:val="63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Выделение средств муниципальным образованиям в виде капитальных вложений на обустройство зон индивидуальной жилой застройки и оплата расходов по доставке строительных материалов до арктических и северных улусов Республики Саха (Якутия)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68 Б 6623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17 200 000,00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68 Б 6623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17 200 000,00</w:t>
            </w:r>
          </w:p>
        </w:tc>
      </w:tr>
      <w:tr w:rsidR="00CD07CE" w:rsidRPr="00CD07CE" w:rsidTr="00CD07CE">
        <w:trPr>
          <w:trHeight w:val="57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95 3 6210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4 683 837,00</w:t>
            </w:r>
          </w:p>
        </w:tc>
      </w:tr>
      <w:tr w:rsidR="00CD07CE" w:rsidRPr="00CD07CE" w:rsidTr="00CD07CE">
        <w:trPr>
          <w:trHeight w:val="37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95 3 6210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4 683 837,00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21 436 393,90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Развитие жилищно-коммунального хозяйства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27 0 0000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21 436 393,90</w:t>
            </w:r>
          </w:p>
        </w:tc>
      </w:tr>
      <w:tr w:rsidR="00CD07CE" w:rsidRPr="00CD07CE" w:rsidTr="00CD07CE">
        <w:trPr>
          <w:trHeight w:val="42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Коммунальное хозяйство (МЦП "Обеспечение качественными жилищно-коммунальными услугами на 2014-2016 годы")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27 3 0000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21 436 393,90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Развитие систем водоснабжения и водоотведения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27 3 2172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5 944 873,24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27 3 2172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3 870 839,24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27 3 2172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2 074 034,00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27 3 1009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3 376 500,00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27 3 1009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3 376 500,00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 xml:space="preserve">Другие задачи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27 3 1018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12 115 020,66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27 3 1018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12 115 020,66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60 068 954,14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Развитие жилищно-коммунального хозяйства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27 0 0000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59 422 348,98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Благоустройство (МЦП «Благоустройство на 2014-2016 годы»)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27 4 0000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59 422 348,98</w:t>
            </w:r>
          </w:p>
        </w:tc>
      </w:tr>
      <w:tr w:rsidR="00CD07CE" w:rsidRPr="00CD07CE" w:rsidTr="00CD07CE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Озеленение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27 4 2174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4 603 229,38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27 4 2174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4 603 229,38</w:t>
            </w:r>
          </w:p>
        </w:tc>
      </w:tr>
      <w:tr w:rsidR="00CD07CE" w:rsidRPr="00CD07CE" w:rsidTr="00CD07CE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27 4 2175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6 132 460,20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27 4 2175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1 084 367,70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27 4 2175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600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5 048 092,50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Содержание скверов, площадей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27 4 2176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7 081 605,74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27 4 2176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7 081 605,74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27 4 2183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21 390 131,25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27 4 2183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21 210 131,25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27 4 2183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180 000,00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27 4 2183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Строительство детских и спортивных площадок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27 4 4016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5 040 644,41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27 4 4016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826 217,05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27 4 4016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4 214 427,36</w:t>
            </w:r>
          </w:p>
        </w:tc>
      </w:tr>
      <w:tr w:rsidR="00CD07CE" w:rsidRPr="00CD07CE" w:rsidTr="00CD07CE">
        <w:trPr>
          <w:trHeight w:val="57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за счет МБ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27 4 7402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15 174 278,00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27 4 7402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14 673 778,00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27 4 7402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600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500 500,00</w:t>
            </w:r>
          </w:p>
        </w:tc>
      </w:tr>
      <w:tr w:rsidR="00CD07CE" w:rsidRPr="00CD07CE" w:rsidTr="00CD07CE">
        <w:trPr>
          <w:trHeight w:val="57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95 3 6210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316 163,00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95 3 6210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316 163,00</w:t>
            </w:r>
          </w:p>
        </w:tc>
      </w:tr>
      <w:tr w:rsidR="00CD07CE" w:rsidRPr="00CD07CE" w:rsidTr="00CD07CE">
        <w:trPr>
          <w:trHeight w:val="36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Возврат в местные бюджеты поступивших средств от денежных взысканий (штрафов) по административным правонарушениям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99 6 6408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330 442,16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99 6 6408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330 442,16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32 604 432,09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32 604 432,09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99 4 0000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32 604 432,09</w:t>
            </w:r>
          </w:p>
        </w:tc>
      </w:tr>
      <w:tr w:rsidR="00CD07CE" w:rsidRPr="00CD07CE" w:rsidTr="00CD07CE">
        <w:trPr>
          <w:trHeight w:val="39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Обеспечение деятельности прочих подведомственных учреждений (МКУ УЖКХ)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99 4 2463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32 604 432,09</w:t>
            </w:r>
          </w:p>
        </w:tc>
      </w:tr>
      <w:tr w:rsidR="00CD07CE" w:rsidRPr="00CD07CE" w:rsidTr="00CD07CE">
        <w:trPr>
          <w:trHeight w:val="6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99 4 2463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25 876 938,16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D07CE" w:rsidRPr="00CD07CE" w:rsidRDefault="00CD07CE" w:rsidP="00CD07CE">
            <w:pPr>
              <w:rPr>
                <w:color w:val="000000"/>
                <w:sz w:val="16"/>
                <w:szCs w:val="16"/>
              </w:rPr>
            </w:pPr>
            <w:r w:rsidRPr="00CD07CE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99 4 2463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6 237 476,64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99 4 2463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490 017,29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4 523 827,67</w:t>
            </w:r>
          </w:p>
        </w:tc>
      </w:tr>
      <w:tr w:rsidR="00CD07CE" w:rsidRPr="00CD07CE" w:rsidTr="00CD07CE">
        <w:trPr>
          <w:trHeight w:val="42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Обеспечение качественным жильем (МЦП «Обеспечение качественным жильём на 2013-2016 годы»)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32 0 0000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4 523 827,67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Обеспечение жильем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32 2 0000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4 523 827,67</w:t>
            </w:r>
          </w:p>
        </w:tc>
      </w:tr>
      <w:tr w:rsidR="00CD07CE" w:rsidRPr="00CD07CE" w:rsidTr="00CD07CE">
        <w:trPr>
          <w:trHeight w:val="57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Другие задачи (Предоставление благоустроенного жилья в социальный наем гражданам, состоящим на учёте в качестве малоимущих и нуждающихся в улучшении жилищных условий)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32 2 1018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4 523 827,67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32 2 1018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4 523 827,67</w:t>
            </w:r>
          </w:p>
        </w:tc>
      </w:tr>
      <w:tr w:rsidR="00CD07CE" w:rsidRPr="00CD07CE" w:rsidTr="00CD07CE">
        <w:trPr>
          <w:trHeight w:val="37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Муниципальное учреждение "Управление спорта, культуры и молодежной политики"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488 984,29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488 984,29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488 984,29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488 984,29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99 4 0000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7CE">
              <w:rPr>
                <w:b/>
                <w:bCs/>
                <w:i/>
                <w:iCs/>
                <w:sz w:val="16"/>
                <w:szCs w:val="16"/>
              </w:rPr>
              <w:t>488 984,29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Обеспечение деятельности подведомственных учреждений  физической культуры и спорта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99 4 2459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7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488 984,29</w:t>
            </w:r>
          </w:p>
        </w:tc>
      </w:tr>
      <w:tr w:rsidR="00CD07CE" w:rsidRPr="00CD07CE" w:rsidTr="00CD07CE">
        <w:trPr>
          <w:trHeight w:val="6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99 4 2459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388 984,29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99 4 2459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100 000,00</w:t>
            </w:r>
          </w:p>
        </w:tc>
      </w:tr>
      <w:tr w:rsidR="00CD07CE" w:rsidRPr="00CD07CE" w:rsidTr="00CD07CE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99 4 2459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800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0,00</w:t>
            </w:r>
          </w:p>
        </w:tc>
      </w:tr>
    </w:tbl>
    <w:p w:rsidR="00CD07CE" w:rsidRDefault="00CD07CE" w:rsidP="00542BBB">
      <w:pPr>
        <w:pStyle w:val="aa"/>
        <w:spacing w:line="360" w:lineRule="auto"/>
        <w:ind w:left="0"/>
        <w:rPr>
          <w:b/>
          <w:bCs/>
          <w:sz w:val="28"/>
          <w:szCs w:val="28"/>
        </w:rPr>
        <w:sectPr w:rsidR="00CD07CE" w:rsidSect="00A94B37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0361" w:type="dxa"/>
        <w:tblInd w:w="-601" w:type="dxa"/>
        <w:tblLayout w:type="fixed"/>
        <w:tblLook w:val="04A0"/>
      </w:tblPr>
      <w:tblGrid>
        <w:gridCol w:w="7526"/>
        <w:gridCol w:w="780"/>
        <w:gridCol w:w="760"/>
        <w:gridCol w:w="1295"/>
      </w:tblGrid>
      <w:tr w:rsidR="00CD07CE" w:rsidRPr="00CD07CE" w:rsidTr="00A94B37">
        <w:trPr>
          <w:trHeight w:val="315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Приложение 3</w:t>
            </w:r>
          </w:p>
        </w:tc>
      </w:tr>
      <w:tr w:rsidR="00CD07CE" w:rsidRPr="00CD07CE" w:rsidTr="00A94B37">
        <w:trPr>
          <w:trHeight w:val="315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к решению сессии городского Совета</w:t>
            </w:r>
          </w:p>
        </w:tc>
      </w:tr>
      <w:tr w:rsidR="00CD07CE" w:rsidRPr="00CD07CE" w:rsidTr="00A94B37">
        <w:trPr>
          <w:trHeight w:val="315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№  III - 36-2     от 28.04.2016</w:t>
            </w:r>
          </w:p>
        </w:tc>
      </w:tr>
      <w:tr w:rsidR="00CD07CE" w:rsidRPr="00CD07CE" w:rsidTr="00A94B37">
        <w:trPr>
          <w:trHeight w:val="210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</w:tr>
      <w:tr w:rsidR="00CD07CE" w:rsidRPr="00CD07CE" w:rsidTr="00A94B37">
        <w:trPr>
          <w:trHeight w:val="99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Исполнение расходов бюджета муниципального образования "Город Мирный" за 2015 год по разделам и подразделам классификации расходов бюджета</w:t>
            </w:r>
          </w:p>
        </w:tc>
      </w:tr>
      <w:tr w:rsidR="00CD07CE" w:rsidRPr="00CD07CE" w:rsidTr="00A94B37">
        <w:trPr>
          <w:trHeight w:val="315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(руб.)</w:t>
            </w:r>
          </w:p>
        </w:tc>
      </w:tr>
      <w:tr w:rsidR="00CD07CE" w:rsidRPr="00CD07CE" w:rsidTr="00A94B37">
        <w:trPr>
          <w:trHeight w:val="308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Исполнение</w:t>
            </w:r>
          </w:p>
        </w:tc>
      </w:tr>
      <w:tr w:rsidR="00CD07CE" w:rsidRPr="00CD07CE" w:rsidTr="00A94B37">
        <w:trPr>
          <w:trHeight w:val="27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CD07CE" w:rsidRPr="00CD07CE" w:rsidTr="00A94B37">
        <w:trPr>
          <w:trHeight w:val="33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В С Е Г 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762 244 786,37</w:t>
            </w:r>
          </w:p>
        </w:tc>
      </w:tr>
      <w:tr w:rsidR="00CD07CE" w:rsidRPr="00CD07CE" w:rsidTr="00A94B37">
        <w:trPr>
          <w:trHeight w:val="1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D07CE" w:rsidRPr="00CD07CE" w:rsidTr="00A94B37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136 201 559,54</w:t>
            </w:r>
          </w:p>
        </w:tc>
      </w:tr>
      <w:tr w:rsidR="00CD07CE" w:rsidRPr="00CD07CE" w:rsidTr="00A94B37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4 671 790,84</w:t>
            </w:r>
          </w:p>
        </w:tc>
      </w:tr>
      <w:tr w:rsidR="00CD07CE" w:rsidRPr="00CD07CE" w:rsidTr="00A94B37">
        <w:trPr>
          <w:trHeight w:val="63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3 010 994,09</w:t>
            </w:r>
          </w:p>
        </w:tc>
      </w:tr>
      <w:tr w:rsidR="00CD07CE" w:rsidRPr="00CD07CE" w:rsidTr="00A94B37">
        <w:trPr>
          <w:trHeight w:val="158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106 479 910,61</w:t>
            </w:r>
          </w:p>
        </w:tc>
      </w:tr>
      <w:tr w:rsidR="00CD07CE" w:rsidRPr="00CD07CE" w:rsidTr="00A94B37">
        <w:trPr>
          <w:trHeight w:val="6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3 278 447,29</w:t>
            </w:r>
          </w:p>
        </w:tc>
      </w:tr>
      <w:tr w:rsidR="00CD07CE" w:rsidRPr="00CD07CE" w:rsidTr="00A94B37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0,00</w:t>
            </w:r>
          </w:p>
        </w:tc>
      </w:tr>
      <w:tr w:rsidR="00CD07CE" w:rsidRPr="00CD07CE" w:rsidTr="00A94B37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Другие общегосударственые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18 760 416,71</w:t>
            </w:r>
          </w:p>
        </w:tc>
      </w:tr>
      <w:tr w:rsidR="00CD07CE" w:rsidRPr="00CD07CE" w:rsidTr="00A94B37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5 711 545,83</w:t>
            </w:r>
          </w:p>
        </w:tc>
      </w:tr>
      <w:tr w:rsidR="00CD07CE" w:rsidRPr="00CD07CE" w:rsidTr="00A94B37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5 711 545,83</w:t>
            </w:r>
          </w:p>
        </w:tc>
      </w:tr>
      <w:tr w:rsidR="00CD07CE" w:rsidRPr="00CD07CE" w:rsidTr="00A94B37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148 790 041,71</w:t>
            </w:r>
          </w:p>
        </w:tc>
      </w:tr>
      <w:tr w:rsidR="00CD07CE" w:rsidRPr="00CD07CE" w:rsidTr="00A94B37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2 423 220,00</w:t>
            </w:r>
          </w:p>
        </w:tc>
      </w:tr>
      <w:tr w:rsidR="00CD07CE" w:rsidRPr="00CD07CE" w:rsidTr="00A94B37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120 483 071,71</w:t>
            </w:r>
          </w:p>
        </w:tc>
      </w:tr>
      <w:tr w:rsidR="00CD07CE" w:rsidRPr="00CD07CE" w:rsidTr="00A94B37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25 883 750,00</w:t>
            </w:r>
          </w:p>
        </w:tc>
      </w:tr>
      <w:tr w:rsidR="00CD07CE" w:rsidRPr="00CD07CE" w:rsidTr="00A94B37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199 582 324,34</w:t>
            </w:r>
          </w:p>
        </w:tc>
      </w:tr>
      <w:tr w:rsidR="00CD07CE" w:rsidRPr="00CD07CE" w:rsidTr="00A94B37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71 897 274,49</w:t>
            </w:r>
          </w:p>
        </w:tc>
      </w:tr>
      <w:tr w:rsidR="00CD07CE" w:rsidRPr="00CD07CE" w:rsidTr="00A94B37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35 008 943,90</w:t>
            </w:r>
          </w:p>
        </w:tc>
      </w:tr>
      <w:tr w:rsidR="00CD07CE" w:rsidRPr="00CD07CE" w:rsidTr="00A94B37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60 071 673,86</w:t>
            </w:r>
          </w:p>
        </w:tc>
      </w:tr>
      <w:tr w:rsidR="00CD07CE" w:rsidRPr="00CD07CE" w:rsidTr="00A94B37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32 604 432,09</w:t>
            </w:r>
          </w:p>
        </w:tc>
      </w:tr>
      <w:tr w:rsidR="00CD07CE" w:rsidRPr="00CD07CE" w:rsidTr="00A94B37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1 147 201,00</w:t>
            </w:r>
          </w:p>
        </w:tc>
      </w:tr>
      <w:tr w:rsidR="00CD07CE" w:rsidRPr="00CD07CE" w:rsidTr="00A94B37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1 147 201,00</w:t>
            </w:r>
          </w:p>
        </w:tc>
      </w:tr>
      <w:tr w:rsidR="00CD07CE" w:rsidRPr="00CD07CE" w:rsidTr="00A94B37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16 778 249,02</w:t>
            </w:r>
          </w:p>
        </w:tc>
      </w:tr>
      <w:tr w:rsidR="00CD07CE" w:rsidRPr="00CD07CE" w:rsidTr="00A94B37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16 778 249,02</w:t>
            </w:r>
          </w:p>
        </w:tc>
      </w:tr>
      <w:tr w:rsidR="00CD07CE" w:rsidRPr="00CD07CE" w:rsidTr="00A94B37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189 702 153,88</w:t>
            </w:r>
          </w:p>
        </w:tc>
      </w:tr>
      <w:tr w:rsidR="00CD07CE" w:rsidRPr="00CD07CE" w:rsidTr="00A94B37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715 754,10</w:t>
            </w:r>
          </w:p>
        </w:tc>
      </w:tr>
      <w:tr w:rsidR="00CD07CE" w:rsidRPr="00CD07CE" w:rsidTr="00A94B37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188 986 399,78</w:t>
            </w:r>
          </w:p>
        </w:tc>
      </w:tr>
      <w:tr w:rsidR="00CD07CE" w:rsidRPr="00CD07CE" w:rsidTr="00A94B37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49 894 540,81</w:t>
            </w:r>
          </w:p>
        </w:tc>
      </w:tr>
      <w:tr w:rsidR="00CD07CE" w:rsidRPr="00CD07CE" w:rsidTr="00A94B37">
        <w:trPr>
          <w:trHeight w:val="39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49 894 540,81</w:t>
            </w:r>
          </w:p>
        </w:tc>
      </w:tr>
      <w:tr w:rsidR="00CD07CE" w:rsidRPr="00CD07CE" w:rsidTr="00A94B37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3 492 825,24</w:t>
            </w:r>
          </w:p>
        </w:tc>
      </w:tr>
      <w:tr w:rsidR="00CD07CE" w:rsidRPr="00CD07CE" w:rsidTr="00A94B37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3 492 825,24</w:t>
            </w:r>
          </w:p>
        </w:tc>
      </w:tr>
      <w:tr w:rsidR="00CD07CE" w:rsidRPr="00CD07CE" w:rsidTr="00A94B37">
        <w:trPr>
          <w:trHeight w:val="64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b/>
                <w:bCs/>
                <w:sz w:val="16"/>
                <w:szCs w:val="16"/>
              </w:rPr>
            </w:pPr>
            <w:r w:rsidRPr="00CD07CE">
              <w:rPr>
                <w:b/>
                <w:bCs/>
                <w:sz w:val="16"/>
                <w:szCs w:val="16"/>
              </w:rPr>
              <w:t>10 944 345,00</w:t>
            </w:r>
          </w:p>
        </w:tc>
      </w:tr>
      <w:tr w:rsidR="00CD07CE" w:rsidRPr="00CD07CE" w:rsidTr="00A94B37">
        <w:trPr>
          <w:trHeight w:val="36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7CE" w:rsidRPr="00CD07CE" w:rsidRDefault="00CD07CE" w:rsidP="00CD07CE">
            <w:pPr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center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E" w:rsidRPr="00CD07CE" w:rsidRDefault="00CD07CE" w:rsidP="00CD07CE">
            <w:pPr>
              <w:jc w:val="right"/>
              <w:rPr>
                <w:sz w:val="16"/>
                <w:szCs w:val="16"/>
              </w:rPr>
            </w:pPr>
            <w:r w:rsidRPr="00CD07CE">
              <w:rPr>
                <w:sz w:val="16"/>
                <w:szCs w:val="16"/>
              </w:rPr>
              <w:t>10 944 345,00</w:t>
            </w:r>
          </w:p>
        </w:tc>
      </w:tr>
      <w:tr w:rsidR="00CD07CE" w:rsidRPr="00CD07CE" w:rsidTr="00A94B37">
        <w:trPr>
          <w:trHeight w:val="300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E" w:rsidRPr="00CD07CE" w:rsidRDefault="00CD07CE" w:rsidP="00CD07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</w:tr>
    </w:tbl>
    <w:p w:rsidR="00CD07CE" w:rsidRDefault="00185BB4" w:rsidP="00542BBB">
      <w:pPr>
        <w:pStyle w:val="aa"/>
        <w:spacing w:line="360" w:lineRule="auto"/>
        <w:ind w:left="0"/>
        <w:rPr>
          <w:b/>
          <w:bCs/>
          <w:sz w:val="28"/>
          <w:szCs w:val="28"/>
        </w:rPr>
      </w:pPr>
      <w:r w:rsidRPr="006947BE">
        <w:rPr>
          <w:b/>
          <w:bCs/>
          <w:sz w:val="28"/>
          <w:szCs w:val="28"/>
        </w:rPr>
        <w:t xml:space="preserve"> </w:t>
      </w:r>
    </w:p>
    <w:tbl>
      <w:tblPr>
        <w:tblW w:w="1023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08"/>
        <w:gridCol w:w="3118"/>
        <w:gridCol w:w="2410"/>
      </w:tblGrid>
      <w:tr w:rsidR="00CD07CE" w:rsidRPr="00CD07CE" w:rsidTr="00A94B3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D07CE">
              <w:rPr>
                <w:color w:val="000000"/>
                <w:sz w:val="20"/>
                <w:szCs w:val="20"/>
              </w:rPr>
              <w:t xml:space="preserve">          Приложение 4</w:t>
            </w:r>
          </w:p>
        </w:tc>
      </w:tr>
      <w:tr w:rsidR="00CD07CE" w:rsidRPr="00CD07CE" w:rsidTr="00A94B3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D07CE">
              <w:rPr>
                <w:color w:val="000000"/>
                <w:sz w:val="20"/>
                <w:szCs w:val="20"/>
              </w:rPr>
              <w:t>к решению сессии городского Совета</w:t>
            </w:r>
          </w:p>
        </w:tc>
      </w:tr>
      <w:tr w:rsidR="00CD07CE" w:rsidRPr="00CD07CE" w:rsidTr="00A94B3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D07CE">
              <w:rPr>
                <w:color w:val="000000"/>
                <w:sz w:val="20"/>
                <w:szCs w:val="20"/>
              </w:rPr>
              <w:t>№  III - 36-2     от 28.04.2016</w:t>
            </w:r>
          </w:p>
        </w:tc>
      </w:tr>
      <w:tr w:rsidR="00CD07CE" w:rsidRPr="00CD07CE" w:rsidTr="00A94B3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D07CE" w:rsidRPr="00CD07CE" w:rsidTr="00A94B3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D07CE" w:rsidRPr="00A94B37" w:rsidTr="00A94B37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0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7CE">
              <w:rPr>
                <w:b/>
                <w:bCs/>
                <w:color w:val="000000"/>
                <w:sz w:val="20"/>
                <w:szCs w:val="20"/>
              </w:rPr>
              <w:t>Исполнение по источникам финансирования дефицита бюджета муниципального образования "Город Мирный"        за 2015 год по кодам классификации источников финансирования дефицита бюджета</w:t>
            </w:r>
          </w:p>
        </w:tc>
      </w:tr>
      <w:tr w:rsidR="00CD07CE" w:rsidRPr="00CD07CE" w:rsidTr="00A94B3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07CE" w:rsidRPr="00CD07CE" w:rsidTr="00A94B3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D07CE"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CD07CE" w:rsidRPr="00CD07CE" w:rsidTr="00A94B37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7CE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7CE">
              <w:rPr>
                <w:b/>
                <w:bCs/>
                <w:color w:val="000000"/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7CE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CD07CE" w:rsidRPr="00CD07CE" w:rsidTr="00A94B3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07CE" w:rsidRPr="00CD07CE" w:rsidTr="00A94B3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7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D07CE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7CE">
              <w:rPr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07CE">
              <w:rPr>
                <w:b/>
                <w:bCs/>
                <w:color w:val="000000"/>
                <w:sz w:val="20"/>
                <w:szCs w:val="20"/>
              </w:rPr>
              <w:t xml:space="preserve">          3 226 466,77   </w:t>
            </w:r>
          </w:p>
        </w:tc>
      </w:tr>
      <w:tr w:rsidR="00CD07CE" w:rsidRPr="00CD07CE" w:rsidTr="00A94B3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D07CE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07CE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D07CE">
              <w:rPr>
                <w:color w:val="000000"/>
                <w:sz w:val="20"/>
                <w:szCs w:val="20"/>
              </w:rPr>
              <w:t xml:space="preserve">          1 226 466,77   </w:t>
            </w:r>
          </w:p>
        </w:tc>
      </w:tr>
      <w:tr w:rsidR="00CD07CE" w:rsidRPr="00CD07CE" w:rsidTr="00A94B3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D07CE">
              <w:rPr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07CE">
              <w:rPr>
                <w:color w:val="000000"/>
                <w:sz w:val="20"/>
                <w:szCs w:val="20"/>
              </w:rPr>
              <w:t>000 01 06 00 00 00 0000 000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E" w:rsidRPr="00CD07CE" w:rsidRDefault="00CD07CE" w:rsidP="00CD07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D07CE">
              <w:rPr>
                <w:color w:val="000000"/>
                <w:sz w:val="20"/>
                <w:szCs w:val="20"/>
              </w:rPr>
              <w:t xml:space="preserve">          2 000 000,00   </w:t>
            </w:r>
          </w:p>
        </w:tc>
      </w:tr>
    </w:tbl>
    <w:p w:rsidR="00A94B37" w:rsidRDefault="00A94B37" w:rsidP="00542BBB">
      <w:pPr>
        <w:pStyle w:val="aa"/>
        <w:spacing w:line="360" w:lineRule="auto"/>
        <w:ind w:left="0"/>
        <w:rPr>
          <w:b/>
          <w:bCs/>
          <w:sz w:val="28"/>
          <w:szCs w:val="28"/>
        </w:rPr>
      </w:pPr>
    </w:p>
    <w:p w:rsidR="00A94B37" w:rsidRDefault="00A94B37" w:rsidP="00A94B37">
      <w:pPr>
        <w:spacing w:after="60" w:line="720" w:lineRule="auto"/>
        <w:ind w:left="-142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br w:type="page"/>
      </w:r>
    </w:p>
    <w:p w:rsidR="00A94B37" w:rsidRPr="00066352" w:rsidRDefault="00A94B37" w:rsidP="00A94B37">
      <w:pPr>
        <w:spacing w:after="60" w:line="720" w:lineRule="auto"/>
        <w:ind w:left="-142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1677670" cy="2051685"/>
            <wp:effectExtent l="19050" t="0" r="0" b="0"/>
            <wp:docPr id="2" name="Рисунок 2" descr="gerb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00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37" w:rsidRPr="00066352" w:rsidRDefault="00A94B37" w:rsidP="00A94B37">
      <w:pPr>
        <w:spacing w:after="60" w:line="720" w:lineRule="auto"/>
        <w:jc w:val="center"/>
        <w:rPr>
          <w:b/>
          <w:bCs/>
          <w:sz w:val="32"/>
          <w:szCs w:val="32"/>
        </w:rPr>
      </w:pPr>
    </w:p>
    <w:p w:rsidR="00A94B37" w:rsidRPr="00066352" w:rsidRDefault="00A94B37" w:rsidP="00A94B37">
      <w:pPr>
        <w:spacing w:after="60" w:line="360" w:lineRule="auto"/>
        <w:jc w:val="center"/>
        <w:rPr>
          <w:b/>
          <w:bCs/>
          <w:sz w:val="36"/>
          <w:szCs w:val="36"/>
        </w:rPr>
      </w:pPr>
      <w:r w:rsidRPr="00066352">
        <w:rPr>
          <w:b/>
          <w:bCs/>
          <w:sz w:val="36"/>
          <w:szCs w:val="36"/>
        </w:rPr>
        <w:t>Заключение</w:t>
      </w:r>
    </w:p>
    <w:p w:rsidR="00A94B37" w:rsidRPr="00066352" w:rsidRDefault="00A94B37" w:rsidP="00A94B37">
      <w:pPr>
        <w:spacing w:after="60" w:line="360" w:lineRule="auto"/>
        <w:jc w:val="center"/>
        <w:rPr>
          <w:b/>
          <w:bCs/>
          <w:sz w:val="36"/>
          <w:szCs w:val="36"/>
        </w:rPr>
      </w:pPr>
      <w:r w:rsidRPr="00066352">
        <w:rPr>
          <w:b/>
          <w:bCs/>
          <w:sz w:val="36"/>
          <w:szCs w:val="36"/>
        </w:rPr>
        <w:t>Контрольно – счетной палаты г. Мирного</w:t>
      </w:r>
    </w:p>
    <w:p w:rsidR="00A94B37" w:rsidRPr="00066352" w:rsidRDefault="00A94B37" w:rsidP="00A94B37">
      <w:pPr>
        <w:spacing w:after="60" w:line="360" w:lineRule="auto"/>
        <w:jc w:val="center"/>
        <w:rPr>
          <w:b/>
          <w:bCs/>
          <w:sz w:val="36"/>
          <w:szCs w:val="36"/>
        </w:rPr>
      </w:pPr>
      <w:r w:rsidRPr="00066352">
        <w:rPr>
          <w:b/>
          <w:bCs/>
          <w:sz w:val="36"/>
          <w:szCs w:val="36"/>
        </w:rPr>
        <w:t xml:space="preserve"> на отчет об исполнении бюджета муниципального образования</w:t>
      </w:r>
    </w:p>
    <w:p w:rsidR="00A94B37" w:rsidRPr="00066352" w:rsidRDefault="00A94B37" w:rsidP="00A94B37">
      <w:pPr>
        <w:spacing w:after="60" w:line="360" w:lineRule="auto"/>
        <w:jc w:val="center"/>
        <w:rPr>
          <w:b/>
          <w:bCs/>
          <w:sz w:val="36"/>
          <w:szCs w:val="36"/>
        </w:rPr>
      </w:pPr>
      <w:r w:rsidRPr="00066352">
        <w:rPr>
          <w:b/>
          <w:bCs/>
          <w:sz w:val="36"/>
          <w:szCs w:val="36"/>
        </w:rPr>
        <w:t xml:space="preserve"> «Город Мирный» за 201</w:t>
      </w:r>
      <w:r>
        <w:rPr>
          <w:b/>
          <w:bCs/>
          <w:sz w:val="36"/>
          <w:szCs w:val="36"/>
        </w:rPr>
        <w:t>5</w:t>
      </w:r>
      <w:r w:rsidRPr="00066352">
        <w:rPr>
          <w:b/>
          <w:bCs/>
          <w:sz w:val="36"/>
          <w:szCs w:val="36"/>
        </w:rPr>
        <w:t xml:space="preserve"> год</w:t>
      </w:r>
    </w:p>
    <w:p w:rsidR="00A94B37" w:rsidRPr="00066352" w:rsidRDefault="00A94B37" w:rsidP="00A94B37">
      <w:pPr>
        <w:spacing w:after="60"/>
        <w:jc w:val="center"/>
        <w:rPr>
          <w:b/>
          <w:bCs/>
        </w:rPr>
      </w:pPr>
    </w:p>
    <w:p w:rsidR="00A94B37" w:rsidRPr="00066352" w:rsidRDefault="00A94B37" w:rsidP="00A94B37">
      <w:pPr>
        <w:spacing w:after="60"/>
        <w:jc w:val="center"/>
        <w:rPr>
          <w:b/>
          <w:bCs/>
        </w:rPr>
      </w:pPr>
    </w:p>
    <w:p w:rsidR="00A94B37" w:rsidRPr="00066352" w:rsidRDefault="00A94B37" w:rsidP="00A94B37">
      <w:pPr>
        <w:spacing w:after="60"/>
        <w:jc w:val="center"/>
        <w:rPr>
          <w:b/>
          <w:bCs/>
        </w:rPr>
      </w:pPr>
    </w:p>
    <w:p w:rsidR="00A94B37" w:rsidRPr="00066352" w:rsidRDefault="00A94B37" w:rsidP="00A94B37">
      <w:pPr>
        <w:spacing w:after="60"/>
        <w:jc w:val="center"/>
        <w:rPr>
          <w:b/>
          <w:bCs/>
        </w:rPr>
      </w:pPr>
    </w:p>
    <w:p w:rsidR="00A94B37" w:rsidRPr="00066352" w:rsidRDefault="00A94B37" w:rsidP="00A94B37">
      <w:pPr>
        <w:spacing w:after="60"/>
        <w:jc w:val="center"/>
        <w:rPr>
          <w:b/>
          <w:bCs/>
        </w:rPr>
      </w:pPr>
    </w:p>
    <w:p w:rsidR="00A94B37" w:rsidRPr="00066352" w:rsidRDefault="00A94B37" w:rsidP="00A94B37">
      <w:pPr>
        <w:spacing w:after="60"/>
        <w:jc w:val="center"/>
        <w:rPr>
          <w:b/>
          <w:bCs/>
        </w:rPr>
      </w:pPr>
    </w:p>
    <w:p w:rsidR="00A94B37" w:rsidRPr="00066352" w:rsidRDefault="00A94B37" w:rsidP="00A94B37">
      <w:pPr>
        <w:spacing w:after="60"/>
        <w:jc w:val="center"/>
        <w:rPr>
          <w:b/>
          <w:bCs/>
        </w:rPr>
      </w:pPr>
    </w:p>
    <w:p w:rsidR="00A94B37" w:rsidRPr="00066352" w:rsidRDefault="00A94B37" w:rsidP="00A94B37">
      <w:pPr>
        <w:spacing w:after="60"/>
        <w:jc w:val="center"/>
        <w:rPr>
          <w:b/>
          <w:bCs/>
        </w:rPr>
      </w:pPr>
    </w:p>
    <w:p w:rsidR="00A94B37" w:rsidRPr="00066352" w:rsidRDefault="00A94B37" w:rsidP="00A94B37">
      <w:pPr>
        <w:spacing w:after="60"/>
        <w:jc w:val="center"/>
        <w:rPr>
          <w:b/>
          <w:bCs/>
        </w:rPr>
      </w:pPr>
    </w:p>
    <w:p w:rsidR="00A94B37" w:rsidRPr="00066352" w:rsidRDefault="00A94B37" w:rsidP="00A94B37">
      <w:pPr>
        <w:spacing w:after="60"/>
        <w:jc w:val="center"/>
        <w:rPr>
          <w:b/>
          <w:bCs/>
        </w:rPr>
      </w:pPr>
    </w:p>
    <w:p w:rsidR="00A94B37" w:rsidRDefault="00A94B37" w:rsidP="00A94B37">
      <w:pPr>
        <w:spacing w:after="60"/>
        <w:rPr>
          <w:b/>
          <w:bCs/>
        </w:rPr>
      </w:pPr>
    </w:p>
    <w:p w:rsidR="00A94B37" w:rsidRPr="00066352" w:rsidRDefault="00A94B37" w:rsidP="00A94B37">
      <w:pPr>
        <w:spacing w:after="60"/>
        <w:rPr>
          <w:b/>
          <w:bCs/>
        </w:rPr>
      </w:pPr>
    </w:p>
    <w:p w:rsidR="00A94B37" w:rsidRPr="00066352" w:rsidRDefault="00A94B37" w:rsidP="00A94B37">
      <w:pPr>
        <w:spacing w:after="60"/>
        <w:jc w:val="center"/>
        <w:rPr>
          <w:b/>
          <w:bCs/>
        </w:rPr>
      </w:pPr>
      <w:r w:rsidRPr="00066352">
        <w:rPr>
          <w:b/>
          <w:bCs/>
        </w:rPr>
        <w:t>г. Мирный</w:t>
      </w:r>
    </w:p>
    <w:p w:rsidR="00A94B37" w:rsidRPr="00066352" w:rsidRDefault="00A94B37" w:rsidP="00A94B37">
      <w:pPr>
        <w:spacing w:after="60"/>
        <w:jc w:val="center"/>
        <w:rPr>
          <w:b/>
          <w:bCs/>
        </w:rPr>
      </w:pPr>
      <w:r w:rsidRPr="00066352">
        <w:rPr>
          <w:b/>
          <w:bCs/>
        </w:rPr>
        <w:t>апрель 201</w:t>
      </w:r>
      <w:r>
        <w:rPr>
          <w:b/>
          <w:bCs/>
        </w:rPr>
        <w:t>6</w:t>
      </w:r>
      <w:r w:rsidRPr="00066352">
        <w:rPr>
          <w:b/>
          <w:bCs/>
        </w:rPr>
        <w:t xml:space="preserve"> г.</w:t>
      </w:r>
    </w:p>
    <w:p w:rsidR="00A94B37" w:rsidRPr="00066352" w:rsidRDefault="00A94B37" w:rsidP="00A94B37">
      <w:pPr>
        <w:spacing w:after="60" w:line="360" w:lineRule="auto"/>
        <w:jc w:val="center"/>
        <w:rPr>
          <w:b/>
          <w:bCs/>
        </w:rPr>
        <w:sectPr w:rsidR="00A94B37" w:rsidRPr="00066352" w:rsidSect="00A94B37">
          <w:footerReference w:type="even" r:id="rId11"/>
          <w:footerReference w:type="default" r:id="rId12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A94B37" w:rsidRPr="007B2A97" w:rsidRDefault="00A94B37" w:rsidP="00A94B37">
      <w:pPr>
        <w:spacing w:after="60" w:line="360" w:lineRule="auto"/>
        <w:jc w:val="center"/>
        <w:rPr>
          <w:b/>
          <w:bCs/>
          <w:sz w:val="28"/>
          <w:szCs w:val="28"/>
        </w:rPr>
      </w:pPr>
      <w:r w:rsidRPr="007B2A97">
        <w:rPr>
          <w:b/>
          <w:bCs/>
          <w:sz w:val="28"/>
          <w:szCs w:val="28"/>
        </w:rPr>
        <w:lastRenderedPageBreak/>
        <w:t>1. Общие положения</w:t>
      </w:r>
    </w:p>
    <w:p w:rsidR="00A94B37" w:rsidRPr="007B2A97" w:rsidRDefault="00A94B37" w:rsidP="00A94B37">
      <w:pPr>
        <w:tabs>
          <w:tab w:val="num" w:pos="900"/>
          <w:tab w:val="num" w:pos="1680"/>
        </w:tabs>
        <w:spacing w:before="120" w:line="276" w:lineRule="auto"/>
        <w:ind w:firstLine="567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Отчет об исполнении бюджета за 2015 год для проведения внешней проверки представлен администрацией города Мирного письмом от 31.03.2016 № 1648-АК с полным соблюдением требований по объему и срокам представления, установленным Положением о бюджетном процессе в муниципальном образовании «Город Мирный», утвержденного решением городского Совета от 27.03.2008 г. № 6-4. </w:t>
      </w:r>
    </w:p>
    <w:p w:rsidR="00A94B37" w:rsidRPr="007B2A97" w:rsidRDefault="00A94B37" w:rsidP="00A94B37">
      <w:pPr>
        <w:spacing w:before="120" w:line="276" w:lineRule="auto"/>
        <w:jc w:val="both"/>
        <w:rPr>
          <w:sz w:val="28"/>
          <w:szCs w:val="28"/>
        </w:rPr>
      </w:pPr>
      <w:r w:rsidRPr="007B2A97">
        <w:rPr>
          <w:sz w:val="28"/>
          <w:szCs w:val="28"/>
        </w:rPr>
        <w:t>Проверка Отчета осуществлена на основании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 264.4 БК РФ, статьи 35 Устава МО «Город Мирный», п.1.2. статьи 8 Положения о Контрольно-счетной палате, решения КСП о проведении внешней проверки № 04/16 от 31.03.2016.</w:t>
      </w:r>
    </w:p>
    <w:p w:rsidR="00A94B37" w:rsidRPr="007B2A97" w:rsidRDefault="00A94B37" w:rsidP="00A94B37">
      <w:pPr>
        <w:spacing w:before="120" w:line="276" w:lineRule="auto"/>
        <w:ind w:firstLine="567"/>
        <w:jc w:val="both"/>
        <w:rPr>
          <w:sz w:val="28"/>
          <w:szCs w:val="28"/>
        </w:rPr>
      </w:pPr>
      <w:r w:rsidRPr="007B2A97">
        <w:rPr>
          <w:b/>
          <w:i/>
          <w:sz w:val="28"/>
          <w:szCs w:val="28"/>
        </w:rPr>
        <w:t>Предмет внешней проверки:</w:t>
      </w:r>
    </w:p>
    <w:p w:rsidR="00A94B37" w:rsidRPr="007B2A97" w:rsidRDefault="00A94B37" w:rsidP="00A94B37">
      <w:pPr>
        <w:numPr>
          <w:ilvl w:val="0"/>
          <w:numId w:val="17"/>
        </w:numPr>
        <w:tabs>
          <w:tab w:val="left" w:pos="90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B2A97">
        <w:rPr>
          <w:sz w:val="28"/>
          <w:szCs w:val="28"/>
        </w:rPr>
        <w:t>Отчет об исполнении бюджета города Мирного за 2015 год в объеме, установленном   Положением о бюджетном процессе;</w:t>
      </w:r>
    </w:p>
    <w:p w:rsidR="00A94B37" w:rsidRPr="007B2A97" w:rsidRDefault="00A94B37" w:rsidP="00A94B37">
      <w:pPr>
        <w:numPr>
          <w:ilvl w:val="0"/>
          <w:numId w:val="17"/>
        </w:numPr>
        <w:tabs>
          <w:tab w:val="num" w:pos="600"/>
          <w:tab w:val="left" w:pos="90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B2A97">
        <w:rPr>
          <w:sz w:val="28"/>
          <w:szCs w:val="28"/>
        </w:rPr>
        <w:t>Бюджетная отчетность главных администраторов бюджетных средств.</w:t>
      </w:r>
    </w:p>
    <w:p w:rsidR="00A94B37" w:rsidRPr="007B2A97" w:rsidRDefault="00A94B37" w:rsidP="00A94B37">
      <w:pPr>
        <w:tabs>
          <w:tab w:val="num" w:pos="720"/>
        </w:tabs>
        <w:spacing w:before="120" w:line="276" w:lineRule="auto"/>
        <w:ind w:firstLine="567"/>
        <w:jc w:val="both"/>
        <w:rPr>
          <w:b/>
          <w:i/>
          <w:sz w:val="28"/>
          <w:szCs w:val="28"/>
        </w:rPr>
      </w:pPr>
      <w:r w:rsidRPr="007B2A97">
        <w:rPr>
          <w:b/>
          <w:i/>
          <w:sz w:val="28"/>
          <w:szCs w:val="28"/>
        </w:rPr>
        <w:t>Объекты внешней проверки:</w:t>
      </w:r>
    </w:p>
    <w:p w:rsidR="00A94B37" w:rsidRPr="007B2A97" w:rsidRDefault="00A94B37" w:rsidP="00A94B37">
      <w:pPr>
        <w:numPr>
          <w:ilvl w:val="0"/>
          <w:numId w:val="18"/>
        </w:numPr>
        <w:tabs>
          <w:tab w:val="clear" w:pos="1320"/>
          <w:tab w:val="num" w:pos="900"/>
          <w:tab w:val="num" w:pos="1200"/>
        </w:tabs>
        <w:spacing w:line="276" w:lineRule="auto"/>
        <w:ind w:left="0" w:firstLine="567"/>
        <w:jc w:val="both"/>
        <w:rPr>
          <w:b/>
          <w:i/>
          <w:sz w:val="28"/>
          <w:szCs w:val="28"/>
        </w:rPr>
      </w:pPr>
      <w:r w:rsidRPr="007B2A97">
        <w:rPr>
          <w:sz w:val="28"/>
          <w:szCs w:val="28"/>
        </w:rPr>
        <w:t>Управление экономики и финансов администрации города Мирного, как орган организующий исполнение бюджета города;</w:t>
      </w:r>
    </w:p>
    <w:p w:rsidR="00A94B37" w:rsidRPr="007B2A97" w:rsidRDefault="00A94B37" w:rsidP="00A94B37">
      <w:pPr>
        <w:numPr>
          <w:ilvl w:val="0"/>
          <w:numId w:val="18"/>
        </w:numPr>
        <w:tabs>
          <w:tab w:val="clear" w:pos="1320"/>
          <w:tab w:val="num" w:pos="900"/>
          <w:tab w:val="num" w:pos="1200"/>
        </w:tabs>
        <w:spacing w:line="276" w:lineRule="auto"/>
        <w:ind w:left="0" w:firstLine="567"/>
        <w:jc w:val="both"/>
        <w:rPr>
          <w:b/>
          <w:i/>
          <w:sz w:val="28"/>
          <w:szCs w:val="28"/>
        </w:rPr>
      </w:pPr>
      <w:r w:rsidRPr="007B2A97">
        <w:rPr>
          <w:sz w:val="28"/>
          <w:szCs w:val="28"/>
        </w:rPr>
        <w:t xml:space="preserve">Главные администраторы бюджетных средств, получатели бюджетных средств.  </w:t>
      </w:r>
    </w:p>
    <w:p w:rsidR="00A94B37" w:rsidRPr="007B2A97" w:rsidRDefault="00A94B37" w:rsidP="00A94B37">
      <w:pPr>
        <w:spacing w:before="60" w:after="60" w:line="276" w:lineRule="auto"/>
        <w:ind w:firstLine="567"/>
        <w:jc w:val="both"/>
        <w:rPr>
          <w:b/>
          <w:i/>
          <w:sz w:val="28"/>
          <w:szCs w:val="28"/>
        </w:rPr>
      </w:pPr>
      <w:r w:rsidRPr="007B2A97">
        <w:rPr>
          <w:b/>
          <w:i/>
          <w:sz w:val="28"/>
          <w:szCs w:val="28"/>
        </w:rPr>
        <w:t>Цели  и задачи проверки:</w:t>
      </w:r>
    </w:p>
    <w:p w:rsidR="00A94B37" w:rsidRPr="007B2A97" w:rsidRDefault="00A94B37" w:rsidP="00A94B37">
      <w:pPr>
        <w:numPr>
          <w:ilvl w:val="0"/>
          <w:numId w:val="19"/>
        </w:numPr>
        <w:tabs>
          <w:tab w:val="clear" w:pos="1320"/>
          <w:tab w:val="num" w:pos="90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B2A97">
        <w:rPr>
          <w:sz w:val="28"/>
          <w:szCs w:val="28"/>
        </w:rPr>
        <w:t xml:space="preserve">Оценка степени </w:t>
      </w:r>
      <w:r w:rsidRPr="007B2A97">
        <w:rPr>
          <w:color w:val="000000"/>
          <w:sz w:val="28"/>
          <w:szCs w:val="28"/>
        </w:rPr>
        <w:t xml:space="preserve">полноты и соответствия представленного Отчета требованиям пункта 3 статьи 264.1 БК РФ, </w:t>
      </w:r>
      <w:r w:rsidRPr="007B2A97">
        <w:rPr>
          <w:sz w:val="28"/>
          <w:szCs w:val="28"/>
        </w:rPr>
        <w:t>порядка составления, заполнения и представления годовой бюджетной отчетности, утвержденного приказом Минфина РФ от 28.12.2010 № 191-н «Об утверждении Инструкции о порядке составления и представления годовой, квартальной и месячной</w:t>
      </w:r>
      <w:r w:rsidRPr="007B2A97">
        <w:rPr>
          <w:i/>
          <w:sz w:val="28"/>
          <w:szCs w:val="28"/>
        </w:rPr>
        <w:t xml:space="preserve"> </w:t>
      </w:r>
      <w:r w:rsidRPr="007B2A97">
        <w:rPr>
          <w:sz w:val="28"/>
          <w:szCs w:val="28"/>
        </w:rPr>
        <w:t>отчетности об исполнении бюджетов бюджетной системы Российской Федерации»;</w:t>
      </w:r>
    </w:p>
    <w:p w:rsidR="00A94B37" w:rsidRPr="007B2A97" w:rsidRDefault="00A94B37" w:rsidP="00A94B37">
      <w:pPr>
        <w:numPr>
          <w:ilvl w:val="0"/>
          <w:numId w:val="19"/>
        </w:numPr>
        <w:tabs>
          <w:tab w:val="clear" w:pos="1320"/>
          <w:tab w:val="num" w:pos="90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B2A97">
        <w:rPr>
          <w:color w:val="000000"/>
          <w:sz w:val="28"/>
          <w:szCs w:val="28"/>
        </w:rPr>
        <w:t xml:space="preserve">Оценка </w:t>
      </w:r>
      <w:r w:rsidRPr="007B2A97">
        <w:rPr>
          <w:sz w:val="28"/>
          <w:szCs w:val="28"/>
        </w:rPr>
        <w:t xml:space="preserve">достоверности и соответствия плановых показателей Отчета показателям решения Мирнинского городского Совета от 15.12.2014 № </w:t>
      </w:r>
      <w:r w:rsidRPr="007B2A97">
        <w:rPr>
          <w:sz w:val="28"/>
          <w:szCs w:val="28"/>
          <w:lang w:val="en-US"/>
        </w:rPr>
        <w:t>III</w:t>
      </w:r>
      <w:r w:rsidRPr="007B2A97">
        <w:rPr>
          <w:sz w:val="28"/>
          <w:szCs w:val="28"/>
        </w:rPr>
        <w:t xml:space="preserve"> 22-5 «О бюджете муниципального образования «Город Мирный» на 2015 год в последней редакции;</w:t>
      </w:r>
    </w:p>
    <w:p w:rsidR="00A94B37" w:rsidRPr="007B2A97" w:rsidRDefault="00A94B37" w:rsidP="00A94B37">
      <w:pPr>
        <w:numPr>
          <w:ilvl w:val="0"/>
          <w:numId w:val="19"/>
        </w:numPr>
        <w:tabs>
          <w:tab w:val="clear" w:pos="1320"/>
          <w:tab w:val="num" w:pos="90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B2A97">
        <w:rPr>
          <w:sz w:val="28"/>
          <w:szCs w:val="28"/>
        </w:rPr>
        <w:t>Сопоставимость показателей Отчета с показателями отчетности главных администраторов средств бюджета, установление нарушений при исполнении бюджета или их отсутствие;</w:t>
      </w:r>
    </w:p>
    <w:p w:rsidR="00A94B37" w:rsidRPr="007B2A97" w:rsidRDefault="00A94B37" w:rsidP="00A94B37">
      <w:pPr>
        <w:numPr>
          <w:ilvl w:val="0"/>
          <w:numId w:val="19"/>
        </w:numPr>
        <w:tabs>
          <w:tab w:val="clear" w:pos="1320"/>
          <w:tab w:val="num" w:pos="90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B2A97">
        <w:rPr>
          <w:sz w:val="28"/>
          <w:szCs w:val="28"/>
        </w:rPr>
        <w:lastRenderedPageBreak/>
        <w:t>Оценка полноты исполнения бюджета по объему и структуре доходов, расходных обязательств бюджета, определение уровня достижения установленных результатов исполнения бюджета;</w:t>
      </w:r>
    </w:p>
    <w:p w:rsidR="00A94B37" w:rsidRPr="007B2A97" w:rsidRDefault="00A94B37" w:rsidP="00A94B37">
      <w:pPr>
        <w:numPr>
          <w:ilvl w:val="0"/>
          <w:numId w:val="19"/>
        </w:numPr>
        <w:tabs>
          <w:tab w:val="clear" w:pos="1320"/>
          <w:tab w:val="num" w:pos="90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B2A97">
        <w:rPr>
          <w:sz w:val="28"/>
          <w:szCs w:val="28"/>
        </w:rPr>
        <w:t xml:space="preserve">Наличие случаев нарушения бюджетного законодательства в ходе исполнения бюджета, анализ выявленных отклонений и нарушений и внесение предложений по их устранению. </w:t>
      </w:r>
    </w:p>
    <w:p w:rsidR="00A94B37" w:rsidRPr="007B2A97" w:rsidRDefault="00A94B37" w:rsidP="00A94B37">
      <w:pPr>
        <w:autoSpaceDE w:val="0"/>
        <w:autoSpaceDN w:val="0"/>
        <w:adjustRightInd w:val="0"/>
        <w:spacing w:before="60" w:line="276" w:lineRule="auto"/>
        <w:ind w:firstLine="567"/>
        <w:jc w:val="both"/>
        <w:rPr>
          <w:sz w:val="28"/>
          <w:szCs w:val="28"/>
        </w:rPr>
      </w:pPr>
      <w:r w:rsidRPr="007B2A97">
        <w:rPr>
          <w:sz w:val="28"/>
          <w:szCs w:val="28"/>
        </w:rPr>
        <w:t>В заключении использованы результаты экспертно-аналитических и контрольных мероприятий, проведённых КСП за отчётный период, а также проведен анализ основных показателей городского бюджета по итогам его исполнения в 2015 году.</w:t>
      </w:r>
    </w:p>
    <w:p w:rsidR="00A94B37" w:rsidRPr="007B2A97" w:rsidRDefault="00A94B37" w:rsidP="00A94B37">
      <w:pPr>
        <w:widowControl w:val="0"/>
        <w:tabs>
          <w:tab w:val="num" w:pos="0"/>
        </w:tabs>
        <w:spacing w:before="120" w:line="276" w:lineRule="auto"/>
        <w:ind w:firstLine="567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 В Контрольно-счетную палату (далее – КСП) 31.03.2016 г. поступили следующие документы:</w:t>
      </w:r>
    </w:p>
    <w:p w:rsidR="00A94B37" w:rsidRPr="007B2A97" w:rsidRDefault="00A94B37" w:rsidP="00A94B37">
      <w:pPr>
        <w:spacing w:line="276" w:lineRule="auto"/>
        <w:ind w:firstLine="708"/>
        <w:jc w:val="both"/>
        <w:rPr>
          <w:sz w:val="28"/>
          <w:szCs w:val="28"/>
        </w:rPr>
      </w:pPr>
      <w:r w:rsidRPr="007B2A97">
        <w:rPr>
          <w:sz w:val="28"/>
          <w:szCs w:val="28"/>
        </w:rPr>
        <w:t>1. Отчет об исполнении местного бюджета за 2015 год (форма по ОКУД 0503117);</w:t>
      </w:r>
    </w:p>
    <w:p w:rsidR="00A94B37" w:rsidRPr="007B2A97" w:rsidRDefault="00A94B37" w:rsidP="00A94B37">
      <w:pPr>
        <w:spacing w:line="276" w:lineRule="auto"/>
        <w:ind w:firstLine="708"/>
        <w:jc w:val="both"/>
        <w:rPr>
          <w:sz w:val="28"/>
          <w:szCs w:val="28"/>
        </w:rPr>
      </w:pPr>
      <w:r w:rsidRPr="007B2A97">
        <w:rPr>
          <w:sz w:val="28"/>
          <w:szCs w:val="28"/>
        </w:rPr>
        <w:t>2. Баланс исполнения бюджета (форма по ОКУД 0503120);</w:t>
      </w:r>
    </w:p>
    <w:p w:rsidR="00A94B37" w:rsidRPr="007B2A97" w:rsidRDefault="00A94B37" w:rsidP="00A94B37">
      <w:pPr>
        <w:spacing w:line="276" w:lineRule="auto"/>
        <w:ind w:firstLine="708"/>
        <w:jc w:val="both"/>
        <w:rPr>
          <w:sz w:val="28"/>
          <w:szCs w:val="28"/>
        </w:rPr>
      </w:pPr>
      <w:r w:rsidRPr="007B2A97">
        <w:rPr>
          <w:sz w:val="28"/>
          <w:szCs w:val="28"/>
        </w:rPr>
        <w:t>3. Отчет о финансовых результатах деятельности (форма по ОКУД 0503121);</w:t>
      </w:r>
    </w:p>
    <w:p w:rsidR="00A94B37" w:rsidRPr="007B2A97" w:rsidRDefault="00A94B37" w:rsidP="00A94B37">
      <w:pPr>
        <w:spacing w:line="276" w:lineRule="auto"/>
        <w:ind w:firstLine="708"/>
        <w:jc w:val="both"/>
        <w:rPr>
          <w:sz w:val="28"/>
          <w:szCs w:val="28"/>
        </w:rPr>
      </w:pPr>
      <w:r w:rsidRPr="007B2A97">
        <w:rPr>
          <w:sz w:val="28"/>
          <w:szCs w:val="28"/>
        </w:rPr>
        <w:t>4. Отчет о движении денежных средств (форма по ОКУД 0503123);</w:t>
      </w:r>
    </w:p>
    <w:p w:rsidR="00A94B37" w:rsidRPr="007B2A97" w:rsidRDefault="00A94B37" w:rsidP="00A94B37">
      <w:pPr>
        <w:spacing w:line="276" w:lineRule="auto"/>
        <w:ind w:firstLine="708"/>
        <w:jc w:val="both"/>
        <w:rPr>
          <w:sz w:val="28"/>
          <w:szCs w:val="28"/>
        </w:rPr>
      </w:pPr>
      <w:r w:rsidRPr="007B2A97">
        <w:rPr>
          <w:sz w:val="28"/>
          <w:szCs w:val="28"/>
        </w:rPr>
        <w:t>5. Пояснительная записка (форма по ОКУД 0503160);</w:t>
      </w:r>
    </w:p>
    <w:p w:rsidR="00A94B37" w:rsidRPr="007B2A97" w:rsidRDefault="00A94B37" w:rsidP="00A94B37">
      <w:pPr>
        <w:spacing w:line="276" w:lineRule="auto"/>
        <w:ind w:firstLine="708"/>
        <w:jc w:val="both"/>
        <w:rPr>
          <w:sz w:val="28"/>
          <w:szCs w:val="28"/>
        </w:rPr>
      </w:pPr>
      <w:r w:rsidRPr="007B2A97">
        <w:rPr>
          <w:sz w:val="28"/>
          <w:szCs w:val="28"/>
        </w:rPr>
        <w:t>6. Отчет об использовании бюджетных ассигнований резервного фонда   Администрации МО «Город Мирный» за 2015 год;</w:t>
      </w:r>
    </w:p>
    <w:p w:rsidR="00A94B37" w:rsidRPr="007B2A97" w:rsidRDefault="00A94B37" w:rsidP="00A94B37">
      <w:pPr>
        <w:spacing w:line="276" w:lineRule="auto"/>
        <w:ind w:firstLine="708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7. Отчет об использовании бюджетных ассигнований фонда чрезвычайных ситуаций Администрации МО «Город Мирный» за 2015 год. </w:t>
      </w:r>
    </w:p>
    <w:p w:rsidR="00A94B37" w:rsidRPr="007B2A97" w:rsidRDefault="00A94B37" w:rsidP="00A94B37">
      <w:pPr>
        <w:spacing w:line="276" w:lineRule="auto"/>
        <w:ind w:firstLine="708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8. Проект решения городского Совета об исполнении бюджета за 2015 год. </w:t>
      </w:r>
    </w:p>
    <w:p w:rsidR="00A94B37" w:rsidRPr="007B2A97" w:rsidRDefault="00A94B37" w:rsidP="00A94B37">
      <w:pPr>
        <w:spacing w:line="276" w:lineRule="auto"/>
        <w:ind w:firstLine="708"/>
        <w:jc w:val="both"/>
        <w:rPr>
          <w:sz w:val="28"/>
          <w:szCs w:val="28"/>
        </w:rPr>
      </w:pPr>
      <w:r w:rsidRPr="007B2A97">
        <w:rPr>
          <w:sz w:val="28"/>
          <w:szCs w:val="28"/>
        </w:rPr>
        <w:t>Представленные документы соответствуют п.3 ст. 264.1</w:t>
      </w:r>
      <w:r w:rsidRPr="007B2A97">
        <w:rPr>
          <w:sz w:val="28"/>
          <w:szCs w:val="28"/>
          <w:vertAlign w:val="superscript"/>
        </w:rPr>
        <w:t xml:space="preserve"> </w:t>
      </w:r>
      <w:r w:rsidRPr="007B2A97">
        <w:rPr>
          <w:sz w:val="28"/>
          <w:szCs w:val="28"/>
        </w:rPr>
        <w:t xml:space="preserve">Бюджетного кодекса РФ.     </w:t>
      </w:r>
    </w:p>
    <w:p w:rsidR="00A94B37" w:rsidRPr="007B2A97" w:rsidRDefault="00A94B37" w:rsidP="00A94B37">
      <w:pPr>
        <w:tabs>
          <w:tab w:val="left" w:pos="4500"/>
        </w:tabs>
        <w:spacing w:line="276" w:lineRule="auto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            При подготовке Заключения об исполнении бюджета города за 2015 год КСП соотносила предста</w:t>
      </w:r>
      <w:r w:rsidRPr="007B2A97">
        <w:rPr>
          <w:sz w:val="28"/>
          <w:szCs w:val="28"/>
        </w:rPr>
        <w:t>в</w:t>
      </w:r>
      <w:r w:rsidRPr="007B2A97">
        <w:rPr>
          <w:sz w:val="28"/>
          <w:szCs w:val="28"/>
        </w:rPr>
        <w:t xml:space="preserve">ленные данные с решением ГС от 15.12.2014 № </w:t>
      </w:r>
      <w:r w:rsidRPr="007B2A97">
        <w:rPr>
          <w:sz w:val="28"/>
          <w:szCs w:val="28"/>
          <w:lang w:val="en-US"/>
        </w:rPr>
        <w:t>III</w:t>
      </w:r>
      <w:r w:rsidRPr="007B2A97">
        <w:rPr>
          <w:sz w:val="28"/>
          <w:szCs w:val="28"/>
        </w:rPr>
        <w:t xml:space="preserve"> 22-5 (в ред. решений ГС от 30.01.2015 г. N III-26-1, от 24.03.15 г. №III-27-2, от 25.06.15 г. №III-30-1, от 22.10.15 г. №III-31-2).   </w:t>
      </w:r>
    </w:p>
    <w:p w:rsidR="00A94B37" w:rsidRPr="007B2A97" w:rsidRDefault="00A94B37" w:rsidP="00A94B37">
      <w:pPr>
        <w:tabs>
          <w:tab w:val="left" w:pos="4500"/>
        </w:tabs>
        <w:spacing w:line="276" w:lineRule="auto"/>
        <w:jc w:val="both"/>
        <w:rPr>
          <w:sz w:val="28"/>
          <w:szCs w:val="28"/>
        </w:rPr>
      </w:pPr>
      <w:r w:rsidRPr="007B2A97">
        <w:rPr>
          <w:b/>
          <w:i/>
          <w:sz w:val="28"/>
          <w:szCs w:val="28"/>
        </w:rPr>
        <w:t xml:space="preserve"> </w:t>
      </w:r>
    </w:p>
    <w:p w:rsidR="00A94B37" w:rsidRPr="007B2A97" w:rsidRDefault="00A94B37" w:rsidP="00A94B37">
      <w:pPr>
        <w:spacing w:line="276" w:lineRule="auto"/>
        <w:ind w:firstLine="708"/>
        <w:jc w:val="center"/>
        <w:rPr>
          <w:b/>
          <w:bCs/>
          <w:i/>
          <w:iCs/>
          <w:sz w:val="28"/>
          <w:szCs w:val="28"/>
        </w:rPr>
      </w:pPr>
      <w:r w:rsidRPr="007B2A97">
        <w:rPr>
          <w:b/>
          <w:bCs/>
          <w:sz w:val="28"/>
          <w:szCs w:val="28"/>
        </w:rPr>
        <w:t>2. Аналитическая часть</w:t>
      </w:r>
    </w:p>
    <w:p w:rsidR="00A94B37" w:rsidRPr="007B2A97" w:rsidRDefault="00A94B37" w:rsidP="00A94B37">
      <w:pPr>
        <w:pStyle w:val="2"/>
        <w:spacing w:line="276" w:lineRule="auto"/>
        <w:ind w:left="2836" w:hanging="2836"/>
        <w:jc w:val="center"/>
        <w:rPr>
          <w:rFonts w:ascii="Times New Roman" w:hAnsi="Times New Roman" w:cs="Times New Roman"/>
          <w:iCs w:val="0"/>
        </w:rPr>
      </w:pPr>
      <w:r w:rsidRPr="007B2A97">
        <w:rPr>
          <w:rFonts w:ascii="Times New Roman" w:hAnsi="Times New Roman" w:cs="Times New Roman"/>
          <w:iCs w:val="0"/>
        </w:rPr>
        <w:t xml:space="preserve"> Общее исполнение бюджета</w:t>
      </w:r>
    </w:p>
    <w:p w:rsidR="00A94B37" w:rsidRPr="007B2A97" w:rsidRDefault="00A94B37" w:rsidP="00A94B37">
      <w:pPr>
        <w:spacing w:after="60" w:line="276" w:lineRule="auto"/>
        <w:ind w:firstLine="708"/>
        <w:jc w:val="both"/>
        <w:rPr>
          <w:sz w:val="28"/>
          <w:szCs w:val="28"/>
        </w:rPr>
      </w:pPr>
      <w:r w:rsidRPr="007B2A97">
        <w:rPr>
          <w:color w:val="333333"/>
          <w:sz w:val="28"/>
          <w:szCs w:val="28"/>
          <w:shd w:val="clear" w:color="auto" w:fill="FFFFFF"/>
        </w:rPr>
        <w:t>Утверждение бюджета</w:t>
      </w:r>
      <w:r w:rsidRPr="007B2A97">
        <w:rPr>
          <w:rStyle w:val="apple-converted-space"/>
          <w:color w:val="333333"/>
          <w:sz w:val="28"/>
          <w:szCs w:val="28"/>
          <w:shd w:val="clear" w:color="auto" w:fill="FFFFFF"/>
        </w:rPr>
        <w:t> МО «Город Мирный» </w:t>
      </w:r>
      <w:r w:rsidRPr="007B2A97">
        <w:rPr>
          <w:color w:val="333333"/>
          <w:sz w:val="28"/>
          <w:szCs w:val="28"/>
          <w:shd w:val="clear" w:color="auto" w:fill="FFFFFF"/>
        </w:rPr>
        <w:t>на 2015 год обеспечено до начала финансового года. Предельные значения его параметров, установленные БК</w:t>
      </w:r>
      <w:r w:rsidRPr="007B2A97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B2A97">
        <w:rPr>
          <w:color w:val="333333"/>
          <w:sz w:val="28"/>
          <w:szCs w:val="28"/>
          <w:shd w:val="clear" w:color="auto" w:fill="FFFFFF"/>
        </w:rPr>
        <w:t>РФ, соблюдены. Основные характеристики бюджета и состав показателей, содержащиеся в решении о бюджете соответствуют ст.184.1 БК РФ.</w:t>
      </w:r>
      <w:r w:rsidRPr="007B2A97">
        <w:rPr>
          <w:sz w:val="28"/>
          <w:szCs w:val="28"/>
        </w:rPr>
        <w:tab/>
      </w:r>
    </w:p>
    <w:p w:rsidR="00A94B37" w:rsidRPr="007B2A97" w:rsidRDefault="00A94B37" w:rsidP="00A94B37">
      <w:pPr>
        <w:spacing w:line="276" w:lineRule="auto"/>
        <w:rPr>
          <w:sz w:val="28"/>
          <w:szCs w:val="28"/>
        </w:rPr>
      </w:pPr>
    </w:p>
    <w:p w:rsidR="00A94B37" w:rsidRPr="007B2A97" w:rsidRDefault="00A94B37" w:rsidP="00A94B37">
      <w:pPr>
        <w:suppressLineNumbers/>
        <w:suppressAutoHyphens/>
        <w:spacing w:after="60" w:line="276" w:lineRule="auto"/>
        <w:ind w:firstLine="720"/>
        <w:jc w:val="both"/>
        <w:rPr>
          <w:sz w:val="28"/>
          <w:szCs w:val="28"/>
        </w:rPr>
      </w:pPr>
      <w:r w:rsidRPr="007B2A97">
        <w:rPr>
          <w:sz w:val="28"/>
          <w:szCs w:val="28"/>
        </w:rPr>
        <w:lastRenderedPageBreak/>
        <w:t xml:space="preserve">Первоначально, бюджет города Мирного утверждён решением ГС от 15.12.2014 № </w:t>
      </w:r>
      <w:r w:rsidRPr="007B2A97">
        <w:rPr>
          <w:sz w:val="28"/>
          <w:szCs w:val="28"/>
          <w:lang w:val="en-US"/>
        </w:rPr>
        <w:t>III</w:t>
      </w:r>
      <w:r w:rsidRPr="007B2A97">
        <w:rPr>
          <w:sz w:val="28"/>
          <w:szCs w:val="28"/>
        </w:rPr>
        <w:t xml:space="preserve"> 22-5 «О бюджете муниципального образования «Город Мирный» на 2015 год», со следующими характерист</w:t>
      </w:r>
      <w:r w:rsidRPr="007B2A97">
        <w:rPr>
          <w:sz w:val="28"/>
          <w:szCs w:val="28"/>
        </w:rPr>
        <w:t>и</w:t>
      </w:r>
      <w:r w:rsidRPr="007B2A97">
        <w:rPr>
          <w:sz w:val="28"/>
          <w:szCs w:val="28"/>
        </w:rPr>
        <w:t>ками:</w:t>
      </w:r>
    </w:p>
    <w:p w:rsidR="00A94B37" w:rsidRPr="007B2A97" w:rsidRDefault="00A94B37" w:rsidP="00A94B37">
      <w:pPr>
        <w:spacing w:line="276" w:lineRule="auto"/>
        <w:jc w:val="both"/>
        <w:rPr>
          <w:sz w:val="28"/>
          <w:szCs w:val="28"/>
        </w:rPr>
      </w:pPr>
      <w:r w:rsidRPr="007B2A97">
        <w:rPr>
          <w:b/>
          <w:sz w:val="28"/>
          <w:szCs w:val="28"/>
        </w:rPr>
        <w:t>общий объём доходов бюджета в сумме 832 305 752,0</w:t>
      </w:r>
      <w:r w:rsidRPr="007B2A97">
        <w:rPr>
          <w:b/>
          <w:bCs/>
          <w:sz w:val="28"/>
          <w:szCs w:val="28"/>
        </w:rPr>
        <w:t xml:space="preserve"> </w:t>
      </w:r>
      <w:r w:rsidRPr="007B2A97">
        <w:rPr>
          <w:b/>
          <w:sz w:val="28"/>
          <w:szCs w:val="28"/>
        </w:rPr>
        <w:t xml:space="preserve">руб., </w:t>
      </w:r>
      <w:r w:rsidRPr="007B2A97">
        <w:rPr>
          <w:sz w:val="28"/>
          <w:szCs w:val="28"/>
        </w:rPr>
        <w:t>с учетом безвозмездных поступлений из государственного бюджета РС (Я) и прочих безвозмездных поступлений;</w:t>
      </w:r>
    </w:p>
    <w:p w:rsidR="00A94B37" w:rsidRPr="007B2A97" w:rsidRDefault="00A94B37" w:rsidP="00A94B37">
      <w:pPr>
        <w:spacing w:line="276" w:lineRule="auto"/>
        <w:jc w:val="both"/>
        <w:rPr>
          <w:sz w:val="28"/>
          <w:szCs w:val="28"/>
        </w:rPr>
      </w:pPr>
      <w:r w:rsidRPr="007B2A97">
        <w:rPr>
          <w:b/>
          <w:sz w:val="28"/>
          <w:szCs w:val="28"/>
        </w:rPr>
        <w:t>общий объём расходов бюджета в сумме</w:t>
      </w:r>
      <w:r w:rsidRPr="007B2A97">
        <w:rPr>
          <w:b/>
          <w:sz w:val="28"/>
          <w:szCs w:val="28"/>
        </w:rPr>
        <w:tab/>
        <w:t>832 305 752</w:t>
      </w:r>
      <w:r w:rsidRPr="007B2A97">
        <w:rPr>
          <w:b/>
          <w:bCs/>
          <w:sz w:val="28"/>
          <w:szCs w:val="28"/>
        </w:rPr>
        <w:t xml:space="preserve">,0 </w:t>
      </w:r>
      <w:r w:rsidRPr="007B2A97">
        <w:rPr>
          <w:b/>
          <w:sz w:val="28"/>
          <w:szCs w:val="28"/>
        </w:rPr>
        <w:t xml:space="preserve">руб., </w:t>
      </w:r>
      <w:r w:rsidRPr="007B2A97">
        <w:rPr>
          <w:sz w:val="28"/>
          <w:szCs w:val="28"/>
        </w:rPr>
        <w:t>с учетом субсидии Государственному бюджету РС (Я) в связи с превышением уровня расчетных налоговых доходов местного бюджета;</w:t>
      </w:r>
    </w:p>
    <w:p w:rsidR="00A94B37" w:rsidRPr="007B2A97" w:rsidRDefault="00A94B37" w:rsidP="00A94B37">
      <w:pPr>
        <w:spacing w:line="276" w:lineRule="auto"/>
        <w:jc w:val="both"/>
        <w:rPr>
          <w:b/>
          <w:sz w:val="28"/>
          <w:szCs w:val="28"/>
        </w:rPr>
      </w:pPr>
      <w:r w:rsidRPr="007B2A97">
        <w:rPr>
          <w:sz w:val="28"/>
          <w:szCs w:val="28"/>
        </w:rPr>
        <w:t xml:space="preserve">-      </w:t>
      </w:r>
      <w:r w:rsidRPr="007B2A97">
        <w:rPr>
          <w:b/>
          <w:sz w:val="28"/>
          <w:szCs w:val="28"/>
        </w:rPr>
        <w:t xml:space="preserve">прогнозируемый дефицит бюджета в сумме </w:t>
      </w:r>
      <w:r w:rsidRPr="007B2A97">
        <w:rPr>
          <w:b/>
          <w:bCs/>
          <w:sz w:val="28"/>
          <w:szCs w:val="28"/>
        </w:rPr>
        <w:t>-0,0</w:t>
      </w:r>
      <w:r w:rsidRPr="007B2A97">
        <w:rPr>
          <w:b/>
          <w:bCs/>
          <w:color w:val="FF0000"/>
          <w:sz w:val="28"/>
          <w:szCs w:val="28"/>
        </w:rPr>
        <w:t xml:space="preserve"> </w:t>
      </w:r>
      <w:r w:rsidRPr="007B2A97">
        <w:rPr>
          <w:b/>
          <w:sz w:val="28"/>
          <w:szCs w:val="28"/>
        </w:rPr>
        <w:t>руб.</w:t>
      </w:r>
    </w:p>
    <w:p w:rsidR="00A94B37" w:rsidRPr="007B2A97" w:rsidRDefault="00A94B37" w:rsidP="00A94B37">
      <w:pPr>
        <w:tabs>
          <w:tab w:val="left" w:pos="4500"/>
        </w:tabs>
        <w:spacing w:line="276" w:lineRule="auto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 Утвержденные данные бюджета города Мирного за 2015 год основываются на  решениях     ГС от 30.01.2015 г. N III-26-1, от 24.03.15 г. №III-27-2, от 25.06.15 г. №III-30-1, от 22.10.15 г. №III-31-2 «О внесении изменений и д</w:t>
      </w:r>
      <w:r w:rsidRPr="007B2A97">
        <w:rPr>
          <w:sz w:val="28"/>
          <w:szCs w:val="28"/>
        </w:rPr>
        <w:t>о</w:t>
      </w:r>
      <w:r w:rsidRPr="007B2A97">
        <w:rPr>
          <w:sz w:val="28"/>
          <w:szCs w:val="28"/>
        </w:rPr>
        <w:t xml:space="preserve">полнений в решение сессии ГС  от 15.12.2014 № </w:t>
      </w:r>
      <w:r w:rsidRPr="007B2A97">
        <w:rPr>
          <w:sz w:val="28"/>
          <w:szCs w:val="28"/>
          <w:lang w:val="en-US"/>
        </w:rPr>
        <w:t>III</w:t>
      </w:r>
      <w:r w:rsidRPr="007B2A97">
        <w:rPr>
          <w:sz w:val="28"/>
          <w:szCs w:val="28"/>
        </w:rPr>
        <w:t xml:space="preserve"> 22-5 «О бюджете муниципального образования «Город Мирный» на 2015 год» </w:t>
      </w:r>
    </w:p>
    <w:p w:rsidR="00A94B37" w:rsidRPr="007B2A97" w:rsidRDefault="00A94B37" w:rsidP="00A94B37">
      <w:pPr>
        <w:spacing w:line="276" w:lineRule="auto"/>
        <w:ind w:firstLine="720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 </w:t>
      </w:r>
    </w:p>
    <w:p w:rsidR="00A94B37" w:rsidRPr="007B2A97" w:rsidRDefault="00A94B37" w:rsidP="00A94B37">
      <w:pPr>
        <w:spacing w:line="276" w:lineRule="auto"/>
        <w:ind w:firstLine="720"/>
        <w:jc w:val="both"/>
        <w:rPr>
          <w:sz w:val="28"/>
          <w:szCs w:val="28"/>
        </w:rPr>
      </w:pPr>
      <w:r w:rsidRPr="007B2A97">
        <w:rPr>
          <w:sz w:val="28"/>
          <w:szCs w:val="28"/>
        </w:rPr>
        <w:t>В соответствие с БК РФ, Положением о бюджетном  процессе  в муниципальном образовании «Город Мирный»  вносились изменения бюджетной росписи, в результате чего произведено уточнение бюджета города на 2015 год.</w:t>
      </w:r>
    </w:p>
    <w:p w:rsidR="00A94B37" w:rsidRPr="007B2A97" w:rsidRDefault="00A94B37" w:rsidP="00A94B37">
      <w:pPr>
        <w:spacing w:line="276" w:lineRule="auto"/>
        <w:ind w:firstLine="720"/>
        <w:jc w:val="both"/>
        <w:rPr>
          <w:sz w:val="28"/>
          <w:szCs w:val="28"/>
        </w:rPr>
      </w:pPr>
      <w:r w:rsidRPr="007B2A97">
        <w:rPr>
          <w:sz w:val="28"/>
          <w:szCs w:val="28"/>
        </w:rPr>
        <w:t>Данными изменениями, утверждены следующие характеристики г</w:t>
      </w:r>
      <w:r w:rsidRPr="007B2A97">
        <w:rPr>
          <w:sz w:val="28"/>
          <w:szCs w:val="28"/>
        </w:rPr>
        <w:t>о</w:t>
      </w:r>
      <w:r w:rsidRPr="007B2A97">
        <w:rPr>
          <w:sz w:val="28"/>
          <w:szCs w:val="28"/>
        </w:rPr>
        <w:t>родского бюджета на 2015 год:</w:t>
      </w:r>
    </w:p>
    <w:p w:rsidR="00A94B37" w:rsidRPr="007B2A97" w:rsidRDefault="00A94B37" w:rsidP="00A94B37">
      <w:pPr>
        <w:pStyle w:val="ConsNormal"/>
        <w:suppressLineNumbers/>
        <w:suppressAutoHyphens/>
        <w:spacing w:after="60" w:line="276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A97">
        <w:rPr>
          <w:rFonts w:ascii="Times New Roman" w:hAnsi="Times New Roman" w:cs="Times New Roman"/>
          <w:b/>
          <w:sz w:val="28"/>
          <w:szCs w:val="28"/>
        </w:rPr>
        <w:t xml:space="preserve">-общий объём доходов бюджета в сумме 939 619 257,88 руб., </w:t>
      </w:r>
      <w:r w:rsidRPr="007B2A97">
        <w:rPr>
          <w:rFonts w:ascii="Times New Roman" w:hAnsi="Times New Roman"/>
          <w:sz w:val="28"/>
          <w:szCs w:val="28"/>
        </w:rPr>
        <w:t xml:space="preserve">в т.ч. безвозмездные поступления от других бюджетов бюджетной системы РФ в сумме </w:t>
      </w:r>
      <w:r w:rsidRPr="007B2A97">
        <w:rPr>
          <w:rFonts w:ascii="Times New Roman" w:hAnsi="Times New Roman"/>
          <w:b/>
          <w:sz w:val="28"/>
          <w:szCs w:val="28"/>
        </w:rPr>
        <w:t>487 311 792,0 руб.</w:t>
      </w:r>
      <w:r w:rsidRPr="007B2A97">
        <w:rPr>
          <w:rFonts w:ascii="Times New Roman" w:hAnsi="Times New Roman" w:cs="Times New Roman"/>
          <w:b/>
          <w:sz w:val="28"/>
          <w:szCs w:val="28"/>
        </w:rPr>
        <w:t>;</w:t>
      </w:r>
    </w:p>
    <w:p w:rsidR="00A94B37" w:rsidRPr="007B2A97" w:rsidRDefault="00A94B37" w:rsidP="00A94B37">
      <w:pPr>
        <w:suppressLineNumbers/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708"/>
        <w:jc w:val="both"/>
        <w:textAlignment w:val="baseline"/>
        <w:rPr>
          <w:b/>
          <w:sz w:val="28"/>
          <w:szCs w:val="28"/>
        </w:rPr>
      </w:pPr>
      <w:r w:rsidRPr="007B2A97">
        <w:rPr>
          <w:b/>
          <w:sz w:val="28"/>
          <w:szCs w:val="28"/>
        </w:rPr>
        <w:t>-общий объём расходов бюджета в сумме 1 032 304 482,6 руб., в т.ч.:</w:t>
      </w:r>
    </w:p>
    <w:p w:rsidR="00A94B37" w:rsidRPr="007B2A97" w:rsidRDefault="00A94B37" w:rsidP="00A94B37">
      <w:pPr>
        <w:suppressLineNumbers/>
        <w:suppressAutoHyphens/>
        <w:spacing w:after="60" w:line="276" w:lineRule="auto"/>
        <w:ind w:firstLine="708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- субвенция Государственному бюджету РС (Я)  в связи с превышением уровня расчетных налоговых доходов местного бюджета в сумме </w:t>
      </w:r>
      <w:r w:rsidRPr="007B2A97">
        <w:rPr>
          <w:b/>
          <w:sz w:val="28"/>
          <w:szCs w:val="28"/>
        </w:rPr>
        <w:t>10 701 000,0 руб.</w:t>
      </w:r>
      <w:r w:rsidRPr="007B2A97">
        <w:rPr>
          <w:sz w:val="28"/>
          <w:szCs w:val="28"/>
        </w:rPr>
        <w:t xml:space="preserve">; </w:t>
      </w:r>
    </w:p>
    <w:p w:rsidR="00A94B37" w:rsidRPr="007B2A97" w:rsidRDefault="00A94B37" w:rsidP="00A94B37">
      <w:pPr>
        <w:pStyle w:val="ConsNormal"/>
        <w:numPr>
          <w:ilvl w:val="0"/>
          <w:numId w:val="12"/>
        </w:numPr>
        <w:suppressLineNumbers/>
        <w:tabs>
          <w:tab w:val="clear" w:pos="1276"/>
          <w:tab w:val="num" w:pos="1134"/>
        </w:tabs>
        <w:suppressAutoHyphens/>
        <w:spacing w:after="60"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A97">
        <w:rPr>
          <w:rFonts w:ascii="Times New Roman" w:hAnsi="Times New Roman" w:cs="Times New Roman"/>
          <w:b/>
          <w:sz w:val="28"/>
          <w:szCs w:val="28"/>
        </w:rPr>
        <w:t xml:space="preserve">прогнозируемый дефицит бюджета в сумме 92 586 049,2 руб. </w:t>
      </w:r>
      <w:r w:rsidRPr="007B2A97">
        <w:rPr>
          <w:rFonts w:ascii="Times New Roman" w:hAnsi="Times New Roman" w:cs="Times New Roman"/>
          <w:sz w:val="28"/>
          <w:szCs w:val="28"/>
        </w:rPr>
        <w:t xml:space="preserve">или 20,47 % объема доходов бюджета без учета утвержденного объема безвозмездных поступлений. </w:t>
      </w:r>
    </w:p>
    <w:p w:rsidR="00A94B37" w:rsidRPr="007B2A97" w:rsidRDefault="00A94B37" w:rsidP="00A94B37">
      <w:pPr>
        <w:pStyle w:val="ConsNormal"/>
        <w:suppressLineNumbers/>
        <w:suppressAutoHyphens/>
        <w:spacing w:after="60"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A97">
        <w:rPr>
          <w:rFonts w:ascii="Times New Roman" w:hAnsi="Times New Roman" w:cs="Times New Roman"/>
          <w:sz w:val="28"/>
          <w:szCs w:val="28"/>
        </w:rPr>
        <w:t>В пояснительной записке, приложенной к Отчёту, управлением экономики и финансов администрации МО «Город Мирный» подробно даны разъяснения корректировки вышеуказанных плановых показ</w:t>
      </w:r>
      <w:r w:rsidRPr="007B2A97">
        <w:rPr>
          <w:rFonts w:ascii="Times New Roman" w:hAnsi="Times New Roman" w:cs="Times New Roman"/>
          <w:sz w:val="28"/>
          <w:szCs w:val="28"/>
        </w:rPr>
        <w:t>а</w:t>
      </w:r>
      <w:r w:rsidRPr="007B2A97">
        <w:rPr>
          <w:rFonts w:ascii="Times New Roman" w:hAnsi="Times New Roman" w:cs="Times New Roman"/>
          <w:sz w:val="28"/>
          <w:szCs w:val="28"/>
        </w:rPr>
        <w:t xml:space="preserve">телей. </w:t>
      </w:r>
    </w:p>
    <w:p w:rsidR="00A94B37" w:rsidRPr="007B2A97" w:rsidRDefault="00A94B37" w:rsidP="00A94B37">
      <w:pPr>
        <w:spacing w:line="276" w:lineRule="auto"/>
        <w:ind w:firstLine="720"/>
        <w:jc w:val="both"/>
        <w:rPr>
          <w:sz w:val="28"/>
          <w:szCs w:val="28"/>
        </w:rPr>
      </w:pPr>
      <w:r w:rsidRPr="007B2A97">
        <w:rPr>
          <w:sz w:val="28"/>
          <w:szCs w:val="28"/>
        </w:rPr>
        <w:t>Отчет об  исполнении бюджета, составлен в соответствии с той же структурой и бюджетной  классификацией, которые применялись при у</w:t>
      </w:r>
      <w:r w:rsidRPr="007B2A97">
        <w:rPr>
          <w:sz w:val="28"/>
          <w:szCs w:val="28"/>
        </w:rPr>
        <w:t>т</w:t>
      </w:r>
      <w:r w:rsidRPr="007B2A97">
        <w:rPr>
          <w:sz w:val="28"/>
          <w:szCs w:val="28"/>
        </w:rPr>
        <w:t xml:space="preserve">верждении бюджета, что отвечает требованиям Положения о бюджетном  процессе в муниципальном образовании «Город Мирный» и подготовлен на основании представленной </w:t>
      </w:r>
      <w:r w:rsidRPr="007B2A97">
        <w:rPr>
          <w:sz w:val="28"/>
          <w:szCs w:val="28"/>
        </w:rPr>
        <w:lastRenderedPageBreak/>
        <w:t>бюджетной отчетности главных распорядит</w:t>
      </w:r>
      <w:r w:rsidRPr="007B2A97">
        <w:rPr>
          <w:sz w:val="28"/>
          <w:szCs w:val="28"/>
        </w:rPr>
        <w:t>е</w:t>
      </w:r>
      <w:r w:rsidRPr="007B2A97">
        <w:rPr>
          <w:sz w:val="28"/>
          <w:szCs w:val="28"/>
        </w:rPr>
        <w:t xml:space="preserve">лей средств бюджета и отчета о финансовых результатах деятельности.   </w:t>
      </w:r>
    </w:p>
    <w:p w:rsidR="00A94B37" w:rsidRPr="007B2A97" w:rsidRDefault="00A94B37" w:rsidP="00A94B37">
      <w:pPr>
        <w:spacing w:line="276" w:lineRule="auto"/>
        <w:ind w:firstLine="720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 Отчетные данные согласуются с данными отчета по поступлениям и выбытиям  (форма 0503151) Управления Федерального казначейства по РС (Я) по состоянию на 01.01.2016 г.</w:t>
      </w:r>
    </w:p>
    <w:p w:rsidR="00A94B37" w:rsidRPr="007B2A97" w:rsidRDefault="00A94B37" w:rsidP="00A94B37">
      <w:pPr>
        <w:spacing w:line="276" w:lineRule="auto"/>
        <w:ind w:firstLine="720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 Согласно Отчету об исполнении бюджета города Мирного за 2015 год:</w:t>
      </w:r>
    </w:p>
    <w:p w:rsidR="00A94B37" w:rsidRPr="007B2A97" w:rsidRDefault="00A94B37" w:rsidP="00A94B37">
      <w:pPr>
        <w:spacing w:line="276" w:lineRule="auto"/>
        <w:ind w:firstLine="709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- исполнение бюджета города Мирного по доходам за 2015 год составило </w:t>
      </w:r>
      <w:r w:rsidRPr="007B2A97">
        <w:rPr>
          <w:b/>
          <w:sz w:val="28"/>
          <w:szCs w:val="28"/>
        </w:rPr>
        <w:t xml:space="preserve">759 018,32 </w:t>
      </w:r>
      <w:r w:rsidRPr="007B2A97">
        <w:rPr>
          <w:sz w:val="28"/>
          <w:szCs w:val="28"/>
        </w:rPr>
        <w:t>тыс. руб., что соответствует 80,77 % от уточненного бю</w:t>
      </w:r>
      <w:r w:rsidRPr="007B2A97">
        <w:rPr>
          <w:sz w:val="28"/>
          <w:szCs w:val="28"/>
        </w:rPr>
        <w:t>д</w:t>
      </w:r>
      <w:r w:rsidRPr="007B2A97">
        <w:rPr>
          <w:sz w:val="28"/>
          <w:szCs w:val="28"/>
        </w:rPr>
        <w:t>жета 2015 года.</w:t>
      </w:r>
    </w:p>
    <w:p w:rsidR="00A94B37" w:rsidRPr="007B2A97" w:rsidRDefault="00A94B37" w:rsidP="00A94B37">
      <w:pPr>
        <w:spacing w:line="276" w:lineRule="auto"/>
        <w:ind w:firstLine="709"/>
        <w:jc w:val="both"/>
        <w:rPr>
          <w:sz w:val="28"/>
          <w:szCs w:val="28"/>
        </w:rPr>
      </w:pPr>
      <w:r w:rsidRPr="007B2A97">
        <w:rPr>
          <w:sz w:val="28"/>
          <w:szCs w:val="28"/>
        </w:rPr>
        <w:t>- исполнение расходов бюджета города Мирного за 2015 год состав</w:t>
      </w:r>
      <w:r w:rsidRPr="007B2A97">
        <w:rPr>
          <w:sz w:val="28"/>
          <w:szCs w:val="28"/>
        </w:rPr>
        <w:t>и</w:t>
      </w:r>
      <w:r w:rsidRPr="007B2A97">
        <w:rPr>
          <w:sz w:val="28"/>
          <w:szCs w:val="28"/>
        </w:rPr>
        <w:t xml:space="preserve">ло </w:t>
      </w:r>
      <w:r w:rsidRPr="007B2A97">
        <w:rPr>
          <w:b/>
          <w:sz w:val="28"/>
          <w:szCs w:val="28"/>
        </w:rPr>
        <w:t xml:space="preserve">762 244,79 </w:t>
      </w:r>
      <w:r w:rsidRPr="007B2A97">
        <w:rPr>
          <w:sz w:val="28"/>
          <w:szCs w:val="28"/>
        </w:rPr>
        <w:t>тыс. руб., что составляет 73,84 % от уточненного плана  на 2015 год.</w:t>
      </w:r>
    </w:p>
    <w:p w:rsidR="00A94B37" w:rsidRPr="007B2A97" w:rsidRDefault="00A94B37" w:rsidP="00A94B37">
      <w:pPr>
        <w:spacing w:after="60" w:line="276" w:lineRule="auto"/>
        <w:ind w:firstLine="709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- превышение расходов над доходами, т.е. дефицит бюджета, </w:t>
      </w:r>
      <w:r w:rsidRPr="007B2A97">
        <w:rPr>
          <w:bCs/>
          <w:sz w:val="28"/>
          <w:szCs w:val="28"/>
        </w:rPr>
        <w:t>составил</w:t>
      </w:r>
      <w:r w:rsidRPr="007B2A97">
        <w:rPr>
          <w:b/>
          <w:sz w:val="28"/>
          <w:szCs w:val="28"/>
        </w:rPr>
        <w:t xml:space="preserve"> – 3 226,47 </w:t>
      </w:r>
      <w:r w:rsidRPr="007B2A97">
        <w:rPr>
          <w:sz w:val="28"/>
          <w:szCs w:val="28"/>
        </w:rPr>
        <w:t>тыс. ру</w:t>
      </w:r>
      <w:r w:rsidRPr="007B2A97">
        <w:rPr>
          <w:sz w:val="28"/>
          <w:szCs w:val="28"/>
        </w:rPr>
        <w:t>б</w:t>
      </w:r>
      <w:r w:rsidRPr="007B2A97">
        <w:rPr>
          <w:sz w:val="28"/>
          <w:szCs w:val="28"/>
        </w:rPr>
        <w:t xml:space="preserve">. </w:t>
      </w:r>
    </w:p>
    <w:p w:rsidR="00A94B37" w:rsidRPr="007B2A97" w:rsidRDefault="00A94B37" w:rsidP="00A94B37">
      <w:pPr>
        <w:spacing w:after="60" w:line="276" w:lineRule="auto"/>
        <w:ind w:firstLine="720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Сравнительные показатели исполнения годового бюджета за отчетный период и три предыдущих года, представлены в </w:t>
      </w:r>
      <w:r w:rsidRPr="007B2A97">
        <w:rPr>
          <w:i/>
          <w:sz w:val="28"/>
          <w:szCs w:val="28"/>
        </w:rPr>
        <w:t>Таблице № 1</w:t>
      </w:r>
      <w:r w:rsidRPr="007B2A97">
        <w:rPr>
          <w:sz w:val="28"/>
          <w:szCs w:val="28"/>
        </w:rPr>
        <w:t>:</w:t>
      </w:r>
    </w:p>
    <w:p w:rsidR="00A94B37" w:rsidRPr="007B2A97" w:rsidRDefault="00A94B37" w:rsidP="00A94B37">
      <w:pPr>
        <w:spacing w:after="60" w:line="360" w:lineRule="auto"/>
        <w:ind w:firstLine="709"/>
        <w:jc w:val="right"/>
        <w:rPr>
          <w:sz w:val="28"/>
          <w:szCs w:val="28"/>
          <w:u w:val="single"/>
        </w:rPr>
      </w:pPr>
      <w:r w:rsidRPr="007B2A97">
        <w:rPr>
          <w:sz w:val="28"/>
          <w:szCs w:val="28"/>
          <w:u w:val="single"/>
        </w:rPr>
        <w:t>Таблица № 1</w:t>
      </w:r>
    </w:p>
    <w:p w:rsidR="00A94B37" w:rsidRPr="007B2A97" w:rsidRDefault="00A94B37" w:rsidP="00A94B37">
      <w:pPr>
        <w:spacing w:after="60" w:line="360" w:lineRule="auto"/>
        <w:ind w:firstLine="709"/>
        <w:jc w:val="right"/>
        <w:rPr>
          <w:sz w:val="28"/>
          <w:szCs w:val="28"/>
        </w:rPr>
      </w:pPr>
      <w:r w:rsidRPr="007B2A97">
        <w:rPr>
          <w:sz w:val="28"/>
          <w:szCs w:val="28"/>
        </w:rPr>
        <w:t>(тыс. рублей)</w:t>
      </w:r>
    </w:p>
    <w:tbl>
      <w:tblPr>
        <w:tblW w:w="10104" w:type="dxa"/>
        <w:jc w:val="center"/>
        <w:tblCellSpacing w:w="1440" w:type="nil"/>
        <w:tblInd w:w="-6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1247"/>
        <w:gridCol w:w="1296"/>
        <w:gridCol w:w="1200"/>
        <w:gridCol w:w="1296"/>
        <w:gridCol w:w="1247"/>
        <w:gridCol w:w="1296"/>
        <w:gridCol w:w="1156"/>
        <w:gridCol w:w="1366"/>
      </w:tblGrid>
      <w:tr w:rsidR="00A94B37" w:rsidRPr="007B2A97" w:rsidTr="00E66682">
        <w:trPr>
          <w:trHeight w:val="20"/>
          <w:tblCellSpacing w:w="1440" w:type="nil"/>
          <w:jc w:val="center"/>
        </w:trPr>
        <w:tc>
          <w:tcPr>
            <w:tcW w:w="2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B2A97">
              <w:rPr>
                <w:rFonts w:ascii="Times New Roman CYR" w:hAnsi="Times New Roman CYR" w:cs="Times New Roman CYR"/>
                <w:b/>
                <w:bCs/>
              </w:rPr>
              <w:t>2012 год</w:t>
            </w:r>
          </w:p>
        </w:tc>
        <w:tc>
          <w:tcPr>
            <w:tcW w:w="24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B2A97">
              <w:rPr>
                <w:rFonts w:ascii="Times New Roman CYR" w:hAnsi="Times New Roman CYR" w:cs="Times New Roman CYR"/>
                <w:b/>
                <w:bCs/>
              </w:rPr>
              <w:t>2013 год</w:t>
            </w:r>
          </w:p>
        </w:tc>
        <w:tc>
          <w:tcPr>
            <w:tcW w:w="2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B2A97">
              <w:rPr>
                <w:rFonts w:ascii="Times New Roman CYR" w:hAnsi="Times New Roman CYR" w:cs="Times New Roman CYR"/>
                <w:b/>
                <w:bCs/>
              </w:rPr>
              <w:t>2014 год</w:t>
            </w:r>
          </w:p>
        </w:tc>
        <w:tc>
          <w:tcPr>
            <w:tcW w:w="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B2A97">
              <w:rPr>
                <w:rFonts w:ascii="Times New Roman CYR" w:hAnsi="Times New Roman CYR" w:cs="Times New Roman CYR"/>
                <w:b/>
                <w:bCs/>
              </w:rPr>
              <w:t>2015 год</w:t>
            </w:r>
          </w:p>
        </w:tc>
      </w:tr>
      <w:tr w:rsidR="00A94B37" w:rsidRPr="007B2A97" w:rsidTr="00E66682">
        <w:trPr>
          <w:trHeight w:val="20"/>
          <w:tblCellSpacing w:w="1440" w:type="nil"/>
          <w:jc w:val="center"/>
        </w:trPr>
        <w:tc>
          <w:tcPr>
            <w:tcW w:w="1010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4B37" w:rsidRPr="007B2A97" w:rsidRDefault="00A94B37" w:rsidP="00E66682">
            <w:pPr>
              <w:spacing w:after="6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7B2A97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Утверждено на </w:t>
            </w:r>
            <w:r w:rsidRPr="007B2A97">
              <w:rPr>
                <w:b/>
                <w:i/>
              </w:rPr>
              <w:t>год</w:t>
            </w:r>
            <w:r w:rsidRPr="007B2A97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</w:t>
            </w:r>
          </w:p>
        </w:tc>
      </w:tr>
      <w:tr w:rsidR="00A94B37" w:rsidRPr="007B2A97" w:rsidTr="00E66682">
        <w:trPr>
          <w:trHeight w:val="20"/>
          <w:tblCellSpacing w:w="1440" w:type="nil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Доход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7B2A97">
              <w:rPr>
                <w:rFonts w:ascii="Times New Roman CYR" w:hAnsi="Times New Roman CYR" w:cs="Times New Roman CYR"/>
                <w:b/>
              </w:rPr>
              <w:t>285 078,8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Доход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7B2A97">
              <w:rPr>
                <w:rFonts w:ascii="Times New Roman CYR" w:hAnsi="Times New Roman CYR" w:cs="Times New Roman CYR"/>
                <w:b/>
              </w:rPr>
              <w:t>319 294,3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Доход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7B2A97">
              <w:rPr>
                <w:rFonts w:ascii="Times New Roman CYR" w:hAnsi="Times New Roman CYR" w:cs="Times New Roman CYR"/>
                <w:b/>
              </w:rPr>
              <w:t>633 283,5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Доход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7B2A97">
              <w:rPr>
                <w:rFonts w:ascii="Times New Roman CYR" w:hAnsi="Times New Roman CYR" w:cs="Times New Roman CYR"/>
                <w:b/>
              </w:rPr>
              <w:t>832 305,8</w:t>
            </w:r>
          </w:p>
        </w:tc>
      </w:tr>
      <w:tr w:rsidR="00A94B37" w:rsidRPr="007B2A97" w:rsidTr="00E66682">
        <w:trPr>
          <w:trHeight w:val="20"/>
          <w:tblCellSpacing w:w="1440" w:type="nil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Расход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7B2A97">
              <w:rPr>
                <w:rFonts w:ascii="Times New Roman CYR" w:hAnsi="Times New Roman CYR" w:cs="Times New Roman CYR"/>
                <w:b/>
              </w:rPr>
              <w:t>308 627,1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Расход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7B2A97">
              <w:rPr>
                <w:rFonts w:ascii="Times New Roman CYR" w:hAnsi="Times New Roman CYR" w:cs="Times New Roman CYR"/>
                <w:b/>
              </w:rPr>
              <w:t>329 746,3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Расход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7B2A97">
              <w:rPr>
                <w:rFonts w:ascii="Times New Roman CYR" w:hAnsi="Times New Roman CYR" w:cs="Times New Roman CYR"/>
                <w:b/>
              </w:rPr>
              <w:t>647 334,1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Расход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7B2A97">
              <w:rPr>
                <w:rFonts w:ascii="Times New Roman CYR" w:hAnsi="Times New Roman CYR" w:cs="Times New Roman CYR"/>
                <w:b/>
              </w:rPr>
              <w:t>832 305,8</w:t>
            </w:r>
          </w:p>
        </w:tc>
      </w:tr>
      <w:tr w:rsidR="00A94B37" w:rsidRPr="007B2A97" w:rsidTr="00E66682">
        <w:trPr>
          <w:trHeight w:val="20"/>
          <w:tblCellSpacing w:w="1440" w:type="nil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  <w:i/>
              </w:rPr>
            </w:pPr>
            <w:r w:rsidRPr="007B2A97">
              <w:rPr>
                <w:rFonts w:ascii="Times New Roman CYR" w:hAnsi="Times New Roman CYR" w:cs="Times New Roman CYR"/>
                <w:i/>
              </w:rPr>
              <w:t>Дефицит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23 548,3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  <w:i/>
              </w:rPr>
            </w:pPr>
            <w:r w:rsidRPr="007B2A97">
              <w:rPr>
                <w:rFonts w:ascii="Times New Roman CYR" w:hAnsi="Times New Roman CYR" w:cs="Times New Roman CYR"/>
                <w:i/>
              </w:rPr>
              <w:t>Дефицит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10 452,0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  <w:i/>
              </w:rPr>
            </w:pPr>
            <w:r w:rsidRPr="007B2A97">
              <w:rPr>
                <w:rFonts w:ascii="Times New Roman CYR" w:hAnsi="Times New Roman CYR" w:cs="Times New Roman CYR"/>
                <w:i/>
              </w:rPr>
              <w:t>Дефицит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14 050,6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  <w:i/>
              </w:rPr>
            </w:pPr>
            <w:r w:rsidRPr="007B2A97">
              <w:rPr>
                <w:rFonts w:ascii="Times New Roman CYR" w:hAnsi="Times New Roman CYR" w:cs="Times New Roman CYR"/>
                <w:i/>
              </w:rPr>
              <w:t>Дефицит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0</w:t>
            </w:r>
          </w:p>
        </w:tc>
      </w:tr>
      <w:tr w:rsidR="00A94B37" w:rsidRPr="007B2A97" w:rsidTr="00E66682">
        <w:trPr>
          <w:trHeight w:val="20"/>
          <w:tblCellSpacing w:w="1440" w:type="nil"/>
          <w:jc w:val="center"/>
        </w:trPr>
        <w:tc>
          <w:tcPr>
            <w:tcW w:w="1010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7B2A97">
              <w:rPr>
                <w:rFonts w:ascii="Times New Roman CYR" w:hAnsi="Times New Roman CYR" w:cs="Times New Roman CYR"/>
                <w:b/>
                <w:bCs/>
                <w:i/>
                <w:iCs/>
              </w:rPr>
              <w:t>Уточнено на год</w:t>
            </w:r>
          </w:p>
        </w:tc>
      </w:tr>
      <w:tr w:rsidR="00A94B37" w:rsidRPr="007B2A97" w:rsidTr="00E66682">
        <w:trPr>
          <w:trHeight w:val="20"/>
          <w:tblCellSpacing w:w="1440" w:type="nil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Доход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7B2A97">
              <w:rPr>
                <w:rFonts w:ascii="Times New Roman CYR" w:hAnsi="Times New Roman CYR" w:cs="Times New Roman CYR"/>
                <w:b/>
              </w:rPr>
              <w:t>339 070,6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Доход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7B2A97">
              <w:rPr>
                <w:rFonts w:ascii="Times New Roman CYR" w:hAnsi="Times New Roman CYR" w:cs="Times New Roman CYR"/>
                <w:b/>
              </w:rPr>
              <w:t>411 962,7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Доход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7B2A97">
              <w:rPr>
                <w:rFonts w:ascii="Times New Roman CYR" w:hAnsi="Times New Roman CYR" w:cs="Times New Roman CYR"/>
                <w:b/>
              </w:rPr>
              <w:t>714 231,7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Доход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7B2A97">
              <w:rPr>
                <w:rFonts w:ascii="Times New Roman CYR" w:hAnsi="Times New Roman CYR" w:cs="Times New Roman CYR"/>
                <w:b/>
              </w:rPr>
              <w:t>939 718,4</w:t>
            </w:r>
          </w:p>
        </w:tc>
      </w:tr>
      <w:tr w:rsidR="00A94B37" w:rsidRPr="007B2A97" w:rsidTr="00E66682">
        <w:trPr>
          <w:trHeight w:val="20"/>
          <w:tblCellSpacing w:w="1440" w:type="nil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Расход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7B2A97">
              <w:rPr>
                <w:rFonts w:ascii="Times New Roman CYR" w:hAnsi="Times New Roman CYR" w:cs="Times New Roman CYR"/>
                <w:b/>
              </w:rPr>
              <w:t>379 277,1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Расход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7B2A97">
              <w:rPr>
                <w:rFonts w:ascii="Times New Roman CYR" w:hAnsi="Times New Roman CYR" w:cs="Times New Roman CYR"/>
                <w:b/>
              </w:rPr>
              <w:t>468 169,0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Расход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7B2A97">
              <w:rPr>
                <w:rFonts w:ascii="Times New Roman CYR" w:hAnsi="Times New Roman CYR" w:cs="Times New Roman CYR"/>
                <w:b/>
              </w:rPr>
              <w:t>808 314,9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Расход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7B2A97">
              <w:rPr>
                <w:rFonts w:ascii="Times New Roman CYR" w:hAnsi="Times New Roman CYR" w:cs="Times New Roman CYR"/>
                <w:b/>
              </w:rPr>
              <w:t>1 032 304,5</w:t>
            </w:r>
          </w:p>
        </w:tc>
      </w:tr>
      <w:tr w:rsidR="00A94B37" w:rsidRPr="007B2A97" w:rsidTr="00E66682">
        <w:trPr>
          <w:trHeight w:val="20"/>
          <w:tblCellSpacing w:w="1440" w:type="nil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  <w:i/>
              </w:rPr>
            </w:pPr>
            <w:r w:rsidRPr="007B2A97">
              <w:rPr>
                <w:rFonts w:ascii="Times New Roman CYR" w:hAnsi="Times New Roman CYR" w:cs="Times New Roman CYR"/>
                <w:i/>
              </w:rPr>
              <w:t>Дефицит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39 706,5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  <w:i/>
              </w:rPr>
            </w:pPr>
            <w:r w:rsidRPr="007B2A97">
              <w:rPr>
                <w:rFonts w:ascii="Times New Roman CYR" w:hAnsi="Times New Roman CYR" w:cs="Times New Roman CYR"/>
                <w:i/>
              </w:rPr>
              <w:t>Дефицит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56 206,4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  <w:i/>
              </w:rPr>
            </w:pPr>
            <w:r w:rsidRPr="007B2A97">
              <w:rPr>
                <w:rFonts w:ascii="Times New Roman CYR" w:hAnsi="Times New Roman CYR" w:cs="Times New Roman CYR"/>
                <w:i/>
              </w:rPr>
              <w:t>Дефицит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94 083,2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  <w:i/>
              </w:rPr>
            </w:pPr>
            <w:r w:rsidRPr="007B2A97">
              <w:rPr>
                <w:rFonts w:ascii="Times New Roman CYR" w:hAnsi="Times New Roman CYR" w:cs="Times New Roman CYR"/>
                <w:i/>
              </w:rPr>
              <w:t>Дефицит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92 586,0</w:t>
            </w:r>
          </w:p>
        </w:tc>
      </w:tr>
      <w:tr w:rsidR="00A94B37" w:rsidRPr="007B2A97" w:rsidTr="00E66682">
        <w:trPr>
          <w:trHeight w:val="455"/>
          <w:tblCellSpacing w:w="1440" w:type="nil"/>
          <w:jc w:val="center"/>
        </w:trPr>
        <w:tc>
          <w:tcPr>
            <w:tcW w:w="1010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7B2A97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Исполнение за год </w:t>
            </w:r>
          </w:p>
        </w:tc>
      </w:tr>
      <w:tr w:rsidR="00A94B37" w:rsidRPr="007B2A97" w:rsidTr="00E66682">
        <w:trPr>
          <w:trHeight w:val="20"/>
          <w:tblCellSpacing w:w="1440" w:type="nil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Доход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7B2A97">
              <w:rPr>
                <w:rFonts w:ascii="Times New Roman CYR" w:hAnsi="Times New Roman CYR" w:cs="Times New Roman CYR"/>
                <w:b/>
              </w:rPr>
              <w:t>344 451,2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Доход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7B2A97">
              <w:rPr>
                <w:rFonts w:ascii="Times New Roman CYR" w:hAnsi="Times New Roman CYR" w:cs="Times New Roman CYR"/>
                <w:b/>
              </w:rPr>
              <w:t>423 547,4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Доход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7B2A97">
              <w:rPr>
                <w:rFonts w:ascii="Times New Roman CYR" w:hAnsi="Times New Roman CYR" w:cs="Times New Roman CYR"/>
                <w:b/>
              </w:rPr>
              <w:t>603 335,6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Доход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7B2A97">
              <w:rPr>
                <w:rFonts w:ascii="Times New Roman CYR" w:hAnsi="Times New Roman CYR" w:cs="Times New Roman CYR"/>
                <w:b/>
              </w:rPr>
              <w:t>759 018,3</w:t>
            </w:r>
          </w:p>
        </w:tc>
      </w:tr>
      <w:tr w:rsidR="00A94B37" w:rsidRPr="007B2A97" w:rsidTr="00E66682">
        <w:trPr>
          <w:trHeight w:val="20"/>
          <w:tblCellSpacing w:w="1440" w:type="nil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Расход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7B2A97">
              <w:rPr>
                <w:rFonts w:ascii="Times New Roman CYR" w:hAnsi="Times New Roman CYR" w:cs="Times New Roman CYR"/>
                <w:b/>
              </w:rPr>
              <w:t>328 802,6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Расход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7B2A97">
              <w:rPr>
                <w:rFonts w:ascii="Times New Roman CYR" w:hAnsi="Times New Roman CYR" w:cs="Times New Roman CYR"/>
                <w:b/>
              </w:rPr>
              <w:t>385 329,0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Расход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7B2A97">
              <w:rPr>
                <w:rFonts w:ascii="Times New Roman CYR" w:hAnsi="Times New Roman CYR" w:cs="Times New Roman CYR"/>
                <w:b/>
              </w:rPr>
              <w:t>604 492,9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Расход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7B2A97">
              <w:rPr>
                <w:rFonts w:ascii="Times New Roman CYR" w:hAnsi="Times New Roman CYR" w:cs="Times New Roman CYR"/>
                <w:b/>
              </w:rPr>
              <w:t>762 244,8</w:t>
            </w:r>
          </w:p>
        </w:tc>
      </w:tr>
      <w:tr w:rsidR="00A94B37" w:rsidRPr="007B2A97" w:rsidTr="00E66682">
        <w:trPr>
          <w:trHeight w:val="20"/>
          <w:tblCellSpacing w:w="1440" w:type="nil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  <w:i/>
              </w:rPr>
            </w:pPr>
            <w:r w:rsidRPr="007B2A97">
              <w:rPr>
                <w:rFonts w:ascii="Times New Roman CYR" w:hAnsi="Times New Roman CYR" w:cs="Times New Roman CYR"/>
                <w:i/>
              </w:rPr>
              <w:t>Профицит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15 648,6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  <w:i/>
              </w:rPr>
            </w:pPr>
            <w:r w:rsidRPr="007B2A97">
              <w:rPr>
                <w:rFonts w:ascii="Times New Roman CYR" w:hAnsi="Times New Roman CYR" w:cs="Times New Roman CYR"/>
                <w:i/>
              </w:rPr>
              <w:t>Профицит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38 218,4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  <w:i/>
              </w:rPr>
            </w:pPr>
            <w:r w:rsidRPr="007B2A97">
              <w:rPr>
                <w:rFonts w:ascii="Times New Roman CYR" w:hAnsi="Times New Roman CYR" w:cs="Times New Roman CYR"/>
                <w:i/>
              </w:rPr>
              <w:t>Дефицит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1 157,3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B37" w:rsidRPr="007B2A97" w:rsidRDefault="00A94B37" w:rsidP="00E66682">
            <w:pPr>
              <w:spacing w:after="60" w:line="360" w:lineRule="auto"/>
              <w:rPr>
                <w:rFonts w:ascii="Times New Roman CYR" w:hAnsi="Times New Roman CYR" w:cs="Times New Roman CYR"/>
                <w:i/>
              </w:rPr>
            </w:pPr>
            <w:r w:rsidRPr="007B2A97">
              <w:rPr>
                <w:rFonts w:ascii="Times New Roman CYR" w:hAnsi="Times New Roman CYR" w:cs="Times New Roman CYR"/>
                <w:i/>
              </w:rPr>
              <w:t>Дефицит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B37" w:rsidRPr="007B2A97" w:rsidRDefault="00A94B37" w:rsidP="00E66682">
            <w:pPr>
              <w:spacing w:after="6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7B2A97">
              <w:rPr>
                <w:rFonts w:ascii="Times New Roman CYR" w:hAnsi="Times New Roman CYR" w:cs="Times New Roman CYR"/>
              </w:rPr>
              <w:t>3 226,5</w:t>
            </w:r>
          </w:p>
        </w:tc>
      </w:tr>
    </w:tbl>
    <w:p w:rsidR="00A94B37" w:rsidRPr="007B2A97" w:rsidRDefault="00A94B37" w:rsidP="00A94B37">
      <w:pPr>
        <w:spacing w:line="360" w:lineRule="auto"/>
        <w:jc w:val="both"/>
        <w:rPr>
          <w:sz w:val="28"/>
          <w:szCs w:val="28"/>
        </w:rPr>
      </w:pPr>
      <w:r w:rsidRPr="007B2A97">
        <w:rPr>
          <w:sz w:val="28"/>
          <w:szCs w:val="28"/>
        </w:rPr>
        <w:tab/>
      </w:r>
    </w:p>
    <w:p w:rsidR="00A94B37" w:rsidRPr="007B2A97" w:rsidRDefault="00A94B37" w:rsidP="00A94B37">
      <w:pPr>
        <w:spacing w:line="276" w:lineRule="auto"/>
        <w:ind w:firstLine="708"/>
        <w:jc w:val="both"/>
        <w:rPr>
          <w:sz w:val="28"/>
          <w:szCs w:val="28"/>
        </w:rPr>
      </w:pPr>
      <w:r w:rsidRPr="007B2A97">
        <w:rPr>
          <w:sz w:val="28"/>
          <w:szCs w:val="28"/>
        </w:rPr>
        <w:lastRenderedPageBreak/>
        <w:t>Из представленной таблицы видно, что испо</w:t>
      </w:r>
      <w:r w:rsidRPr="007B2A97">
        <w:rPr>
          <w:sz w:val="28"/>
          <w:szCs w:val="28"/>
        </w:rPr>
        <w:t>л</w:t>
      </w:r>
      <w:r w:rsidRPr="007B2A97">
        <w:rPr>
          <w:sz w:val="28"/>
          <w:szCs w:val="28"/>
        </w:rPr>
        <w:t xml:space="preserve">нение годового бюджета МО «Город Мирный» за последние два года (2014 г., 2015 г.) исполнялся с превышением расходов над доходами поступивших в бюджет города Мирного (дефицит).  </w:t>
      </w:r>
    </w:p>
    <w:p w:rsidR="00A94B37" w:rsidRPr="007B2A97" w:rsidRDefault="00A94B37" w:rsidP="00A94B37">
      <w:pPr>
        <w:suppressLineNumbers/>
        <w:suppressAutoHyphens/>
        <w:spacing w:after="60" w:line="276" w:lineRule="auto"/>
        <w:ind w:firstLine="720"/>
        <w:jc w:val="both"/>
        <w:rPr>
          <w:sz w:val="28"/>
          <w:szCs w:val="28"/>
        </w:rPr>
      </w:pPr>
      <w:r w:rsidRPr="007B2A97">
        <w:rPr>
          <w:sz w:val="28"/>
          <w:szCs w:val="28"/>
        </w:rPr>
        <w:t>Основные показатели составления, корректировки и исполнения бюджета города за 2015 год (утверждёнными и уточнёнными), приведены в П</w:t>
      </w:r>
      <w:r w:rsidRPr="007B2A97">
        <w:rPr>
          <w:iCs/>
          <w:sz w:val="28"/>
          <w:szCs w:val="28"/>
        </w:rPr>
        <w:t>риложении №1.</w:t>
      </w:r>
      <w:r w:rsidRPr="007B2A97">
        <w:rPr>
          <w:sz w:val="28"/>
          <w:szCs w:val="28"/>
        </w:rPr>
        <w:t xml:space="preserve"> </w:t>
      </w:r>
    </w:p>
    <w:p w:rsidR="00A94B37" w:rsidRPr="007B2A97" w:rsidRDefault="00A94B37" w:rsidP="00A94B37">
      <w:pPr>
        <w:suppressLineNumbers/>
        <w:suppressAutoHyphens/>
        <w:spacing w:after="60" w:line="276" w:lineRule="auto"/>
        <w:ind w:firstLine="720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 Анализ данной информации показал следующее:</w:t>
      </w:r>
    </w:p>
    <w:p w:rsidR="00A94B37" w:rsidRPr="007B2A97" w:rsidRDefault="00A94B37" w:rsidP="00A94B37">
      <w:pPr>
        <w:suppressLineNumbers/>
        <w:suppressAutoHyphens/>
        <w:spacing w:after="60" w:line="276" w:lineRule="auto"/>
        <w:ind w:firstLine="720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- в целом бюджет города сбалансирован. В течение года вносились уточнения, как в доходную, так и в расходные части бюджета города.  </w:t>
      </w:r>
    </w:p>
    <w:p w:rsidR="00A94B37" w:rsidRPr="007B2A97" w:rsidRDefault="00A94B37" w:rsidP="00A94B37">
      <w:pPr>
        <w:suppressLineNumbers/>
        <w:suppressAutoHyphens/>
        <w:spacing w:after="60" w:line="276" w:lineRule="auto"/>
        <w:ind w:firstLine="720"/>
        <w:jc w:val="both"/>
        <w:rPr>
          <w:sz w:val="28"/>
          <w:szCs w:val="28"/>
        </w:rPr>
      </w:pPr>
      <w:r w:rsidRPr="007B2A97">
        <w:rPr>
          <w:sz w:val="28"/>
          <w:szCs w:val="28"/>
        </w:rPr>
        <w:t>- и</w:t>
      </w:r>
      <w:r w:rsidRPr="007B2A97">
        <w:rPr>
          <w:bCs/>
          <w:sz w:val="28"/>
          <w:szCs w:val="28"/>
        </w:rPr>
        <w:t>сполнение плана по доходам</w:t>
      </w:r>
      <w:r w:rsidRPr="007B2A97">
        <w:rPr>
          <w:sz w:val="28"/>
          <w:szCs w:val="28"/>
        </w:rPr>
        <w:t xml:space="preserve"> в бюджет города в 2015 году  составил </w:t>
      </w:r>
      <w:r w:rsidRPr="007B2A97">
        <w:rPr>
          <w:b/>
          <w:sz w:val="28"/>
          <w:szCs w:val="28"/>
        </w:rPr>
        <w:t>80,78</w:t>
      </w:r>
      <w:r w:rsidRPr="007B2A97">
        <w:rPr>
          <w:sz w:val="28"/>
          <w:szCs w:val="28"/>
        </w:rPr>
        <w:t xml:space="preserve"> % от утвержденного бюджета с учетом уточнений.   </w:t>
      </w:r>
    </w:p>
    <w:p w:rsidR="00A94B37" w:rsidRPr="007B2A97" w:rsidRDefault="00A94B37" w:rsidP="00A94B37">
      <w:pPr>
        <w:suppressLineNumbers/>
        <w:suppressAutoHyphens/>
        <w:spacing w:after="60" w:line="276" w:lineRule="auto"/>
        <w:ind w:firstLine="720"/>
        <w:jc w:val="both"/>
        <w:rPr>
          <w:sz w:val="28"/>
          <w:szCs w:val="28"/>
        </w:rPr>
      </w:pPr>
      <w:r w:rsidRPr="007B2A97">
        <w:rPr>
          <w:sz w:val="28"/>
          <w:szCs w:val="28"/>
        </w:rPr>
        <w:t>- и</w:t>
      </w:r>
      <w:r w:rsidRPr="007B2A97">
        <w:rPr>
          <w:bCs/>
          <w:sz w:val="28"/>
          <w:szCs w:val="28"/>
        </w:rPr>
        <w:t>сполнение плана по расходам</w:t>
      </w:r>
      <w:r w:rsidRPr="007B2A97">
        <w:rPr>
          <w:sz w:val="28"/>
          <w:szCs w:val="28"/>
        </w:rPr>
        <w:t xml:space="preserve"> бюджета города в 2015 году составил </w:t>
      </w:r>
      <w:r w:rsidRPr="007B2A97">
        <w:rPr>
          <w:b/>
          <w:sz w:val="28"/>
          <w:szCs w:val="28"/>
        </w:rPr>
        <w:t>73,85</w:t>
      </w:r>
      <w:r w:rsidRPr="007B2A97">
        <w:rPr>
          <w:sz w:val="28"/>
          <w:szCs w:val="28"/>
        </w:rPr>
        <w:t xml:space="preserve"> % или на 270 059,7 тыс. руб.  ниже его уточнённых показателей.</w:t>
      </w:r>
    </w:p>
    <w:p w:rsidR="00A94B37" w:rsidRPr="007B2A97" w:rsidRDefault="00A94B37" w:rsidP="00A94B37">
      <w:pPr>
        <w:suppressLineNumbers/>
        <w:suppressAutoHyphens/>
        <w:spacing w:after="60" w:line="276" w:lineRule="auto"/>
        <w:ind w:firstLine="720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Первоначально бюджет был принят без дефицита, в течение 2015 года изменялся. При последнем уточнении бюджета дефицит был установлен в размере 92 586 049,2 руб. или 20,47 % объема доходов бюджета без учета безвозмездных поступлений. В итоге бюджет города исполнен с дефицитом в размере </w:t>
      </w:r>
      <w:r w:rsidRPr="007B2A97">
        <w:rPr>
          <w:b/>
          <w:sz w:val="28"/>
          <w:szCs w:val="28"/>
        </w:rPr>
        <w:t xml:space="preserve">3 226 466,8 </w:t>
      </w:r>
      <w:r w:rsidRPr="007B2A97">
        <w:rPr>
          <w:sz w:val="28"/>
          <w:szCs w:val="28"/>
        </w:rPr>
        <w:t>руб</w:t>
      </w:r>
      <w:r w:rsidRPr="007B2A97">
        <w:rPr>
          <w:b/>
          <w:sz w:val="28"/>
          <w:szCs w:val="28"/>
        </w:rPr>
        <w:t>.</w:t>
      </w:r>
      <w:r w:rsidRPr="007B2A97">
        <w:rPr>
          <w:sz w:val="28"/>
          <w:szCs w:val="28"/>
        </w:rPr>
        <w:t xml:space="preserve"> (0,7 %).</w:t>
      </w:r>
    </w:p>
    <w:p w:rsidR="00A94B37" w:rsidRPr="007B2A97" w:rsidRDefault="00A94B37" w:rsidP="00A94B37">
      <w:pPr>
        <w:suppressLineNumbers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Источником внутреннего финансирования дефицита бюджета были приняты изменения остатков средств на счетах.  </w:t>
      </w:r>
    </w:p>
    <w:p w:rsidR="00A94B37" w:rsidRPr="007B2A97" w:rsidRDefault="00A94B37" w:rsidP="00A94B37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sz w:val="28"/>
          <w:szCs w:val="28"/>
        </w:rPr>
      </w:pPr>
      <w:r w:rsidRPr="007B2A97">
        <w:rPr>
          <w:sz w:val="28"/>
          <w:szCs w:val="28"/>
        </w:rPr>
        <w:t xml:space="preserve"> Предельный размер дефицита бюджета города в соответствии со ст. 92.1 БК РФ  не должен превышать 10 %. </w:t>
      </w:r>
    </w:p>
    <w:p w:rsidR="00A94B37" w:rsidRPr="007B2A97" w:rsidRDefault="00A94B37" w:rsidP="00A94B37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i/>
          <w:sz w:val="28"/>
          <w:szCs w:val="28"/>
        </w:rPr>
      </w:pPr>
      <w:r w:rsidRPr="007B2A97">
        <w:rPr>
          <w:i/>
          <w:sz w:val="28"/>
          <w:szCs w:val="28"/>
        </w:rPr>
        <w:t xml:space="preserve"> «В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бюджета».</w:t>
      </w:r>
    </w:p>
    <w:p w:rsidR="00A94B37" w:rsidRPr="007B2A97" w:rsidRDefault="00A94B37" w:rsidP="00A94B3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B2A97">
        <w:rPr>
          <w:i/>
          <w:iCs/>
          <w:sz w:val="28"/>
          <w:szCs w:val="28"/>
        </w:rPr>
        <w:t>(ст. 92.1, "Бюджетный кодекс Российской Федерации" от 31.07.1998 N 145-ФЗ (принят ГД ФС РФ 17.07.1998) (ред. от 28.12.2013, с изменениями и дополнениями)</w:t>
      </w:r>
    </w:p>
    <w:p w:rsidR="00A94B37" w:rsidRPr="007B2A97" w:rsidRDefault="00A94B37" w:rsidP="00A94B3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94B37" w:rsidRPr="007B2A97" w:rsidRDefault="00A94B37" w:rsidP="00A94B37">
      <w:pPr>
        <w:suppressLineNumbers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 По данным отчета об исполнении бюджета безвозмездные поступления в общих доходах, поступивших в бюджет города в 2015 году, составили </w:t>
      </w:r>
      <w:r w:rsidRPr="007B2A97">
        <w:rPr>
          <w:b/>
          <w:sz w:val="28"/>
          <w:szCs w:val="28"/>
        </w:rPr>
        <w:t>297 095 753,46</w:t>
      </w:r>
      <w:r w:rsidRPr="007B2A97">
        <w:rPr>
          <w:sz w:val="28"/>
          <w:szCs w:val="28"/>
        </w:rPr>
        <w:t xml:space="preserve"> руб. или 39,14 %. План безвозмездных поступлений исполнен на 60,98 %.   </w:t>
      </w:r>
    </w:p>
    <w:p w:rsidR="00A94B37" w:rsidRPr="007B2A97" w:rsidRDefault="00A94B37" w:rsidP="00A94B37">
      <w:pPr>
        <w:suppressLineNumbers/>
        <w:suppressAutoHyphens/>
        <w:spacing w:after="60" w:line="276" w:lineRule="auto"/>
        <w:ind w:firstLine="720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 </w:t>
      </w:r>
    </w:p>
    <w:p w:rsidR="00A94B37" w:rsidRPr="007B2A97" w:rsidRDefault="00A94B37" w:rsidP="00A94B37">
      <w:pPr>
        <w:suppressLineNumbers/>
        <w:suppressAutoHyphens/>
        <w:spacing w:after="60" w:line="276" w:lineRule="auto"/>
        <w:ind w:firstLine="720"/>
        <w:jc w:val="center"/>
        <w:rPr>
          <w:b/>
          <w:i/>
          <w:iCs/>
          <w:sz w:val="28"/>
          <w:szCs w:val="28"/>
        </w:rPr>
      </w:pPr>
      <w:r w:rsidRPr="007B2A97">
        <w:rPr>
          <w:b/>
          <w:i/>
          <w:iCs/>
          <w:sz w:val="28"/>
          <w:szCs w:val="28"/>
        </w:rPr>
        <w:t>3.  Исполнение доходной части бюджета</w:t>
      </w:r>
    </w:p>
    <w:p w:rsidR="00A94B37" w:rsidRPr="007B2A97" w:rsidRDefault="00A94B37" w:rsidP="00A94B37">
      <w:pPr>
        <w:suppressLineNumbers/>
        <w:suppressAutoHyphens/>
        <w:spacing w:after="60" w:line="276" w:lineRule="auto"/>
        <w:ind w:firstLine="720"/>
        <w:jc w:val="center"/>
        <w:rPr>
          <w:b/>
          <w:i/>
          <w:iCs/>
          <w:sz w:val="28"/>
          <w:szCs w:val="28"/>
        </w:rPr>
      </w:pPr>
    </w:p>
    <w:p w:rsidR="00A94B37" w:rsidRPr="007B2A97" w:rsidRDefault="00A94B37" w:rsidP="00A94B37">
      <w:pPr>
        <w:widowControl w:val="0"/>
        <w:spacing w:line="276" w:lineRule="auto"/>
        <w:ind w:firstLine="539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По итогам исполнения бюджета за 2015 год получено доходов в сумме </w:t>
      </w:r>
      <w:r w:rsidRPr="007B2A97">
        <w:rPr>
          <w:b/>
          <w:sz w:val="28"/>
          <w:szCs w:val="28"/>
        </w:rPr>
        <w:t>759 018 319,6 руб</w:t>
      </w:r>
      <w:r w:rsidRPr="007B2A97">
        <w:rPr>
          <w:sz w:val="28"/>
          <w:szCs w:val="28"/>
        </w:rPr>
        <w:t xml:space="preserve">., </w:t>
      </w:r>
      <w:r w:rsidRPr="007B2A97">
        <w:rPr>
          <w:b/>
          <w:i/>
          <w:sz w:val="28"/>
          <w:szCs w:val="28"/>
        </w:rPr>
        <w:t>уточненный план</w:t>
      </w:r>
      <w:r w:rsidRPr="007B2A97">
        <w:rPr>
          <w:b/>
          <w:sz w:val="28"/>
          <w:szCs w:val="28"/>
        </w:rPr>
        <w:t xml:space="preserve"> </w:t>
      </w:r>
      <w:r w:rsidRPr="007B2A97">
        <w:rPr>
          <w:sz w:val="28"/>
          <w:szCs w:val="28"/>
        </w:rPr>
        <w:t xml:space="preserve">выполнен на </w:t>
      </w:r>
      <w:r w:rsidRPr="007B2A97">
        <w:rPr>
          <w:b/>
          <w:sz w:val="28"/>
          <w:szCs w:val="28"/>
        </w:rPr>
        <w:t>80,78</w:t>
      </w:r>
      <w:r w:rsidRPr="007B2A97">
        <w:rPr>
          <w:b/>
          <w:i/>
          <w:sz w:val="28"/>
          <w:szCs w:val="28"/>
        </w:rPr>
        <w:t>%,</w:t>
      </w:r>
      <w:r w:rsidRPr="007B2A97">
        <w:rPr>
          <w:sz w:val="28"/>
          <w:szCs w:val="28"/>
        </w:rPr>
        <w:t xml:space="preserve"> недополучено к плану </w:t>
      </w:r>
      <w:r w:rsidRPr="007B2A97">
        <w:rPr>
          <w:b/>
          <w:sz w:val="28"/>
          <w:szCs w:val="28"/>
        </w:rPr>
        <w:t>180 600 938,3 </w:t>
      </w:r>
      <w:r w:rsidRPr="007B2A97">
        <w:rPr>
          <w:sz w:val="28"/>
          <w:szCs w:val="28"/>
        </w:rPr>
        <w:t xml:space="preserve"> </w:t>
      </w:r>
      <w:r w:rsidRPr="007B2A97">
        <w:rPr>
          <w:b/>
          <w:sz w:val="28"/>
          <w:szCs w:val="28"/>
        </w:rPr>
        <w:t>руб</w:t>
      </w:r>
      <w:r w:rsidRPr="007B2A97">
        <w:rPr>
          <w:sz w:val="28"/>
          <w:szCs w:val="28"/>
        </w:rPr>
        <w:t xml:space="preserve">. </w:t>
      </w:r>
    </w:p>
    <w:p w:rsidR="00A94B37" w:rsidRPr="007B2A97" w:rsidRDefault="00A94B37" w:rsidP="00A94B37">
      <w:pPr>
        <w:widowControl w:val="0"/>
        <w:spacing w:line="276" w:lineRule="auto"/>
        <w:ind w:firstLine="539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В сравнении с 2014 годом в 2015 году доходов в бюджет города поступило больше на 155 682,7 тыс. руб. </w:t>
      </w:r>
    </w:p>
    <w:p w:rsidR="00A94B37" w:rsidRPr="007B2A97" w:rsidRDefault="00A94B37" w:rsidP="00A94B37">
      <w:pPr>
        <w:spacing w:before="60" w:line="276" w:lineRule="auto"/>
        <w:ind w:firstLine="539"/>
        <w:jc w:val="both"/>
        <w:rPr>
          <w:sz w:val="28"/>
          <w:szCs w:val="28"/>
        </w:rPr>
      </w:pPr>
      <w:r w:rsidRPr="007B2A97">
        <w:rPr>
          <w:sz w:val="28"/>
          <w:szCs w:val="28"/>
        </w:rPr>
        <w:t>По итогам исполнения бюджета за 2015 год в разрезе доходных источников получено:</w:t>
      </w:r>
    </w:p>
    <w:p w:rsidR="00A94B37" w:rsidRPr="007B2A97" w:rsidRDefault="00A94B37" w:rsidP="00A94B37">
      <w:pPr>
        <w:widowControl w:val="0"/>
        <w:spacing w:line="276" w:lineRule="auto"/>
        <w:ind w:firstLine="539"/>
        <w:jc w:val="both"/>
        <w:rPr>
          <w:sz w:val="28"/>
          <w:szCs w:val="28"/>
        </w:rPr>
      </w:pPr>
      <w:r w:rsidRPr="007B2A97">
        <w:rPr>
          <w:sz w:val="28"/>
          <w:szCs w:val="28"/>
        </w:rPr>
        <w:t>– налоговых доходов 409 319 040,0 руб. при плане 401 944 944,0 руб., что  составило 101,83% (превышение на 7 374 096,0 руб.);</w:t>
      </w:r>
    </w:p>
    <w:p w:rsidR="00A94B37" w:rsidRPr="007B2A97" w:rsidRDefault="00A94B37" w:rsidP="00A94B37">
      <w:pPr>
        <w:widowControl w:val="0"/>
        <w:spacing w:line="276" w:lineRule="auto"/>
        <w:ind w:firstLine="539"/>
        <w:jc w:val="both"/>
        <w:rPr>
          <w:sz w:val="28"/>
          <w:szCs w:val="28"/>
        </w:rPr>
      </w:pPr>
      <w:r w:rsidRPr="007B2A97">
        <w:rPr>
          <w:sz w:val="28"/>
          <w:szCs w:val="28"/>
        </w:rPr>
        <w:t>– неналоговых доходов поступило 52 603 526,0 руб. при плане 50 461 697,0 руб., или 104,24% к плану (сверх плана получено 2 141 829,0</w:t>
      </w:r>
      <w:r w:rsidRPr="007B2A97">
        <w:rPr>
          <w:b/>
          <w:sz w:val="28"/>
          <w:szCs w:val="28"/>
        </w:rPr>
        <w:t xml:space="preserve"> </w:t>
      </w:r>
      <w:r w:rsidRPr="007B2A97">
        <w:rPr>
          <w:sz w:val="28"/>
          <w:szCs w:val="28"/>
        </w:rPr>
        <w:t>руб.);</w:t>
      </w:r>
    </w:p>
    <w:p w:rsidR="00A94B37" w:rsidRPr="007B2A97" w:rsidRDefault="00A94B37" w:rsidP="00A94B37">
      <w:pPr>
        <w:suppressLineNumbers/>
        <w:suppressAutoHyphens/>
        <w:spacing w:after="60" w:line="276" w:lineRule="auto"/>
        <w:ind w:firstLine="709"/>
        <w:jc w:val="both"/>
        <w:rPr>
          <w:sz w:val="28"/>
          <w:szCs w:val="28"/>
        </w:rPr>
      </w:pPr>
      <w:r w:rsidRPr="007B2A97">
        <w:rPr>
          <w:sz w:val="28"/>
          <w:szCs w:val="28"/>
        </w:rPr>
        <w:t>Перевыполнение плановых показателей по налоговым доходам отмечается по налогу на доходы физических лиц (102,01 %), по налогу на имущество физических лиц (122,65 %). Высокий процент поступления по земельному налогу 99,25 %. По остальным налоговым доходам плановые показатели не выполнены.    Акцизы исполнение 87,58 % (не поступило 74 000,0 руб.), единый сельскохозяйственный налог 25,29 % (не поступило 44 826,0 руб.)</w:t>
      </w:r>
    </w:p>
    <w:p w:rsidR="00A94B37" w:rsidRPr="007B2A97" w:rsidRDefault="00A94B37" w:rsidP="00A94B37">
      <w:pPr>
        <w:suppressLineNumbers/>
        <w:suppressAutoHyphens/>
        <w:spacing w:after="60" w:line="276" w:lineRule="auto"/>
        <w:ind w:firstLine="709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Сравнение результатов поступления налоговых и неналоговых доходов за 2015 год и аналогичный период 2012, 2013, 2014 года приведены в таблице № 2. </w:t>
      </w:r>
    </w:p>
    <w:p w:rsidR="00A94B37" w:rsidRPr="007B2A97" w:rsidRDefault="00A94B37" w:rsidP="00A94B37">
      <w:pPr>
        <w:suppressLineNumbers/>
        <w:suppressAutoHyphens/>
        <w:spacing w:after="60"/>
        <w:ind w:firstLine="709"/>
        <w:jc w:val="both"/>
        <w:rPr>
          <w:sz w:val="28"/>
          <w:szCs w:val="28"/>
        </w:rPr>
      </w:pPr>
    </w:p>
    <w:p w:rsidR="00A94B37" w:rsidRPr="007B2A97" w:rsidRDefault="00A94B37" w:rsidP="00A94B37">
      <w:pPr>
        <w:spacing w:line="360" w:lineRule="auto"/>
        <w:jc w:val="right"/>
        <w:rPr>
          <w:sz w:val="28"/>
          <w:szCs w:val="28"/>
        </w:rPr>
      </w:pPr>
      <w:r w:rsidRPr="007B2A97">
        <w:rPr>
          <w:sz w:val="28"/>
          <w:szCs w:val="28"/>
          <w:u w:val="single"/>
        </w:rPr>
        <w:t xml:space="preserve">Таблица № 2 </w:t>
      </w:r>
      <w:r w:rsidRPr="007B2A97">
        <w:rPr>
          <w:sz w:val="28"/>
          <w:szCs w:val="28"/>
        </w:rPr>
        <w:t>(руб.)</w:t>
      </w:r>
    </w:p>
    <w:tbl>
      <w:tblPr>
        <w:tblW w:w="997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3313"/>
        <w:gridCol w:w="1536"/>
        <w:gridCol w:w="1592"/>
        <w:gridCol w:w="1569"/>
        <w:gridCol w:w="1536"/>
      </w:tblGrid>
      <w:tr w:rsidR="00A94B37" w:rsidRPr="007B2A97" w:rsidTr="00E66682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vAlign w:val="center"/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</w:p>
          <w:p w:rsidR="00A94B37" w:rsidRPr="007B2A97" w:rsidRDefault="00A94B37" w:rsidP="00E66682">
            <w:pPr>
              <w:spacing w:line="360" w:lineRule="auto"/>
              <w:ind w:left="-288" w:firstLine="69"/>
              <w:jc w:val="right"/>
              <w:rPr>
                <w:b/>
              </w:rPr>
            </w:pPr>
            <w:r w:rsidRPr="007B2A97">
              <w:rPr>
                <w:b/>
              </w:rPr>
              <w:t>№</w:t>
            </w:r>
          </w:p>
          <w:p w:rsidR="00A94B37" w:rsidRPr="007B2A97" w:rsidRDefault="00A94B37" w:rsidP="00E66682">
            <w:pPr>
              <w:spacing w:line="360" w:lineRule="auto"/>
              <w:ind w:left="-288" w:firstLine="69"/>
              <w:jc w:val="right"/>
              <w:rPr>
                <w:b/>
              </w:rPr>
            </w:pPr>
            <w:r w:rsidRPr="007B2A97">
              <w:rPr>
                <w:b/>
              </w:rPr>
              <w:t>п/п</w:t>
            </w:r>
          </w:p>
        </w:tc>
        <w:tc>
          <w:tcPr>
            <w:tcW w:w="3313" w:type="dxa"/>
            <w:vMerge w:val="restart"/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</w:p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  <w:r w:rsidRPr="007B2A97">
              <w:rPr>
                <w:b/>
              </w:rPr>
              <w:t>Статья доходов</w:t>
            </w:r>
          </w:p>
        </w:tc>
        <w:tc>
          <w:tcPr>
            <w:tcW w:w="6233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  <w:r w:rsidRPr="007B2A97">
              <w:rPr>
                <w:b/>
              </w:rPr>
              <w:t>Исполнение доходной части бюджета по</w:t>
            </w:r>
          </w:p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  <w:r w:rsidRPr="007B2A97">
              <w:rPr>
                <w:b/>
              </w:rPr>
              <w:t>годам</w:t>
            </w:r>
          </w:p>
        </w:tc>
      </w:tr>
      <w:tr w:rsidR="00A94B37" w:rsidRPr="007B2A97" w:rsidTr="00E66682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vAlign w:val="center"/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13" w:type="dxa"/>
            <w:vMerge/>
          </w:tcPr>
          <w:p w:rsidR="00A94B37" w:rsidRPr="007B2A97" w:rsidRDefault="00A94B37" w:rsidP="00E66682">
            <w:pPr>
              <w:spacing w:line="360" w:lineRule="auto"/>
              <w:rPr>
                <w:b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  <w:r w:rsidRPr="007B2A97">
              <w:rPr>
                <w:b/>
              </w:rPr>
              <w:t>2012 год</w:t>
            </w:r>
          </w:p>
        </w:tc>
        <w:tc>
          <w:tcPr>
            <w:tcW w:w="1592" w:type="dxa"/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  <w:r w:rsidRPr="007B2A97">
              <w:rPr>
                <w:b/>
              </w:rPr>
              <w:t>2013 год</w:t>
            </w:r>
          </w:p>
        </w:tc>
        <w:tc>
          <w:tcPr>
            <w:tcW w:w="1569" w:type="dxa"/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  <w:r w:rsidRPr="007B2A97">
              <w:rPr>
                <w:b/>
              </w:rPr>
              <w:t>2014 год</w:t>
            </w:r>
          </w:p>
        </w:tc>
        <w:tc>
          <w:tcPr>
            <w:tcW w:w="1536" w:type="dxa"/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  <w:r w:rsidRPr="007B2A97">
              <w:rPr>
                <w:b/>
              </w:rPr>
              <w:t>2015 год</w:t>
            </w:r>
          </w:p>
        </w:tc>
      </w:tr>
      <w:tr w:rsidR="00A94B37" w:rsidRPr="007B2A97" w:rsidTr="00E6668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nil"/>
            </w:tcBorders>
            <w:vAlign w:val="center"/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  <w:r w:rsidRPr="007B2A97">
              <w:rPr>
                <w:b/>
              </w:rPr>
              <w:t>1</w:t>
            </w:r>
          </w:p>
        </w:tc>
        <w:tc>
          <w:tcPr>
            <w:tcW w:w="3313" w:type="dxa"/>
            <w:tcBorders>
              <w:bottom w:val="nil"/>
            </w:tcBorders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  <w:r w:rsidRPr="007B2A97">
              <w:rPr>
                <w:b/>
              </w:rPr>
              <w:t>2</w:t>
            </w:r>
          </w:p>
        </w:tc>
        <w:tc>
          <w:tcPr>
            <w:tcW w:w="1536" w:type="dxa"/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  <w:r w:rsidRPr="007B2A97">
              <w:rPr>
                <w:b/>
              </w:rPr>
              <w:t>3</w:t>
            </w:r>
          </w:p>
        </w:tc>
        <w:tc>
          <w:tcPr>
            <w:tcW w:w="1592" w:type="dxa"/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  <w:r w:rsidRPr="007B2A97">
              <w:rPr>
                <w:b/>
              </w:rPr>
              <w:t>4</w:t>
            </w:r>
          </w:p>
        </w:tc>
        <w:tc>
          <w:tcPr>
            <w:tcW w:w="1569" w:type="dxa"/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  <w:r w:rsidRPr="007B2A97">
              <w:rPr>
                <w:b/>
              </w:rPr>
              <w:t>5</w:t>
            </w:r>
          </w:p>
        </w:tc>
        <w:tc>
          <w:tcPr>
            <w:tcW w:w="1536" w:type="dxa"/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  <w:r w:rsidRPr="007B2A97">
              <w:rPr>
                <w:b/>
              </w:rPr>
              <w:t>6</w:t>
            </w:r>
          </w:p>
        </w:tc>
      </w:tr>
      <w:tr w:rsidR="00A94B37" w:rsidRPr="007B2A97" w:rsidTr="00E6668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nil"/>
            </w:tcBorders>
            <w:vAlign w:val="center"/>
          </w:tcPr>
          <w:p w:rsidR="00A94B37" w:rsidRPr="007B2A97" w:rsidRDefault="00A94B37" w:rsidP="00E66682">
            <w:pPr>
              <w:spacing w:line="360" w:lineRule="auto"/>
              <w:jc w:val="center"/>
            </w:pPr>
            <w:r w:rsidRPr="007B2A97">
              <w:t>1</w:t>
            </w:r>
          </w:p>
        </w:tc>
        <w:tc>
          <w:tcPr>
            <w:tcW w:w="3313" w:type="dxa"/>
            <w:tcBorders>
              <w:bottom w:val="nil"/>
            </w:tcBorders>
          </w:tcPr>
          <w:p w:rsidR="00A94B37" w:rsidRPr="007B2A97" w:rsidRDefault="00A94B37" w:rsidP="00E66682">
            <w:pPr>
              <w:spacing w:line="360" w:lineRule="auto"/>
              <w:rPr>
                <w:b/>
              </w:rPr>
            </w:pPr>
            <w:r w:rsidRPr="007B2A97">
              <w:rPr>
                <w:b/>
              </w:rPr>
              <w:t>Налоговые доходы</w:t>
            </w:r>
          </w:p>
        </w:tc>
        <w:tc>
          <w:tcPr>
            <w:tcW w:w="1536" w:type="dxa"/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  <w:r w:rsidRPr="007B2A97">
              <w:rPr>
                <w:b/>
              </w:rPr>
              <w:t>286 573 663</w:t>
            </w:r>
          </w:p>
        </w:tc>
        <w:tc>
          <w:tcPr>
            <w:tcW w:w="1592" w:type="dxa"/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  <w:r w:rsidRPr="007B2A97">
              <w:rPr>
                <w:b/>
              </w:rPr>
              <w:t>318 496 102</w:t>
            </w:r>
          </w:p>
        </w:tc>
        <w:tc>
          <w:tcPr>
            <w:tcW w:w="1569" w:type="dxa"/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  <w:r w:rsidRPr="007B2A97">
              <w:rPr>
                <w:b/>
              </w:rPr>
              <w:t>356 409 675</w:t>
            </w:r>
          </w:p>
        </w:tc>
        <w:tc>
          <w:tcPr>
            <w:tcW w:w="1536" w:type="dxa"/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  <w:r w:rsidRPr="007B2A97">
              <w:rPr>
                <w:b/>
              </w:rPr>
              <w:t>409 319 040</w:t>
            </w:r>
          </w:p>
        </w:tc>
      </w:tr>
      <w:tr w:rsidR="00A94B37" w:rsidRPr="007B2A97" w:rsidTr="00E6668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94B37" w:rsidRPr="007B2A97" w:rsidRDefault="00A94B37" w:rsidP="00E66682">
            <w:pPr>
              <w:spacing w:line="360" w:lineRule="auto"/>
              <w:jc w:val="center"/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A94B37" w:rsidRPr="007B2A97" w:rsidRDefault="00A94B37" w:rsidP="00E66682">
            <w:pPr>
              <w:spacing w:line="360" w:lineRule="auto"/>
            </w:pPr>
            <w:r w:rsidRPr="007B2A97">
              <w:t>(доля в городском бюджете - %)</w:t>
            </w:r>
          </w:p>
        </w:tc>
        <w:tc>
          <w:tcPr>
            <w:tcW w:w="1536" w:type="dxa"/>
          </w:tcPr>
          <w:p w:rsidR="00A94B37" w:rsidRPr="007B2A97" w:rsidRDefault="00A94B37" w:rsidP="00E66682">
            <w:pPr>
              <w:spacing w:line="360" w:lineRule="auto"/>
              <w:jc w:val="center"/>
            </w:pPr>
            <w:r w:rsidRPr="007B2A97">
              <w:t>83,2</w:t>
            </w:r>
          </w:p>
        </w:tc>
        <w:tc>
          <w:tcPr>
            <w:tcW w:w="1592" w:type="dxa"/>
          </w:tcPr>
          <w:p w:rsidR="00A94B37" w:rsidRPr="007B2A97" w:rsidRDefault="00A94B37" w:rsidP="00E66682">
            <w:pPr>
              <w:spacing w:line="360" w:lineRule="auto"/>
              <w:jc w:val="center"/>
            </w:pPr>
            <w:r w:rsidRPr="007B2A97">
              <w:t>75,2</w:t>
            </w:r>
          </w:p>
        </w:tc>
        <w:tc>
          <w:tcPr>
            <w:tcW w:w="1569" w:type="dxa"/>
          </w:tcPr>
          <w:p w:rsidR="00A94B37" w:rsidRPr="007B2A97" w:rsidRDefault="00A94B37" w:rsidP="00E66682">
            <w:pPr>
              <w:spacing w:line="360" w:lineRule="auto"/>
              <w:jc w:val="center"/>
            </w:pPr>
            <w:r w:rsidRPr="007B2A97">
              <w:t>59,07</w:t>
            </w:r>
          </w:p>
        </w:tc>
        <w:tc>
          <w:tcPr>
            <w:tcW w:w="1536" w:type="dxa"/>
          </w:tcPr>
          <w:p w:rsidR="00A94B37" w:rsidRPr="007B2A97" w:rsidRDefault="00A94B37" w:rsidP="00E66682">
            <w:pPr>
              <w:spacing w:line="360" w:lineRule="auto"/>
              <w:jc w:val="center"/>
            </w:pPr>
            <w:r w:rsidRPr="007B2A97">
              <w:t>53,9</w:t>
            </w:r>
          </w:p>
        </w:tc>
      </w:tr>
      <w:tr w:rsidR="00A94B37" w:rsidRPr="007B2A97" w:rsidTr="00E6668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nil"/>
            </w:tcBorders>
            <w:vAlign w:val="center"/>
          </w:tcPr>
          <w:p w:rsidR="00A94B37" w:rsidRPr="007B2A97" w:rsidRDefault="00A94B37" w:rsidP="00E66682">
            <w:pPr>
              <w:spacing w:line="360" w:lineRule="auto"/>
              <w:jc w:val="center"/>
            </w:pPr>
            <w:r w:rsidRPr="007B2A97">
              <w:t>2</w:t>
            </w:r>
          </w:p>
        </w:tc>
        <w:tc>
          <w:tcPr>
            <w:tcW w:w="3313" w:type="dxa"/>
            <w:tcBorders>
              <w:bottom w:val="nil"/>
            </w:tcBorders>
          </w:tcPr>
          <w:p w:rsidR="00A94B37" w:rsidRPr="007B2A97" w:rsidRDefault="00A94B37" w:rsidP="00E66682">
            <w:pPr>
              <w:spacing w:line="360" w:lineRule="auto"/>
              <w:rPr>
                <w:b/>
              </w:rPr>
            </w:pPr>
            <w:r w:rsidRPr="007B2A97">
              <w:rPr>
                <w:b/>
              </w:rPr>
              <w:t xml:space="preserve">Неналоговые доходы </w:t>
            </w:r>
          </w:p>
        </w:tc>
        <w:tc>
          <w:tcPr>
            <w:tcW w:w="1536" w:type="dxa"/>
            <w:vAlign w:val="center"/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  <w:r w:rsidRPr="007B2A97">
              <w:rPr>
                <w:b/>
              </w:rPr>
              <w:t>36 653 266</w:t>
            </w:r>
          </w:p>
        </w:tc>
        <w:tc>
          <w:tcPr>
            <w:tcW w:w="1592" w:type="dxa"/>
            <w:vAlign w:val="center"/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  <w:r w:rsidRPr="007B2A97">
              <w:rPr>
                <w:b/>
              </w:rPr>
              <w:t>43 371 344</w:t>
            </w:r>
          </w:p>
        </w:tc>
        <w:tc>
          <w:tcPr>
            <w:tcW w:w="1569" w:type="dxa"/>
            <w:vAlign w:val="center"/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  <w:r w:rsidRPr="007B2A97">
              <w:rPr>
                <w:b/>
              </w:rPr>
              <w:t>45 443 810</w:t>
            </w:r>
          </w:p>
        </w:tc>
        <w:tc>
          <w:tcPr>
            <w:tcW w:w="1536" w:type="dxa"/>
            <w:vAlign w:val="center"/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  <w:r w:rsidRPr="007B2A97">
              <w:rPr>
                <w:b/>
              </w:rPr>
              <w:t>52 603 526</w:t>
            </w:r>
          </w:p>
        </w:tc>
      </w:tr>
      <w:tr w:rsidR="00A94B37" w:rsidRPr="007B2A97" w:rsidTr="00E6668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94B37" w:rsidRPr="007B2A97" w:rsidRDefault="00A94B37" w:rsidP="00E66682">
            <w:pPr>
              <w:spacing w:line="360" w:lineRule="auto"/>
              <w:jc w:val="center"/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A94B37" w:rsidRPr="007B2A97" w:rsidRDefault="00A94B37" w:rsidP="00E66682">
            <w:pPr>
              <w:spacing w:line="360" w:lineRule="auto"/>
              <w:rPr>
                <w:b/>
              </w:rPr>
            </w:pPr>
            <w:r w:rsidRPr="007B2A97">
              <w:t>(доля в городском бюджете - %)</w:t>
            </w:r>
          </w:p>
        </w:tc>
        <w:tc>
          <w:tcPr>
            <w:tcW w:w="1536" w:type="dxa"/>
          </w:tcPr>
          <w:p w:rsidR="00A94B37" w:rsidRPr="007B2A97" w:rsidRDefault="00A94B37" w:rsidP="00E66682">
            <w:pPr>
              <w:spacing w:line="360" w:lineRule="auto"/>
              <w:jc w:val="center"/>
            </w:pPr>
            <w:r w:rsidRPr="007B2A97">
              <w:t>10,64</w:t>
            </w:r>
          </w:p>
        </w:tc>
        <w:tc>
          <w:tcPr>
            <w:tcW w:w="1592" w:type="dxa"/>
          </w:tcPr>
          <w:p w:rsidR="00A94B37" w:rsidRPr="007B2A97" w:rsidRDefault="00A94B37" w:rsidP="00E66682">
            <w:pPr>
              <w:spacing w:line="360" w:lineRule="auto"/>
              <w:jc w:val="center"/>
            </w:pPr>
            <w:r w:rsidRPr="007B2A97">
              <w:t>10,24</w:t>
            </w:r>
          </w:p>
        </w:tc>
        <w:tc>
          <w:tcPr>
            <w:tcW w:w="1569" w:type="dxa"/>
          </w:tcPr>
          <w:p w:rsidR="00A94B37" w:rsidRPr="007B2A97" w:rsidRDefault="00A94B37" w:rsidP="00E66682">
            <w:pPr>
              <w:spacing w:line="360" w:lineRule="auto"/>
              <w:jc w:val="center"/>
            </w:pPr>
            <w:r w:rsidRPr="007B2A97">
              <w:t>7,53</w:t>
            </w:r>
          </w:p>
        </w:tc>
        <w:tc>
          <w:tcPr>
            <w:tcW w:w="1536" w:type="dxa"/>
          </w:tcPr>
          <w:p w:rsidR="00A94B37" w:rsidRPr="007B2A97" w:rsidRDefault="00A94B37" w:rsidP="00E66682">
            <w:pPr>
              <w:spacing w:line="360" w:lineRule="auto"/>
              <w:jc w:val="center"/>
            </w:pPr>
            <w:r w:rsidRPr="007B2A97">
              <w:t>6,9</w:t>
            </w:r>
          </w:p>
        </w:tc>
      </w:tr>
      <w:tr w:rsidR="00A94B37" w:rsidRPr="007B2A97" w:rsidTr="00E6668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nil"/>
            </w:tcBorders>
            <w:vAlign w:val="center"/>
          </w:tcPr>
          <w:p w:rsidR="00A94B37" w:rsidRPr="007B2A97" w:rsidRDefault="00A94B37" w:rsidP="00E66682">
            <w:pPr>
              <w:spacing w:line="360" w:lineRule="auto"/>
              <w:jc w:val="center"/>
            </w:pPr>
            <w:r w:rsidRPr="007B2A97">
              <w:t>3</w:t>
            </w:r>
          </w:p>
        </w:tc>
        <w:tc>
          <w:tcPr>
            <w:tcW w:w="3313" w:type="dxa"/>
            <w:tcBorders>
              <w:bottom w:val="nil"/>
            </w:tcBorders>
          </w:tcPr>
          <w:p w:rsidR="00A94B37" w:rsidRPr="007B2A97" w:rsidRDefault="00A94B37" w:rsidP="00E66682">
            <w:pPr>
              <w:spacing w:line="360" w:lineRule="auto"/>
              <w:rPr>
                <w:b/>
              </w:rPr>
            </w:pPr>
            <w:r w:rsidRPr="007B2A97">
              <w:rPr>
                <w:b/>
              </w:rPr>
              <w:t>Итого доходов (</w:t>
            </w:r>
            <w:r w:rsidRPr="007B2A97">
              <w:t>без учета безвозмездных поступлений</w:t>
            </w:r>
            <w:r w:rsidRPr="007B2A97">
              <w:rPr>
                <w:b/>
              </w:rPr>
              <w:t>)</w:t>
            </w:r>
          </w:p>
        </w:tc>
        <w:tc>
          <w:tcPr>
            <w:tcW w:w="1536" w:type="dxa"/>
            <w:vAlign w:val="center"/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  <w:r w:rsidRPr="007B2A97">
              <w:rPr>
                <w:b/>
              </w:rPr>
              <w:t>322 726 928</w:t>
            </w:r>
          </w:p>
        </w:tc>
        <w:tc>
          <w:tcPr>
            <w:tcW w:w="1592" w:type="dxa"/>
            <w:vAlign w:val="center"/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  <w:r w:rsidRPr="007B2A97">
              <w:rPr>
                <w:b/>
              </w:rPr>
              <w:t>361 867 445</w:t>
            </w:r>
          </w:p>
        </w:tc>
        <w:tc>
          <w:tcPr>
            <w:tcW w:w="1569" w:type="dxa"/>
            <w:vAlign w:val="center"/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  <w:r w:rsidRPr="007B2A97">
              <w:rPr>
                <w:b/>
              </w:rPr>
              <w:t>401 853 485</w:t>
            </w:r>
          </w:p>
        </w:tc>
        <w:tc>
          <w:tcPr>
            <w:tcW w:w="1536" w:type="dxa"/>
            <w:vAlign w:val="center"/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  <w:r w:rsidRPr="007B2A97">
              <w:rPr>
                <w:b/>
              </w:rPr>
              <w:t>461 922 566</w:t>
            </w:r>
          </w:p>
        </w:tc>
      </w:tr>
      <w:tr w:rsidR="00A94B37" w:rsidRPr="007B2A97" w:rsidTr="00E6668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A94B37" w:rsidRPr="007B2A97" w:rsidRDefault="00A94B37" w:rsidP="00E66682">
            <w:pPr>
              <w:spacing w:line="360" w:lineRule="auto"/>
              <w:jc w:val="center"/>
            </w:pPr>
          </w:p>
        </w:tc>
        <w:tc>
          <w:tcPr>
            <w:tcW w:w="3313" w:type="dxa"/>
            <w:tcBorders>
              <w:top w:val="nil"/>
              <w:bottom w:val="single" w:sz="4" w:space="0" w:color="auto"/>
            </w:tcBorders>
          </w:tcPr>
          <w:p w:rsidR="00A94B37" w:rsidRPr="007B2A97" w:rsidRDefault="00A94B37" w:rsidP="00E66682">
            <w:pPr>
              <w:spacing w:line="360" w:lineRule="auto"/>
              <w:rPr>
                <w:b/>
              </w:rPr>
            </w:pPr>
            <w:r w:rsidRPr="007B2A97">
              <w:t>(доля в городском бюджете - %)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A94B37" w:rsidRPr="007B2A97" w:rsidRDefault="00A94B37" w:rsidP="00E66682">
            <w:pPr>
              <w:spacing w:line="360" w:lineRule="auto"/>
              <w:jc w:val="center"/>
            </w:pPr>
            <w:r w:rsidRPr="007B2A97">
              <w:t>93,69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A94B37" w:rsidRPr="007B2A97" w:rsidRDefault="00A94B37" w:rsidP="00E66682">
            <w:pPr>
              <w:spacing w:line="360" w:lineRule="auto"/>
              <w:jc w:val="center"/>
            </w:pPr>
            <w:r w:rsidRPr="007B2A97">
              <w:t>85,44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A94B37" w:rsidRPr="007B2A97" w:rsidRDefault="00A94B37" w:rsidP="00E66682">
            <w:pPr>
              <w:spacing w:line="360" w:lineRule="auto"/>
              <w:jc w:val="center"/>
            </w:pPr>
            <w:r w:rsidRPr="007B2A97">
              <w:t>66,61</w:t>
            </w:r>
          </w:p>
        </w:tc>
        <w:tc>
          <w:tcPr>
            <w:tcW w:w="1536" w:type="dxa"/>
          </w:tcPr>
          <w:p w:rsidR="00A94B37" w:rsidRPr="007B2A97" w:rsidRDefault="00A94B37" w:rsidP="00E66682">
            <w:pPr>
              <w:spacing w:line="360" w:lineRule="auto"/>
              <w:jc w:val="center"/>
            </w:pPr>
            <w:r w:rsidRPr="007B2A97">
              <w:t>60,86</w:t>
            </w:r>
          </w:p>
        </w:tc>
      </w:tr>
      <w:tr w:rsidR="00A94B37" w:rsidRPr="007B2A97" w:rsidTr="00E6668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B37" w:rsidRPr="007B2A97" w:rsidRDefault="00A94B37" w:rsidP="00E66682">
            <w:pPr>
              <w:spacing w:line="360" w:lineRule="auto"/>
              <w:jc w:val="center"/>
            </w:pPr>
            <w:r w:rsidRPr="007B2A97">
              <w:lastRenderedPageBreak/>
              <w:t>4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A94B37" w:rsidRPr="007B2A97" w:rsidRDefault="00A94B37" w:rsidP="00E66682">
            <w:pPr>
              <w:spacing w:line="360" w:lineRule="auto"/>
              <w:rPr>
                <w:b/>
              </w:rPr>
            </w:pPr>
            <w:r w:rsidRPr="007B2A97">
              <w:rPr>
                <w:b/>
              </w:rPr>
              <w:t xml:space="preserve"> Безво</w:t>
            </w:r>
            <w:r w:rsidRPr="007B2A97">
              <w:rPr>
                <w:b/>
              </w:rPr>
              <w:t>з</w:t>
            </w:r>
            <w:r w:rsidRPr="007B2A97">
              <w:rPr>
                <w:b/>
              </w:rPr>
              <w:t>мездные поступления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  <w:r w:rsidRPr="007B2A97">
              <w:rPr>
                <w:b/>
              </w:rPr>
              <w:t>21 724 257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  <w:r w:rsidRPr="007B2A97">
              <w:rPr>
                <w:b/>
              </w:rPr>
              <w:t>61 679 959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  <w:r w:rsidRPr="007B2A97">
              <w:rPr>
                <w:b/>
              </w:rPr>
              <w:t>201 482 177</w:t>
            </w:r>
          </w:p>
        </w:tc>
        <w:tc>
          <w:tcPr>
            <w:tcW w:w="1536" w:type="dxa"/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  <w:r w:rsidRPr="007B2A97">
              <w:rPr>
                <w:b/>
              </w:rPr>
              <w:t>297 095 753</w:t>
            </w:r>
          </w:p>
        </w:tc>
      </w:tr>
      <w:tr w:rsidR="00A94B37" w:rsidRPr="007B2A97" w:rsidTr="00E6668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94B37" w:rsidRPr="007B2A97" w:rsidRDefault="00A94B37" w:rsidP="00E66682">
            <w:pPr>
              <w:spacing w:line="360" w:lineRule="auto"/>
              <w:jc w:val="center"/>
            </w:pPr>
            <w:r w:rsidRPr="007B2A97">
              <w:t>5</w:t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A94B37" w:rsidRPr="007B2A97" w:rsidRDefault="00A94B37" w:rsidP="00E66682">
            <w:pPr>
              <w:spacing w:line="360" w:lineRule="auto"/>
              <w:rPr>
                <w:b/>
              </w:rPr>
            </w:pPr>
            <w:r w:rsidRPr="007B2A97">
              <w:rPr>
                <w:b/>
              </w:rPr>
              <w:t>Всего доходов (</w:t>
            </w:r>
            <w:r w:rsidRPr="007B2A97">
              <w:t>с учетом безвозмездных поступлений</w:t>
            </w:r>
            <w:r w:rsidRPr="007B2A97">
              <w:rPr>
                <w:b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  <w:r w:rsidRPr="007B2A97">
              <w:rPr>
                <w:b/>
              </w:rPr>
              <w:t>344 451 185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  <w:r w:rsidRPr="007B2A97">
              <w:rPr>
                <w:b/>
              </w:rPr>
              <w:t>423 547 404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  <w:r w:rsidRPr="007B2A97">
              <w:rPr>
                <w:b/>
              </w:rPr>
              <w:t>603 335 647</w:t>
            </w:r>
          </w:p>
        </w:tc>
        <w:tc>
          <w:tcPr>
            <w:tcW w:w="1536" w:type="dxa"/>
            <w:vAlign w:val="center"/>
          </w:tcPr>
          <w:p w:rsidR="00A94B37" w:rsidRPr="007B2A97" w:rsidRDefault="00A94B37" w:rsidP="00E66682">
            <w:pPr>
              <w:spacing w:line="360" w:lineRule="auto"/>
              <w:jc w:val="center"/>
              <w:rPr>
                <w:b/>
              </w:rPr>
            </w:pPr>
            <w:r w:rsidRPr="007B2A97">
              <w:rPr>
                <w:b/>
              </w:rPr>
              <w:t>759 018 320</w:t>
            </w:r>
          </w:p>
        </w:tc>
      </w:tr>
    </w:tbl>
    <w:p w:rsidR="00A94B37" w:rsidRPr="007B2A97" w:rsidRDefault="00A94B37" w:rsidP="00A94B37">
      <w:pPr>
        <w:numPr>
          <w:ilvl w:val="12"/>
          <w:numId w:val="0"/>
        </w:numPr>
        <w:spacing w:line="276" w:lineRule="auto"/>
        <w:jc w:val="both"/>
        <w:rPr>
          <w:sz w:val="28"/>
          <w:szCs w:val="28"/>
        </w:rPr>
      </w:pPr>
    </w:p>
    <w:p w:rsidR="00A94B37" w:rsidRPr="007B2A97" w:rsidRDefault="00A94B37" w:rsidP="00A94B37">
      <w:pPr>
        <w:numPr>
          <w:ilvl w:val="12"/>
          <w:numId w:val="0"/>
        </w:numPr>
        <w:spacing w:line="276" w:lineRule="auto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       Анализ таблицы показал значительный рост по безвозмездным поступлениям в бюджет города в 2015 году на 95 613 576,0 руб., налоговых поступлений на 52 909 365,0 руб. по сравнению с анал</w:t>
      </w:r>
      <w:r w:rsidRPr="007B2A97">
        <w:rPr>
          <w:sz w:val="28"/>
          <w:szCs w:val="28"/>
        </w:rPr>
        <w:t>о</w:t>
      </w:r>
      <w:r w:rsidRPr="007B2A97">
        <w:rPr>
          <w:sz w:val="28"/>
          <w:szCs w:val="28"/>
        </w:rPr>
        <w:t xml:space="preserve">гичным периодом 2014 года. Поступление неналоговых платежей в бюджете города увеличилось на  7 159 716,0 руб.  </w:t>
      </w:r>
    </w:p>
    <w:p w:rsidR="00A94B37" w:rsidRPr="007B2A97" w:rsidRDefault="00A94B37" w:rsidP="00A94B37">
      <w:pPr>
        <w:numPr>
          <w:ilvl w:val="12"/>
          <w:numId w:val="0"/>
        </w:numPr>
        <w:spacing w:line="276" w:lineRule="auto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       Анализ </w:t>
      </w:r>
      <w:r w:rsidRPr="007B2A97">
        <w:rPr>
          <w:b/>
          <w:i/>
          <w:sz w:val="28"/>
          <w:szCs w:val="28"/>
        </w:rPr>
        <w:t>плановых</w:t>
      </w:r>
      <w:r w:rsidRPr="007B2A97">
        <w:rPr>
          <w:sz w:val="28"/>
          <w:szCs w:val="28"/>
        </w:rPr>
        <w:t xml:space="preserve"> показателей первоначально утвержденного бюджета, уточненного бюджета и Отчета за 2015 год в разрезе доходов представлен в таблице П</w:t>
      </w:r>
      <w:r w:rsidRPr="007B2A97">
        <w:rPr>
          <w:iCs/>
          <w:sz w:val="28"/>
          <w:szCs w:val="28"/>
        </w:rPr>
        <w:t>риложение №2</w:t>
      </w:r>
      <w:r w:rsidRPr="007B2A97">
        <w:rPr>
          <w:sz w:val="28"/>
          <w:szCs w:val="28"/>
        </w:rPr>
        <w:t>. При анализе используются абсолютные и относительные характеристики отдельно по каждому виду дохода.</w:t>
      </w:r>
    </w:p>
    <w:p w:rsidR="00A94B37" w:rsidRPr="007B2A97" w:rsidRDefault="00A94B37" w:rsidP="00A94B37">
      <w:pPr>
        <w:suppressLineNumbers/>
        <w:suppressAutoHyphens/>
        <w:spacing w:after="60" w:line="276" w:lineRule="auto"/>
        <w:ind w:firstLine="709"/>
        <w:jc w:val="both"/>
        <w:rPr>
          <w:sz w:val="28"/>
          <w:szCs w:val="28"/>
        </w:rPr>
      </w:pPr>
      <w:r w:rsidRPr="007B2A97">
        <w:rPr>
          <w:sz w:val="28"/>
          <w:szCs w:val="28"/>
        </w:rPr>
        <w:t>Данная таблица наглядно отражает ситуацию, сложившуюся по исполнению доходной части бюджета за 2015 год, а именно:</w:t>
      </w:r>
    </w:p>
    <w:p w:rsidR="00A94B37" w:rsidRPr="007B2A97" w:rsidRDefault="00A94B37" w:rsidP="00A94B37">
      <w:pPr>
        <w:numPr>
          <w:ilvl w:val="0"/>
          <w:numId w:val="15"/>
        </w:numPr>
        <w:suppressLineNumbers/>
        <w:suppressAutoHyphens/>
        <w:overflowPunct w:val="0"/>
        <w:autoSpaceDE w:val="0"/>
        <w:autoSpaceDN w:val="0"/>
        <w:adjustRightInd w:val="0"/>
        <w:spacing w:after="6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7B2A97">
        <w:rPr>
          <w:sz w:val="28"/>
          <w:szCs w:val="28"/>
        </w:rPr>
        <w:t xml:space="preserve"> Исполнение общего плана по доходам на 80,77 %, исполнение уточнённого плана  не достигнуто по налогу на акцизы по подакцизным товарам (продукции), производимые на территории РФ 87,58  %, единый сельскохозяйственный налог 25,29 %.  </w:t>
      </w:r>
    </w:p>
    <w:p w:rsidR="00A94B37" w:rsidRPr="007B2A97" w:rsidRDefault="00A94B37" w:rsidP="00A94B37">
      <w:pPr>
        <w:numPr>
          <w:ilvl w:val="0"/>
          <w:numId w:val="15"/>
        </w:numPr>
        <w:suppressLineNumbers/>
        <w:suppressAutoHyphens/>
        <w:overflowPunct w:val="0"/>
        <w:autoSpaceDE w:val="0"/>
        <w:autoSpaceDN w:val="0"/>
        <w:adjustRightInd w:val="0"/>
        <w:spacing w:after="6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7B2A97">
        <w:rPr>
          <w:sz w:val="28"/>
          <w:szCs w:val="28"/>
        </w:rPr>
        <w:t>Исполнение бюджета по отдельным видам доходов превышает уточненные плановые показатели:</w:t>
      </w:r>
    </w:p>
    <w:p w:rsidR="00A94B37" w:rsidRPr="007B2A97" w:rsidRDefault="00A94B37" w:rsidP="00A94B37">
      <w:pPr>
        <w:suppressLineNumbers/>
        <w:suppressAutoHyphens/>
        <w:spacing w:after="60" w:line="276" w:lineRule="auto"/>
        <w:ind w:firstLine="709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 - план по налогу на доходы физических лиц 102,01 %. План 290 334 950,0 руб., исполнение 296 182 155,0 руб., перевыполнение 5 847 205,0 руб.;</w:t>
      </w:r>
    </w:p>
    <w:p w:rsidR="00A94B37" w:rsidRPr="007B2A97" w:rsidRDefault="00A94B37" w:rsidP="00A94B37">
      <w:pPr>
        <w:suppressLineNumbers/>
        <w:suppressAutoHyphens/>
        <w:spacing w:after="60" w:line="276" w:lineRule="auto"/>
        <w:ind w:firstLine="709"/>
        <w:jc w:val="both"/>
        <w:rPr>
          <w:sz w:val="28"/>
          <w:szCs w:val="28"/>
        </w:rPr>
      </w:pPr>
      <w:r w:rsidRPr="007B2A97">
        <w:rPr>
          <w:sz w:val="28"/>
          <w:szCs w:val="28"/>
        </w:rPr>
        <w:t>- план по налогу на имущество физических лиц 122,65 %. План 10 600 000,0 руб., исполнение 13 001 050,0 руб., перевыполнение 2 401 050,0 руб.</w:t>
      </w:r>
    </w:p>
    <w:p w:rsidR="00A94B37" w:rsidRPr="007B2A97" w:rsidRDefault="00A94B37" w:rsidP="00A94B37">
      <w:pPr>
        <w:suppressLineNumbers/>
        <w:suppressAutoHyphens/>
        <w:spacing w:after="60" w:line="276" w:lineRule="auto"/>
        <w:ind w:firstLine="709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- план по земельному налогу исполнен на 99,25 %. План 100 354 000,0 руб., поступило 99 598 672,0 руб., не поступило 755 328,0 руб. </w:t>
      </w:r>
    </w:p>
    <w:p w:rsidR="00A94B37" w:rsidRPr="007B2A97" w:rsidRDefault="00A94B37" w:rsidP="00A94B37">
      <w:pPr>
        <w:suppressLineNumbers/>
        <w:suppressAutoHyphens/>
        <w:spacing w:after="60" w:line="276" w:lineRule="auto"/>
        <w:ind w:firstLine="709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План поступлений по неналоговым доходам выполнен на 104,24 % по всем доходам кроме прочих доходов от использования имущества и прав, находящихся в государственной и муниципальной собственности (исполнение 83,88 %, не поступило 72 520,0 руб.).   </w:t>
      </w:r>
    </w:p>
    <w:p w:rsidR="00A94B37" w:rsidRPr="007B2A97" w:rsidRDefault="00A94B37" w:rsidP="00A94B37">
      <w:pPr>
        <w:suppressLineNumbers/>
        <w:suppressAutoHyphens/>
        <w:spacing w:after="60" w:line="276" w:lineRule="auto"/>
        <w:ind w:firstLine="709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Доля каждого отдельного вида доходов в общих доходах городского бюджета за 2015 год представлена в столбце № 7. Данная информация наглядно отражает, что основными источниками поступлений в бюджет города в 2015 году являются: </w:t>
      </w:r>
    </w:p>
    <w:p w:rsidR="00A94B37" w:rsidRPr="007B2A97" w:rsidRDefault="00A94B37" w:rsidP="00A94B37">
      <w:pPr>
        <w:suppressLineNumbers/>
        <w:suppressAutoHyphens/>
        <w:spacing w:after="60" w:line="276" w:lineRule="auto"/>
        <w:ind w:firstLine="709"/>
        <w:jc w:val="both"/>
        <w:rPr>
          <w:sz w:val="28"/>
          <w:szCs w:val="28"/>
        </w:rPr>
      </w:pPr>
      <w:r w:rsidRPr="007B2A97">
        <w:rPr>
          <w:sz w:val="28"/>
          <w:szCs w:val="28"/>
        </w:rPr>
        <w:t>-   налог на доходы физических лиц 39,02 % (в 2014 г. – 44,68 %);</w:t>
      </w:r>
    </w:p>
    <w:p w:rsidR="00A94B37" w:rsidRPr="007B2A97" w:rsidRDefault="00A94B37" w:rsidP="00A94B37">
      <w:pPr>
        <w:suppressLineNumbers/>
        <w:suppressAutoHyphens/>
        <w:spacing w:after="60" w:line="276" w:lineRule="auto"/>
        <w:ind w:firstLine="709"/>
        <w:jc w:val="both"/>
        <w:rPr>
          <w:sz w:val="28"/>
          <w:szCs w:val="28"/>
        </w:rPr>
      </w:pPr>
      <w:r w:rsidRPr="007B2A97">
        <w:rPr>
          <w:sz w:val="28"/>
          <w:szCs w:val="28"/>
        </w:rPr>
        <w:t>- земельный налог 13,12 % (2014 г. – 12,34 %);</w:t>
      </w:r>
    </w:p>
    <w:p w:rsidR="00A94B37" w:rsidRPr="007B2A97" w:rsidRDefault="00A94B37" w:rsidP="00A94B37">
      <w:pPr>
        <w:suppressLineNumbers/>
        <w:suppressAutoHyphens/>
        <w:spacing w:after="60" w:line="276" w:lineRule="auto"/>
        <w:ind w:firstLine="709"/>
        <w:jc w:val="both"/>
        <w:rPr>
          <w:sz w:val="28"/>
          <w:szCs w:val="28"/>
        </w:rPr>
      </w:pPr>
      <w:r w:rsidRPr="007B2A97">
        <w:rPr>
          <w:sz w:val="28"/>
          <w:szCs w:val="28"/>
        </w:rPr>
        <w:lastRenderedPageBreak/>
        <w:t>-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6,13 % (в 2013 г.-6,89 %);</w:t>
      </w:r>
    </w:p>
    <w:p w:rsidR="00A94B37" w:rsidRPr="007B2A97" w:rsidRDefault="00A94B37" w:rsidP="00A94B37">
      <w:pPr>
        <w:suppressLineNumbers/>
        <w:suppressAutoHyphens/>
        <w:spacing w:after="60" w:line="276" w:lineRule="auto"/>
        <w:ind w:firstLine="709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- доля безвозмездных поступлений в отчетном году значительно выросла и составила 39,14 % (в 2014 г. – 33,39 %) от всех доходов бюджета города. </w:t>
      </w:r>
    </w:p>
    <w:p w:rsidR="00A94B37" w:rsidRPr="007B2A97" w:rsidRDefault="00A94B37" w:rsidP="00A94B37">
      <w:pPr>
        <w:spacing w:before="60" w:line="276" w:lineRule="auto"/>
        <w:ind w:firstLine="539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 Ситуацию с выполнением плана поступления доходов в бюджет города за отчетный период, можно назвать удовлетворительной.</w:t>
      </w:r>
    </w:p>
    <w:p w:rsidR="00A94B37" w:rsidRPr="007B2A97" w:rsidRDefault="00A94B37" w:rsidP="00A94B37">
      <w:pPr>
        <w:pStyle w:val="2"/>
        <w:spacing w:line="276" w:lineRule="auto"/>
        <w:ind w:firstLine="720"/>
        <w:jc w:val="center"/>
        <w:rPr>
          <w:rFonts w:ascii="Times New Roman" w:hAnsi="Times New Roman" w:cs="Times New Roman"/>
        </w:rPr>
      </w:pPr>
      <w:r w:rsidRPr="007B2A97">
        <w:rPr>
          <w:rFonts w:ascii="Times New Roman" w:hAnsi="Times New Roman" w:cs="Times New Roman"/>
        </w:rPr>
        <w:t>4. Исполнение расходной части бюджета</w:t>
      </w:r>
    </w:p>
    <w:p w:rsidR="00A94B37" w:rsidRPr="007B2A97" w:rsidRDefault="00A94B37" w:rsidP="00A94B37">
      <w:pPr>
        <w:shd w:val="clear" w:color="auto" w:fill="FFFFFF"/>
        <w:spacing w:before="240" w:line="276" w:lineRule="auto"/>
        <w:ind w:firstLine="720"/>
        <w:jc w:val="both"/>
        <w:rPr>
          <w:color w:val="333333"/>
          <w:sz w:val="28"/>
          <w:szCs w:val="28"/>
        </w:rPr>
      </w:pPr>
      <w:r w:rsidRPr="007B2A97">
        <w:rPr>
          <w:color w:val="333333"/>
          <w:sz w:val="28"/>
          <w:szCs w:val="28"/>
        </w:rPr>
        <w:t xml:space="preserve">Обязательства бюджета города Мирного в 2015 году по расходам исполнены в сумме </w:t>
      </w:r>
      <w:r w:rsidRPr="007B2A97">
        <w:rPr>
          <w:b/>
          <w:color w:val="333333"/>
          <w:sz w:val="28"/>
          <w:szCs w:val="28"/>
        </w:rPr>
        <w:t>762 244 786,37</w:t>
      </w:r>
      <w:r w:rsidRPr="007B2A97">
        <w:rPr>
          <w:color w:val="333333"/>
          <w:sz w:val="28"/>
          <w:szCs w:val="28"/>
        </w:rPr>
        <w:t xml:space="preserve"> руб., что составило </w:t>
      </w:r>
      <w:r w:rsidRPr="007B2A97">
        <w:rPr>
          <w:b/>
          <w:color w:val="333333"/>
          <w:sz w:val="28"/>
          <w:szCs w:val="28"/>
        </w:rPr>
        <w:t>73,84</w:t>
      </w:r>
      <w:r w:rsidRPr="007B2A97">
        <w:rPr>
          <w:color w:val="333333"/>
          <w:sz w:val="28"/>
          <w:szCs w:val="28"/>
        </w:rPr>
        <w:t xml:space="preserve"> % от плановых бюджетных назначений. Темп роста расходов бюджета к показателям 2014 года составил 126,1 %. Увеличение произошло по разделам: «Физическая культура и спорт» (286,9 %) «Средства массовой информации» (261,7 %), «Культура, кинематография» (196,1 %), «Национальная экономика» (175,7 %), «Жилищно-коммунальное хозяйство» (134,8 %), «Общегосударственные вопросы» (111,6 %), «Социальная политика» (109,8 %),  «Национальная безопасность и правоохранительная деятельность» (105,9 %). Снижение произошло по разделам: «Образование» (76,5 %), «Межбюджетные трансферты» (25,6 %).   </w:t>
      </w:r>
    </w:p>
    <w:p w:rsidR="00A94B37" w:rsidRPr="007B2A97" w:rsidRDefault="00A94B37" w:rsidP="00A94B37">
      <w:pPr>
        <w:shd w:val="clear" w:color="auto" w:fill="FFFFFF"/>
        <w:spacing w:line="276" w:lineRule="auto"/>
        <w:ind w:firstLine="720"/>
        <w:jc w:val="both"/>
        <w:rPr>
          <w:color w:val="333333"/>
          <w:sz w:val="28"/>
          <w:szCs w:val="28"/>
        </w:rPr>
      </w:pPr>
      <w:r w:rsidRPr="007B2A97">
        <w:rPr>
          <w:color w:val="333333"/>
          <w:sz w:val="28"/>
          <w:szCs w:val="28"/>
        </w:rPr>
        <w:t xml:space="preserve"> </w:t>
      </w:r>
    </w:p>
    <w:p w:rsidR="00A94B37" w:rsidRPr="007B2A97" w:rsidRDefault="00A94B37" w:rsidP="00A94B37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7B2A97">
        <w:rPr>
          <w:color w:val="333333"/>
          <w:sz w:val="28"/>
          <w:szCs w:val="28"/>
        </w:rPr>
        <w:t xml:space="preserve">Приоритетное направление расходных обязательств в структуре расходов бюджета – жилищно-коммунальное хозяйство (26,2 %), социальная политика (24,9 %), «Национальная экономика» (19,5 %), общегосударственные вопросы (17,9 %). Значительно снизились в сравнении с 2014 годом «Межбюджетные трансферты», доля  которых  в 2015 г. снизилась с 7,07 % в 2014 г. до 1,44 %.   </w:t>
      </w:r>
      <w:r w:rsidRPr="007B2A97"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A94B37" w:rsidRPr="007B2A97" w:rsidRDefault="00A94B37" w:rsidP="00A94B37">
      <w:pPr>
        <w:shd w:val="clear" w:color="auto" w:fill="FFFFFF"/>
        <w:spacing w:line="276" w:lineRule="auto"/>
        <w:ind w:firstLine="720"/>
        <w:jc w:val="both"/>
        <w:rPr>
          <w:color w:val="333333"/>
          <w:sz w:val="28"/>
          <w:szCs w:val="28"/>
        </w:rPr>
      </w:pPr>
      <w:r w:rsidRPr="007B2A97">
        <w:rPr>
          <w:color w:val="333333"/>
          <w:sz w:val="28"/>
          <w:szCs w:val="28"/>
        </w:rPr>
        <w:t>Динамика и структура расходной части бюджета за 2015 год характеризуются данными таблицы № 3.</w:t>
      </w:r>
    </w:p>
    <w:p w:rsidR="00A94B37" w:rsidRPr="007B2A97" w:rsidRDefault="00A94B37" w:rsidP="00A94B37">
      <w:pPr>
        <w:shd w:val="clear" w:color="auto" w:fill="FFFFFF"/>
        <w:spacing w:before="240" w:line="276" w:lineRule="auto"/>
        <w:ind w:firstLine="720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Первоначально утверждённый бюджет по расходам на 2015 год составил </w:t>
      </w:r>
      <w:r w:rsidRPr="007B2A97">
        <w:rPr>
          <w:b/>
          <w:bCs/>
          <w:sz w:val="28"/>
          <w:szCs w:val="28"/>
        </w:rPr>
        <w:t>832 305 752,0</w:t>
      </w:r>
      <w:r w:rsidRPr="007B2A97">
        <w:rPr>
          <w:sz w:val="28"/>
          <w:szCs w:val="28"/>
        </w:rPr>
        <w:t xml:space="preserve"> руб. (с учетом безвозмездных поступлений </w:t>
      </w:r>
      <w:r w:rsidRPr="007B2A97">
        <w:rPr>
          <w:b/>
          <w:sz w:val="28"/>
          <w:szCs w:val="28"/>
        </w:rPr>
        <w:t>389 711 330,0</w:t>
      </w:r>
      <w:r w:rsidRPr="007B2A97">
        <w:rPr>
          <w:sz w:val="28"/>
          <w:szCs w:val="28"/>
        </w:rPr>
        <w:t xml:space="preserve"> руб.).</w:t>
      </w:r>
    </w:p>
    <w:p w:rsidR="00A94B37" w:rsidRPr="007B2A97" w:rsidRDefault="00A94B37" w:rsidP="00A94B37">
      <w:pPr>
        <w:shd w:val="clear" w:color="auto" w:fill="FFFFFF"/>
        <w:spacing w:line="276" w:lineRule="auto"/>
        <w:ind w:firstLine="720"/>
        <w:jc w:val="both"/>
        <w:rPr>
          <w:color w:val="333333"/>
          <w:sz w:val="28"/>
          <w:szCs w:val="28"/>
        </w:rPr>
      </w:pPr>
    </w:p>
    <w:p w:rsidR="00A94B37" w:rsidRPr="007B2A97" w:rsidRDefault="00A94B37" w:rsidP="00A94B37">
      <w:pPr>
        <w:shd w:val="clear" w:color="auto" w:fill="FFFFFF"/>
        <w:spacing w:before="240" w:line="360" w:lineRule="auto"/>
        <w:ind w:firstLine="720"/>
        <w:jc w:val="right"/>
        <w:rPr>
          <w:i/>
          <w:sz w:val="28"/>
          <w:szCs w:val="28"/>
        </w:rPr>
      </w:pPr>
      <w:r w:rsidRPr="007B2A97">
        <w:rPr>
          <w:sz w:val="28"/>
          <w:szCs w:val="28"/>
        </w:rPr>
        <w:t xml:space="preserve">Таблица №3 </w:t>
      </w:r>
      <w:r w:rsidRPr="007B2A97">
        <w:rPr>
          <w:i/>
          <w:sz w:val="28"/>
          <w:szCs w:val="28"/>
        </w:rPr>
        <w:t>(руб.)</w:t>
      </w:r>
    </w:p>
    <w:tbl>
      <w:tblPr>
        <w:tblW w:w="9796" w:type="dxa"/>
        <w:tblInd w:w="93" w:type="dxa"/>
        <w:tblLayout w:type="fixed"/>
        <w:tblLook w:val="04A0"/>
      </w:tblPr>
      <w:tblGrid>
        <w:gridCol w:w="14"/>
        <w:gridCol w:w="2410"/>
        <w:gridCol w:w="15"/>
        <w:gridCol w:w="1380"/>
        <w:gridCol w:w="1460"/>
        <w:gridCol w:w="1340"/>
        <w:gridCol w:w="940"/>
        <w:gridCol w:w="820"/>
        <w:gridCol w:w="760"/>
        <w:gridCol w:w="657"/>
      </w:tblGrid>
      <w:tr w:rsidR="00A94B37" w:rsidRPr="007B2A97" w:rsidTr="00E66682">
        <w:trPr>
          <w:gridBefore w:val="1"/>
          <w:wBefore w:w="15" w:type="dxa"/>
          <w:trHeight w:val="27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Исполнение за.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План на 2015 год, руб.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Исполнение за 2015 год, руб.</w:t>
            </w: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94B37" w:rsidRPr="007B2A97" w:rsidRDefault="00A94B37" w:rsidP="00E66682">
            <w:pPr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Исполнение за 2015 г.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Структура, %</w:t>
            </w:r>
          </w:p>
        </w:tc>
      </w:tr>
      <w:tr w:rsidR="00A94B37" w:rsidRPr="007B2A97" w:rsidTr="00E66682">
        <w:trPr>
          <w:trHeight w:val="451"/>
        </w:trPr>
        <w:tc>
          <w:tcPr>
            <w:tcW w:w="2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расходов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B37" w:rsidRPr="007B2A97" w:rsidRDefault="00A94B37" w:rsidP="00E66682">
            <w:pPr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2014 год, руб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B37" w:rsidRPr="007B2A97" w:rsidRDefault="00A94B37" w:rsidP="00E66682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4B37" w:rsidRPr="007B2A97" w:rsidRDefault="00A94B37" w:rsidP="00E66682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% к плану на 2015 </w:t>
            </w:r>
            <w:r w:rsidRPr="007B2A97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lastRenderedPageBreak/>
              <w:t>% к факту 2014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2014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2015</w:t>
            </w:r>
          </w:p>
        </w:tc>
      </w:tr>
      <w:tr w:rsidR="00A94B37" w:rsidRPr="007B2A97" w:rsidTr="00E66682">
        <w:trPr>
          <w:trHeight w:val="402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B37" w:rsidRPr="007B2A97" w:rsidRDefault="00A94B37" w:rsidP="00E66682">
            <w:pPr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122 066 734,23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 156 881 880,00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136 201 559,54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86,82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111,58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20,19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17,87   </w:t>
            </w:r>
          </w:p>
        </w:tc>
      </w:tr>
      <w:tr w:rsidR="00A94B37" w:rsidRPr="007B2A97" w:rsidTr="00E66682">
        <w:trPr>
          <w:trHeight w:val="690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B37" w:rsidRPr="007B2A97" w:rsidRDefault="00A94B37" w:rsidP="00E66682">
            <w:pPr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  3 951 752,77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   4 681 458,00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 4 671 790,84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99,79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118,22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0,65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0,61   </w:t>
            </w:r>
          </w:p>
        </w:tc>
      </w:tr>
      <w:tr w:rsidR="00A94B37" w:rsidRPr="007B2A97" w:rsidTr="00E66682">
        <w:trPr>
          <w:trHeight w:val="1070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B37" w:rsidRPr="007B2A97" w:rsidRDefault="00A94B37" w:rsidP="00E66682">
            <w:pPr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  2 464 670,32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   3 977 032,00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 3 010 994,09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75,71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122,17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0,41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0,40   </w:t>
            </w:r>
          </w:p>
        </w:tc>
      </w:tr>
      <w:tr w:rsidR="00A94B37" w:rsidRPr="007B2A97" w:rsidTr="00E66682">
        <w:trPr>
          <w:trHeight w:val="1072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B37" w:rsidRPr="007B2A97" w:rsidRDefault="00A94B37" w:rsidP="00E66682">
            <w:pPr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субьектов РФ,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86 715 259,24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114 437 757,17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106 479 910,61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93,05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122,79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14,35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13,97   </w:t>
            </w:r>
          </w:p>
        </w:tc>
      </w:tr>
      <w:tr w:rsidR="00A94B37" w:rsidRPr="007B2A97" w:rsidTr="00E66682">
        <w:trPr>
          <w:trHeight w:val="805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B37" w:rsidRPr="007B2A97" w:rsidRDefault="00A94B37" w:rsidP="00E66682">
            <w:pPr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  3 164 959,54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   3 874 119,00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 3 278 447,29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84,62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103,59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0,52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0,43   </w:t>
            </w:r>
          </w:p>
        </w:tc>
      </w:tr>
      <w:tr w:rsidR="00A94B37" w:rsidRPr="007B2A97" w:rsidTr="00E66682">
        <w:trPr>
          <w:trHeight w:val="435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B37" w:rsidRPr="007B2A97" w:rsidRDefault="00A94B37" w:rsidP="00E66682">
            <w:pPr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25 770 092,36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 27 587 080,00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18 760 416,71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68,00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72,80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4,26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2,46   </w:t>
            </w:r>
          </w:p>
        </w:tc>
      </w:tr>
      <w:tr w:rsidR="00A94B37" w:rsidRPr="007B2A97" w:rsidTr="00E66682">
        <w:trPr>
          <w:trHeight w:val="555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B37" w:rsidRPr="007B2A97" w:rsidRDefault="00A94B37" w:rsidP="00E66682">
            <w:pPr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    5 393 784,77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     3 797 537,00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   5 711 545,83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150,40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105,89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0,89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  0,75   </w:t>
            </w:r>
          </w:p>
        </w:tc>
      </w:tr>
      <w:tr w:rsidR="00A94B37" w:rsidRPr="007B2A97" w:rsidTr="00E66682">
        <w:trPr>
          <w:trHeight w:val="251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B37" w:rsidRPr="007B2A97" w:rsidRDefault="00A94B37" w:rsidP="00E66682">
            <w:pPr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  84 685 207,03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 150 515 862,00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148 790 041,71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98,85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175,70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14,01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19,52   </w:t>
            </w:r>
          </w:p>
        </w:tc>
      </w:tr>
      <w:tr w:rsidR="00A94B37" w:rsidRPr="007B2A97" w:rsidTr="00E66682">
        <w:trPr>
          <w:trHeight w:val="441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B37" w:rsidRPr="007B2A97" w:rsidRDefault="00A94B37" w:rsidP="00E66682">
            <w:pPr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71 698 838,03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126 672 292,00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120 483 071,71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95,11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168,04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11,86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15,81   </w:t>
            </w:r>
          </w:p>
        </w:tc>
      </w:tr>
      <w:tr w:rsidR="00A94B37" w:rsidRPr="007B2A97" w:rsidTr="00E66682">
        <w:trPr>
          <w:trHeight w:val="406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B37" w:rsidRPr="007B2A97" w:rsidRDefault="00A94B37" w:rsidP="00E66682">
            <w:pPr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12 986 369,00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 18 000 000,00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25 883 750,00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143,80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199,31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2,15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3,40   </w:t>
            </w:r>
          </w:p>
        </w:tc>
      </w:tr>
      <w:tr w:rsidR="00A94B37" w:rsidRPr="007B2A97" w:rsidTr="00E66682">
        <w:trPr>
          <w:trHeight w:val="384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B37" w:rsidRPr="007B2A97" w:rsidRDefault="00A94B37" w:rsidP="00E66682">
            <w:pPr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Жилищно-коммунальное </w:t>
            </w:r>
            <w:r w:rsidRPr="007B2A97">
              <w:rPr>
                <w:b/>
                <w:bCs/>
                <w:sz w:val="22"/>
                <w:szCs w:val="22"/>
              </w:rPr>
              <w:lastRenderedPageBreak/>
              <w:t>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lastRenderedPageBreak/>
              <w:t xml:space="preserve">   148 089 202,05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 214 490 742,70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199 582 324,34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93,05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134,77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24,50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26,1</w:t>
            </w:r>
            <w:r w:rsidRPr="007B2A97">
              <w:rPr>
                <w:b/>
                <w:bCs/>
                <w:sz w:val="22"/>
                <w:szCs w:val="22"/>
              </w:rPr>
              <w:lastRenderedPageBreak/>
              <w:t xml:space="preserve">8   </w:t>
            </w:r>
          </w:p>
        </w:tc>
      </w:tr>
      <w:tr w:rsidR="00A94B37" w:rsidRPr="007B2A97" w:rsidTr="00E66682">
        <w:trPr>
          <w:trHeight w:val="275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B37" w:rsidRPr="007B2A97" w:rsidRDefault="00A94B37" w:rsidP="00E66682">
            <w:pPr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59 751 984,21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 82 559 314,00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71 897 274,49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87,09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120,33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9,88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9,43   </w:t>
            </w:r>
          </w:p>
        </w:tc>
      </w:tr>
      <w:tr w:rsidR="00A94B37" w:rsidRPr="007B2A97" w:rsidTr="00E66682">
        <w:trPr>
          <w:trHeight w:val="182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B37" w:rsidRPr="007B2A97" w:rsidRDefault="00A94B37" w:rsidP="00E66682">
            <w:pPr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31 742 686,23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 36 089 977,00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35 008 943,90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97,00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110,29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5,25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4,59   </w:t>
            </w:r>
          </w:p>
        </w:tc>
      </w:tr>
      <w:tr w:rsidR="00A94B37" w:rsidRPr="007B2A97" w:rsidTr="00E66682">
        <w:trPr>
          <w:trHeight w:val="216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B37" w:rsidRPr="007B2A97" w:rsidRDefault="00A94B37" w:rsidP="00E66682">
            <w:pPr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30 104 507,84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 60 826 457,70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60 071 673,86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98,76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199,54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4,98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7,88   </w:t>
            </w:r>
          </w:p>
        </w:tc>
      </w:tr>
      <w:tr w:rsidR="00A94B37" w:rsidRPr="007B2A97" w:rsidTr="00E66682">
        <w:trPr>
          <w:trHeight w:val="533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B37" w:rsidRPr="007B2A97" w:rsidRDefault="00A94B37" w:rsidP="00E66682">
            <w:pPr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26 490 023,77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 35 014 994,00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32 604 432,09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93,12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123,08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4,38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4,28   </w:t>
            </w:r>
          </w:p>
        </w:tc>
      </w:tr>
      <w:tr w:rsidR="00A94B37" w:rsidRPr="007B2A97" w:rsidTr="00E66682">
        <w:trPr>
          <w:trHeight w:val="243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B37" w:rsidRPr="007B2A97" w:rsidRDefault="00A94B37" w:rsidP="00E66682">
            <w:pPr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    1 500 347,95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     1 533 944,00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   1 147 201,00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74,79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76,46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0,25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  0,15   </w:t>
            </w:r>
          </w:p>
        </w:tc>
      </w:tr>
      <w:tr w:rsidR="00A94B37" w:rsidRPr="007B2A97" w:rsidTr="00E66682">
        <w:trPr>
          <w:trHeight w:val="419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B37" w:rsidRPr="007B2A97" w:rsidRDefault="00A94B37" w:rsidP="00E66682">
            <w:pPr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  1 500 347,95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   1 533 944,00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 1 147 201,00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74,79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76,46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0,25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0,15   </w:t>
            </w:r>
          </w:p>
        </w:tc>
      </w:tr>
      <w:tr w:rsidR="00A94B37" w:rsidRPr="007B2A97" w:rsidTr="00E66682">
        <w:trPr>
          <w:trHeight w:val="270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B37" w:rsidRPr="007B2A97" w:rsidRDefault="00A94B37" w:rsidP="00E66682">
            <w:pPr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    8 554 528,56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   18 135 652,00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 16 778 249,02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92,52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196,13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1,42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  2,20   </w:t>
            </w:r>
          </w:p>
        </w:tc>
      </w:tr>
      <w:tr w:rsidR="00A94B37" w:rsidRPr="007B2A97" w:rsidTr="00E66682">
        <w:trPr>
          <w:trHeight w:val="303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B37" w:rsidRPr="007B2A97" w:rsidRDefault="00A94B37" w:rsidP="00E66682">
            <w:pPr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172 728 474,11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 399 228 745,80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189 702 153,88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47,52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109,83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28,57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24,89   </w:t>
            </w:r>
          </w:p>
        </w:tc>
      </w:tr>
      <w:tr w:rsidR="00A94B37" w:rsidRPr="007B2A97" w:rsidTr="00E66682">
        <w:trPr>
          <w:trHeight w:val="337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B37" w:rsidRPr="007B2A97" w:rsidRDefault="00A94B37" w:rsidP="00E66682">
            <w:pPr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     733 049,89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      816 000,00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    715 754,10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87,71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97,64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0,12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 0,09   </w:t>
            </w:r>
          </w:p>
        </w:tc>
      </w:tr>
      <w:tr w:rsidR="00A94B37" w:rsidRPr="007B2A97" w:rsidTr="00E66682">
        <w:trPr>
          <w:trHeight w:val="372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B37" w:rsidRPr="007B2A97" w:rsidRDefault="00A94B37" w:rsidP="00E66682">
            <w:pPr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171 995 424,22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 398 412 745,80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188 986 399,78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47,43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109,88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>28,45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sz w:val="22"/>
                <w:szCs w:val="22"/>
              </w:rPr>
            </w:pPr>
            <w:r w:rsidRPr="007B2A97">
              <w:rPr>
                <w:sz w:val="22"/>
                <w:szCs w:val="22"/>
              </w:rPr>
              <w:t xml:space="preserve">   24,79   </w:t>
            </w:r>
          </w:p>
        </w:tc>
      </w:tr>
      <w:tr w:rsidR="00A94B37" w:rsidRPr="007B2A97" w:rsidTr="00E66682">
        <w:trPr>
          <w:trHeight w:val="263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B37" w:rsidRPr="007B2A97" w:rsidRDefault="00A94B37" w:rsidP="00E66682">
            <w:pPr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  17 390 930,00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   48 647 217,29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 49 894 540,81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102,56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286,90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2,88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  6,55   </w:t>
            </w:r>
          </w:p>
        </w:tc>
      </w:tr>
      <w:tr w:rsidR="00A94B37" w:rsidRPr="007B2A97" w:rsidTr="00E66682">
        <w:trPr>
          <w:trHeight w:val="450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B37" w:rsidRPr="007B2A97" w:rsidRDefault="00A94B37" w:rsidP="00E66682">
            <w:pPr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    1 334 428,00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     4 324 417,89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   3 492 825,24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80,77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261,75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0,22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  0,46   </w:t>
            </w:r>
          </w:p>
        </w:tc>
      </w:tr>
      <w:tr w:rsidR="00A94B37" w:rsidRPr="007B2A97" w:rsidTr="00E66682">
        <w:trPr>
          <w:trHeight w:val="270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B37" w:rsidRPr="007B2A97" w:rsidRDefault="00A94B37" w:rsidP="00E66682">
            <w:pPr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  42 749 345,00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   10 944 345,00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 10 944 345,00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25,60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7,07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  1,44   </w:t>
            </w:r>
          </w:p>
        </w:tc>
      </w:tr>
      <w:tr w:rsidR="00A94B37" w:rsidRPr="007B2A97" w:rsidTr="00E66682">
        <w:trPr>
          <w:trHeight w:val="503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B37" w:rsidRPr="007B2A97" w:rsidRDefault="00A94B37" w:rsidP="00E66682">
            <w:pPr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Результат исполнения бюджета (дефицит "-", профицит "+")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  (1 157 334,50)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(-92 586 049,2)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(-3 226 466,8)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A94B37" w:rsidRPr="007B2A97" w:rsidTr="00E66682">
        <w:trPr>
          <w:trHeight w:val="270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B37" w:rsidRPr="007B2A97" w:rsidRDefault="00A94B37" w:rsidP="00E66682">
            <w:pPr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604 492 981,70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1 032 205 307,08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762 244 786,37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      73,8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 126,1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100,0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22"/>
                <w:szCs w:val="22"/>
              </w:rPr>
            </w:pPr>
            <w:r w:rsidRPr="007B2A97">
              <w:rPr>
                <w:b/>
                <w:bCs/>
                <w:sz w:val="22"/>
                <w:szCs w:val="22"/>
              </w:rPr>
              <w:t xml:space="preserve">   100,0   </w:t>
            </w:r>
          </w:p>
        </w:tc>
      </w:tr>
    </w:tbl>
    <w:p w:rsidR="00A94B37" w:rsidRPr="007B2A97" w:rsidRDefault="00A94B37" w:rsidP="00A94B37">
      <w:pPr>
        <w:suppressLineNumbers/>
        <w:suppressAutoHyphens/>
        <w:spacing w:after="60" w:line="276" w:lineRule="auto"/>
        <w:ind w:firstLine="720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Уточнённый бюджет города по расходам на 2015 год, составил </w:t>
      </w:r>
      <w:r w:rsidRPr="007B2A97">
        <w:rPr>
          <w:b/>
          <w:bCs/>
          <w:sz w:val="28"/>
          <w:szCs w:val="28"/>
        </w:rPr>
        <w:t>1 032 304 482,6</w:t>
      </w:r>
      <w:r w:rsidRPr="007B2A97">
        <w:rPr>
          <w:sz w:val="28"/>
          <w:szCs w:val="28"/>
        </w:rPr>
        <w:t xml:space="preserve"> руб., что на 24,03 %  или 199 998 730,06 руб. больше первоначально утвержденного 15.12.2014 г. бюджета города с учетом безвозмездных поступлений. </w:t>
      </w:r>
    </w:p>
    <w:p w:rsidR="00A94B37" w:rsidRPr="007B2A97" w:rsidRDefault="00A94B37" w:rsidP="00A94B37">
      <w:pPr>
        <w:tabs>
          <w:tab w:val="left" w:pos="4500"/>
        </w:tabs>
        <w:spacing w:line="276" w:lineRule="auto"/>
        <w:jc w:val="both"/>
        <w:rPr>
          <w:sz w:val="28"/>
          <w:szCs w:val="28"/>
        </w:rPr>
      </w:pPr>
      <w:r w:rsidRPr="007B2A97">
        <w:rPr>
          <w:sz w:val="28"/>
          <w:szCs w:val="28"/>
        </w:rPr>
        <w:t>Утверждённые и уточнённые плановые показатели по расходам, отр</w:t>
      </w:r>
      <w:r w:rsidRPr="007B2A97">
        <w:rPr>
          <w:sz w:val="28"/>
          <w:szCs w:val="28"/>
        </w:rPr>
        <w:t>а</w:t>
      </w:r>
      <w:r w:rsidRPr="007B2A97">
        <w:rPr>
          <w:sz w:val="28"/>
          <w:szCs w:val="28"/>
        </w:rPr>
        <w:t>жённые в отчёте об исполнении бюджета за 2015 год, соответствуют решению ГС от 15.12.2014 г. N III-22-5 «О бюджете муниципального образования «Город Мирный» на 2015 год»  (в ред. решений ГС от 30.01.2015 г. N III-26-1, от 24.03.15 г. №III-27-2, от 25.06.15 г. №III-30-1, от 22.10.15 г. №III-31-2), показателям   сво</w:t>
      </w:r>
      <w:r w:rsidRPr="007B2A97">
        <w:rPr>
          <w:sz w:val="28"/>
          <w:szCs w:val="28"/>
        </w:rPr>
        <w:t>д</w:t>
      </w:r>
      <w:r w:rsidRPr="007B2A97">
        <w:rPr>
          <w:sz w:val="28"/>
          <w:szCs w:val="28"/>
        </w:rPr>
        <w:t>ной бюджетной росписи бюджета города.</w:t>
      </w:r>
    </w:p>
    <w:p w:rsidR="00A94B37" w:rsidRPr="007B2A97" w:rsidRDefault="00A94B37" w:rsidP="00A94B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В целом, бюджет 2015 года имел направленность на жилищно-коммунальное хозяйство (26,2%) и на социальную политику (24,9%).  </w:t>
      </w:r>
    </w:p>
    <w:p w:rsidR="00A94B37" w:rsidRPr="007B2A97" w:rsidRDefault="00A94B37" w:rsidP="00A94B37">
      <w:pPr>
        <w:shd w:val="clear" w:color="auto" w:fill="FFFFFF"/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7B2A97">
        <w:rPr>
          <w:sz w:val="28"/>
          <w:szCs w:val="28"/>
        </w:rPr>
        <w:lastRenderedPageBreak/>
        <w:t xml:space="preserve"> </w:t>
      </w:r>
      <w:r w:rsidRPr="007B2A97">
        <w:rPr>
          <w:color w:val="333333"/>
          <w:sz w:val="28"/>
          <w:szCs w:val="28"/>
        </w:rPr>
        <w:t xml:space="preserve">Бюджетные расходы по разделу «Национальная экономика» составили 148 790,04 тыс. руб. или 98,85 %, </w:t>
      </w:r>
      <w:r w:rsidRPr="007B2A97">
        <w:rPr>
          <w:b/>
          <w:bCs/>
          <w:i/>
          <w:iCs/>
          <w:color w:val="333333"/>
          <w:sz w:val="28"/>
          <w:szCs w:val="28"/>
        </w:rPr>
        <w:t>«Общегосударственные вопросы»</w:t>
      </w:r>
      <w:r w:rsidRPr="007B2A97">
        <w:rPr>
          <w:color w:val="333333"/>
          <w:sz w:val="28"/>
          <w:szCs w:val="28"/>
        </w:rPr>
        <w:t> составили 136 201,56 тыс. руб. или 86,82% от плановых расходов. </w:t>
      </w:r>
    </w:p>
    <w:p w:rsidR="00A94B37" w:rsidRPr="007B2A97" w:rsidRDefault="00A94B37" w:rsidP="00A94B37">
      <w:pPr>
        <w:shd w:val="clear" w:color="auto" w:fill="FFFFFF"/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7B2A97">
        <w:rPr>
          <w:color w:val="333333"/>
          <w:sz w:val="28"/>
          <w:szCs w:val="28"/>
        </w:rPr>
        <w:t>«Функционирование высшего должностного лица” исполнение составило 99,79 % или 4 671, 79 тыс. руб. (0,61 % в общей структуре расходов) «Функционирование законодательного органа местного самоуправления» исполнение составило 75,71 % или 3 010,99 тыс. руб. (0,40 % в общей структуре расходов). «Обеспечение деятельности финансовых и таможенных органов, и органов финансового (финансово-бюджетного) надзора» исполнение составило 84,62 % или 3 278,45 тыс. руб. (0,43 % в общей структуре расходов).  В структуре расходов бюджета на общегосударственные вопросы расходы на функционирование местной администрации исполнение составило 93,05 % или 106 479,91 тыс.руб. (13,97 % в структуре расходов).</w:t>
      </w:r>
    </w:p>
    <w:p w:rsidR="00A94B37" w:rsidRPr="007B2A97" w:rsidRDefault="00A94B37" w:rsidP="00A94B37">
      <w:pPr>
        <w:shd w:val="clear" w:color="auto" w:fill="FFFFFF"/>
        <w:spacing w:line="276" w:lineRule="auto"/>
        <w:ind w:firstLine="720"/>
        <w:jc w:val="both"/>
        <w:rPr>
          <w:color w:val="333333"/>
          <w:sz w:val="28"/>
          <w:szCs w:val="28"/>
        </w:rPr>
      </w:pPr>
      <w:r w:rsidRPr="007B2A97">
        <w:rPr>
          <w:color w:val="333333"/>
          <w:sz w:val="28"/>
          <w:szCs w:val="28"/>
        </w:rPr>
        <w:t xml:space="preserve">Структура Администрации утверждена решением </w:t>
      </w:r>
      <w:r w:rsidRPr="007B2A97">
        <w:rPr>
          <w:sz w:val="28"/>
          <w:szCs w:val="28"/>
        </w:rPr>
        <w:t>городского Совета от 14 декабря 2005 года № 4-2</w:t>
      </w:r>
      <w:r w:rsidRPr="007B2A97">
        <w:rPr>
          <w:color w:val="333333"/>
          <w:sz w:val="28"/>
          <w:szCs w:val="28"/>
        </w:rPr>
        <w:t xml:space="preserve">. На конец отчетного года штатная численность Администрации фактически составила 52 сотрудника, при наличии вакансии 1 единицы.   </w:t>
      </w:r>
    </w:p>
    <w:p w:rsidR="00A94B37" w:rsidRPr="007B2A97" w:rsidRDefault="00A94B37" w:rsidP="00A94B37">
      <w:pPr>
        <w:shd w:val="clear" w:color="auto" w:fill="FFFFFF"/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7B2A97">
        <w:rPr>
          <w:sz w:val="28"/>
          <w:szCs w:val="28"/>
        </w:rPr>
        <w:t xml:space="preserve">Согласно статье 81 БК РФ в расходной части бюджета предусматривается создание резервного фонда. Бюджетные ассигнования резервного фонда используются по решению местной администрации. </w:t>
      </w:r>
      <w:r w:rsidRPr="007B2A97">
        <w:rPr>
          <w:color w:val="333333"/>
          <w:sz w:val="28"/>
          <w:szCs w:val="28"/>
        </w:rPr>
        <w:t xml:space="preserve"> </w:t>
      </w:r>
    </w:p>
    <w:p w:rsidR="00A94B37" w:rsidRPr="007B2A97" w:rsidRDefault="00A94B37" w:rsidP="00A94B3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Резервный фонд ежегодно предусматривается в бюджете города для финансирования непредвиденных расходов. Решением городского Совета от 15.12.2014 г. № </w:t>
      </w:r>
      <w:r w:rsidRPr="007B2A97">
        <w:rPr>
          <w:sz w:val="28"/>
          <w:szCs w:val="28"/>
          <w:lang w:val="en-US"/>
        </w:rPr>
        <w:t>III</w:t>
      </w:r>
      <w:r w:rsidRPr="007B2A97">
        <w:rPr>
          <w:sz w:val="28"/>
          <w:szCs w:val="28"/>
        </w:rPr>
        <w:t>-22-5 размер резервного фонда утвержден в сумме 5 958 289,0 руб. В течение года размер резервного фонда составил 26 500,0 тыс. руб. (2,56 % общего объема расходов бюджета).</w:t>
      </w:r>
    </w:p>
    <w:p w:rsidR="00A94B37" w:rsidRPr="007B2A97" w:rsidRDefault="00A94B37" w:rsidP="00A94B37">
      <w:pPr>
        <w:pStyle w:val="af0"/>
        <w:spacing w:line="276" w:lineRule="auto"/>
        <w:ind w:firstLine="360"/>
        <w:jc w:val="both"/>
        <w:rPr>
          <w:i/>
          <w:color w:val="auto"/>
          <w:sz w:val="28"/>
          <w:szCs w:val="28"/>
        </w:rPr>
      </w:pPr>
      <w:r w:rsidRPr="007B2A97">
        <w:rPr>
          <w:color w:val="auto"/>
          <w:sz w:val="28"/>
          <w:szCs w:val="28"/>
        </w:rPr>
        <w:t xml:space="preserve"> </w:t>
      </w:r>
      <w:r w:rsidRPr="007B2A97">
        <w:rPr>
          <w:i/>
          <w:color w:val="auto"/>
          <w:sz w:val="28"/>
          <w:szCs w:val="28"/>
        </w:rPr>
        <w:t xml:space="preserve"> 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 и не может превышать 3 процента утвержденного указанными законами (решениями) общего объема расходов (пункт 3 статьи 81 БК РФ).</w:t>
      </w:r>
    </w:p>
    <w:p w:rsidR="00A94B37" w:rsidRPr="007B2A97" w:rsidRDefault="00A94B37" w:rsidP="00A94B37">
      <w:pPr>
        <w:pStyle w:val="af0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7B2A97">
        <w:rPr>
          <w:color w:val="auto"/>
          <w:sz w:val="28"/>
          <w:szCs w:val="28"/>
        </w:rPr>
        <w:t>Резервный фонд администрации МО «Город Мирный состоит из резервного фонда Администрации МО «Город Мирный» и резервного фонда Администрации МО «Город Мирный» по предупреждению и ликвидации чрезвычайных ситуаций.</w:t>
      </w:r>
    </w:p>
    <w:p w:rsidR="00A94B37" w:rsidRPr="007B2A97" w:rsidRDefault="00A94B37" w:rsidP="00A94B37">
      <w:pPr>
        <w:pStyle w:val="af0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7B2A97">
        <w:rPr>
          <w:color w:val="auto"/>
          <w:sz w:val="28"/>
          <w:szCs w:val="28"/>
        </w:rPr>
        <w:t>На основании п.6 ст.81 БК РФ порядок использования бюджетных ассигнований резервного фонда местной администрации, предусмотренных в составе бюджета города, устанавливается местной администрацией. В связи с этим приняты нормативно-правовые акты:</w:t>
      </w:r>
    </w:p>
    <w:p w:rsidR="00A94B37" w:rsidRPr="007B2A97" w:rsidRDefault="00A94B37" w:rsidP="00A94B37">
      <w:pPr>
        <w:pStyle w:val="af0"/>
        <w:numPr>
          <w:ilvl w:val="0"/>
          <w:numId w:val="23"/>
        </w:numPr>
        <w:spacing w:line="276" w:lineRule="auto"/>
        <w:ind w:left="0" w:firstLine="360"/>
        <w:jc w:val="both"/>
        <w:rPr>
          <w:color w:val="auto"/>
          <w:sz w:val="28"/>
          <w:szCs w:val="28"/>
        </w:rPr>
      </w:pPr>
      <w:r w:rsidRPr="007B2A97">
        <w:rPr>
          <w:color w:val="auto"/>
          <w:sz w:val="28"/>
          <w:szCs w:val="28"/>
        </w:rPr>
        <w:lastRenderedPageBreak/>
        <w:t>Постановлением Администрации МО «Город Мирный» от 22.06.2009 г. №207 утверждено Положение о порядке расходования средств резервного фонда Администрации МО «Город Мирный» с изменениями утвержденными Постановлением от 11.03.2010 г. №13918.06.2009 г.</w:t>
      </w:r>
    </w:p>
    <w:p w:rsidR="00A94B37" w:rsidRPr="007B2A97" w:rsidRDefault="00A94B37" w:rsidP="00A94B37">
      <w:pPr>
        <w:pStyle w:val="af0"/>
        <w:numPr>
          <w:ilvl w:val="0"/>
          <w:numId w:val="23"/>
        </w:numPr>
        <w:spacing w:line="276" w:lineRule="auto"/>
        <w:ind w:left="0" w:firstLine="360"/>
        <w:jc w:val="both"/>
        <w:rPr>
          <w:color w:val="auto"/>
          <w:sz w:val="28"/>
          <w:szCs w:val="28"/>
        </w:rPr>
      </w:pPr>
      <w:r w:rsidRPr="007B2A97">
        <w:rPr>
          <w:color w:val="auto"/>
          <w:sz w:val="28"/>
          <w:szCs w:val="28"/>
        </w:rPr>
        <w:t xml:space="preserve"> Постановлением от 14.03.2014 г. №89 утверждено положение «О порядке формирования и расходования средств резервного фонда Администрации МО «Город Мирный» по предупреждению и ликвидации чрезвычайных ситуаций и последствий стихийных бедствий».  </w:t>
      </w:r>
    </w:p>
    <w:p w:rsidR="00A94B37" w:rsidRPr="007B2A97" w:rsidRDefault="00A94B37" w:rsidP="00A94B37">
      <w:pPr>
        <w:pStyle w:val="af0"/>
        <w:spacing w:line="360" w:lineRule="auto"/>
        <w:ind w:firstLine="360"/>
        <w:jc w:val="both"/>
        <w:rPr>
          <w:sz w:val="28"/>
          <w:szCs w:val="28"/>
        </w:rPr>
      </w:pPr>
      <w:r w:rsidRPr="007B2A97">
        <w:rPr>
          <w:color w:val="auto"/>
          <w:sz w:val="28"/>
          <w:szCs w:val="28"/>
        </w:rPr>
        <w:t xml:space="preserve">Согласно данным Отчёта о расходовании резервного фонда в 2015 году издано 25 распоряжений и постановлений Главы города Мирного на общую сумму </w:t>
      </w:r>
      <w:r w:rsidRPr="007B2A97">
        <w:rPr>
          <w:b/>
          <w:color w:val="auto"/>
          <w:sz w:val="28"/>
          <w:szCs w:val="28"/>
        </w:rPr>
        <w:t>24 984,57</w:t>
      </w:r>
      <w:r w:rsidRPr="007B2A97">
        <w:rPr>
          <w:color w:val="auto"/>
          <w:sz w:val="28"/>
          <w:szCs w:val="28"/>
        </w:rPr>
        <w:t xml:space="preserve"> тыс. руб. (план 25 000,0 тыс. руб.). Всего выплаты составили 23 678,3 тыс. руб. или 94,7 % от</w:t>
      </w:r>
      <w:r w:rsidRPr="007B2A97">
        <w:rPr>
          <w:color w:val="000000"/>
          <w:sz w:val="28"/>
          <w:szCs w:val="28"/>
        </w:rPr>
        <w:t xml:space="preserve"> плановых </w:t>
      </w:r>
      <w:r w:rsidRPr="007B2A97">
        <w:rPr>
          <w:color w:val="auto"/>
          <w:sz w:val="28"/>
          <w:szCs w:val="28"/>
        </w:rPr>
        <w:t>ассигнований</w:t>
      </w:r>
    </w:p>
    <w:p w:rsidR="00A94B37" w:rsidRPr="007B2A97" w:rsidRDefault="00A94B37" w:rsidP="00A94B37">
      <w:pPr>
        <w:pStyle w:val="af0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7B2A97">
        <w:rPr>
          <w:color w:val="000000"/>
          <w:sz w:val="28"/>
          <w:szCs w:val="28"/>
        </w:rPr>
        <w:t xml:space="preserve"> </w:t>
      </w:r>
      <w:r w:rsidRPr="007B2A97">
        <w:rPr>
          <w:color w:val="auto"/>
          <w:sz w:val="28"/>
          <w:szCs w:val="28"/>
        </w:rPr>
        <w:t xml:space="preserve">Резервный фонд Администрации МО «Город Мирный» по предупреждению и ликвидации чрезвычайных ситуаций и последствий стихийных бедствий». В 2015 году ассигнования по данной статье запланированы в размере </w:t>
      </w:r>
      <w:r w:rsidRPr="007B2A97">
        <w:rPr>
          <w:b/>
          <w:color w:val="auto"/>
          <w:sz w:val="28"/>
          <w:szCs w:val="28"/>
        </w:rPr>
        <w:t>1 500,0</w:t>
      </w:r>
      <w:r w:rsidRPr="007B2A97">
        <w:rPr>
          <w:color w:val="auto"/>
          <w:sz w:val="28"/>
          <w:szCs w:val="28"/>
        </w:rPr>
        <w:t xml:space="preserve"> тыс. руб. Фактические расходы составили </w:t>
      </w:r>
      <w:r w:rsidRPr="007B2A97">
        <w:rPr>
          <w:b/>
          <w:color w:val="auto"/>
          <w:sz w:val="28"/>
          <w:szCs w:val="28"/>
        </w:rPr>
        <w:t>00,0</w:t>
      </w:r>
      <w:r w:rsidRPr="007B2A97">
        <w:rPr>
          <w:color w:val="auto"/>
          <w:sz w:val="28"/>
          <w:szCs w:val="28"/>
        </w:rPr>
        <w:t xml:space="preserve"> руб.  </w:t>
      </w:r>
    </w:p>
    <w:p w:rsidR="00A94B37" w:rsidRPr="007B2A97" w:rsidRDefault="00A94B37" w:rsidP="00A94B37">
      <w:pPr>
        <w:spacing w:after="80" w:line="276" w:lineRule="auto"/>
        <w:ind w:firstLine="709"/>
        <w:jc w:val="both"/>
        <w:rPr>
          <w:bCs/>
          <w:color w:val="FF0000"/>
          <w:sz w:val="28"/>
          <w:szCs w:val="28"/>
        </w:rPr>
      </w:pPr>
      <w:r w:rsidRPr="007B2A97">
        <w:rPr>
          <w:b/>
          <w:bCs/>
          <w:i/>
          <w:sz w:val="28"/>
          <w:szCs w:val="28"/>
        </w:rPr>
        <w:t xml:space="preserve"> </w:t>
      </w:r>
      <w:r w:rsidRPr="007B2A97">
        <w:rPr>
          <w:bCs/>
          <w:sz w:val="28"/>
          <w:szCs w:val="28"/>
        </w:rPr>
        <w:t xml:space="preserve"> Использованные средства резервного фонда отражены в соответствующих разделах и подразделах по целевой направле</w:t>
      </w:r>
      <w:r w:rsidRPr="007B2A97">
        <w:rPr>
          <w:bCs/>
          <w:sz w:val="28"/>
          <w:szCs w:val="28"/>
        </w:rPr>
        <w:t>н</w:t>
      </w:r>
      <w:r w:rsidRPr="007B2A97">
        <w:rPr>
          <w:bCs/>
          <w:sz w:val="28"/>
          <w:szCs w:val="28"/>
        </w:rPr>
        <w:t>ности в соответствие требований законодательства.</w:t>
      </w:r>
    </w:p>
    <w:p w:rsidR="00A94B37" w:rsidRPr="007B2A97" w:rsidRDefault="00A94B37" w:rsidP="00A94B37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7B2A97">
        <w:rPr>
          <w:bCs/>
          <w:sz w:val="28"/>
          <w:szCs w:val="28"/>
        </w:rPr>
        <w:t xml:space="preserve"> </w:t>
      </w:r>
      <w:r w:rsidRPr="007B2A97">
        <w:rPr>
          <w:sz w:val="28"/>
          <w:szCs w:val="28"/>
        </w:rPr>
        <w:t>Дебиторская и кредиторская задолженность по расходам за счет средств резервного фонда отсутствует.</w:t>
      </w:r>
    </w:p>
    <w:p w:rsidR="00A94B37" w:rsidRPr="007B2A97" w:rsidRDefault="00A94B37" w:rsidP="00A94B37">
      <w:pPr>
        <w:shd w:val="clear" w:color="auto" w:fill="FFFFFF"/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7B2A97">
        <w:rPr>
          <w:color w:val="333333"/>
          <w:sz w:val="28"/>
          <w:szCs w:val="28"/>
        </w:rPr>
        <w:t>Бюджетные назначения по разделу </w:t>
      </w:r>
      <w:r w:rsidRPr="007B2A97">
        <w:rPr>
          <w:b/>
          <w:bCs/>
          <w:i/>
          <w:iCs/>
          <w:color w:val="333333"/>
          <w:sz w:val="28"/>
          <w:szCs w:val="28"/>
        </w:rPr>
        <w:t>«Национальная безопасность и правоохранительная деятельность»</w:t>
      </w:r>
      <w:r w:rsidRPr="007B2A97">
        <w:rPr>
          <w:color w:val="333333"/>
          <w:sz w:val="28"/>
          <w:szCs w:val="28"/>
        </w:rPr>
        <w:t> исполнены в 2015 году в сумме 5 711,55 тыс.руб. или на 150,4 % к плану.  По отношению к уровню 2014 года расходы по данному разделу возросли на 5,89%.</w:t>
      </w:r>
    </w:p>
    <w:p w:rsidR="00A94B37" w:rsidRPr="007B2A97" w:rsidRDefault="00A94B37" w:rsidP="00A94B37">
      <w:pPr>
        <w:shd w:val="clear" w:color="auto" w:fill="FFFFFF"/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7B2A97">
        <w:rPr>
          <w:color w:val="333333"/>
          <w:sz w:val="28"/>
          <w:szCs w:val="28"/>
        </w:rPr>
        <w:t>Бюджетные назначения по разделу </w:t>
      </w:r>
      <w:r w:rsidRPr="007B2A97">
        <w:rPr>
          <w:b/>
          <w:bCs/>
          <w:i/>
          <w:iCs/>
          <w:color w:val="333333"/>
          <w:sz w:val="28"/>
          <w:szCs w:val="28"/>
        </w:rPr>
        <w:t>«Национальная экономика»</w:t>
      </w:r>
      <w:r w:rsidRPr="007B2A97">
        <w:rPr>
          <w:color w:val="333333"/>
          <w:sz w:val="28"/>
          <w:szCs w:val="28"/>
        </w:rPr>
        <w:t> исполнены в 2015 году в сумме 148 790,04 тыс.руб. или на 98,8% к плану.  По отношению к уровню 2014 года расходы по данному разделу возросли на 75,7 %.</w:t>
      </w:r>
    </w:p>
    <w:p w:rsidR="00A94B37" w:rsidRPr="007B2A97" w:rsidRDefault="00A94B37" w:rsidP="00A94B37">
      <w:pPr>
        <w:shd w:val="clear" w:color="auto" w:fill="FFFFFF"/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7B2A97">
        <w:rPr>
          <w:color w:val="333333"/>
          <w:sz w:val="28"/>
          <w:szCs w:val="28"/>
        </w:rPr>
        <w:t>Бюджетные назначения по подразделу </w:t>
      </w:r>
      <w:r w:rsidRPr="007B2A97">
        <w:rPr>
          <w:b/>
          <w:bCs/>
          <w:i/>
          <w:iCs/>
          <w:color w:val="333333"/>
          <w:sz w:val="28"/>
          <w:szCs w:val="28"/>
        </w:rPr>
        <w:t xml:space="preserve">«Дорожное хозяйство. («Дорожные фонды») </w:t>
      </w:r>
      <w:r w:rsidRPr="007B2A97">
        <w:rPr>
          <w:bCs/>
          <w:iCs/>
          <w:color w:val="333333"/>
          <w:sz w:val="28"/>
          <w:szCs w:val="28"/>
        </w:rPr>
        <w:t>и</w:t>
      </w:r>
      <w:r w:rsidRPr="007B2A97">
        <w:rPr>
          <w:color w:val="333333"/>
          <w:sz w:val="28"/>
          <w:szCs w:val="28"/>
        </w:rPr>
        <w:t>сполнены в 2015 году в сумме 120 483,07 тыс.руб. или 95,11% к плану.  По отношению к уровню 2014 года расходы по данному разделу возросли на 68,04%.</w:t>
      </w:r>
    </w:p>
    <w:p w:rsidR="00A94B37" w:rsidRPr="007B2A97" w:rsidRDefault="00A94B37" w:rsidP="00A94B37">
      <w:pPr>
        <w:shd w:val="clear" w:color="auto" w:fill="FFFFFF"/>
        <w:spacing w:line="276" w:lineRule="auto"/>
        <w:ind w:firstLine="709"/>
        <w:jc w:val="both"/>
        <w:rPr>
          <w:color w:val="333333"/>
          <w:sz w:val="28"/>
          <w:szCs w:val="28"/>
        </w:rPr>
      </w:pPr>
    </w:p>
    <w:p w:rsidR="00A94B37" w:rsidRPr="007B2A97" w:rsidRDefault="00A94B37" w:rsidP="00A94B37">
      <w:pPr>
        <w:shd w:val="clear" w:color="auto" w:fill="FFFFFF"/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7B2A97">
        <w:rPr>
          <w:color w:val="333333"/>
          <w:sz w:val="28"/>
          <w:szCs w:val="28"/>
        </w:rPr>
        <w:lastRenderedPageBreak/>
        <w:t>Расходы по разделу </w:t>
      </w:r>
      <w:r w:rsidRPr="007B2A97">
        <w:rPr>
          <w:b/>
          <w:bCs/>
          <w:i/>
          <w:iCs/>
          <w:color w:val="333333"/>
          <w:sz w:val="28"/>
          <w:szCs w:val="28"/>
        </w:rPr>
        <w:t>«Жилищно-коммунальное хозяйство»</w:t>
      </w:r>
      <w:r w:rsidRPr="007B2A97">
        <w:rPr>
          <w:color w:val="333333"/>
          <w:sz w:val="28"/>
          <w:szCs w:val="28"/>
        </w:rPr>
        <w:t> исполнены в сумме 199 582,32 тыс.руб. или 93,05% к утверждённым назначениям. По отношению к уровню 2014 года расходы в 2015 году выросли на 34,77%).</w:t>
      </w:r>
    </w:p>
    <w:p w:rsidR="00A94B37" w:rsidRPr="007B2A97" w:rsidRDefault="00A94B37" w:rsidP="00A94B37">
      <w:pPr>
        <w:shd w:val="clear" w:color="auto" w:fill="FFFFFF"/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7B2A97">
        <w:rPr>
          <w:color w:val="333333"/>
          <w:sz w:val="28"/>
          <w:szCs w:val="28"/>
        </w:rPr>
        <w:t>Расходные обязательства по подразделу </w:t>
      </w:r>
      <w:r w:rsidRPr="007B2A97">
        <w:rPr>
          <w:i/>
          <w:iCs/>
          <w:color w:val="333333"/>
          <w:sz w:val="28"/>
          <w:szCs w:val="28"/>
        </w:rPr>
        <w:t>«Жилищное хозяйство»</w:t>
      </w:r>
      <w:r w:rsidRPr="007B2A97">
        <w:rPr>
          <w:color w:val="333333"/>
          <w:sz w:val="28"/>
          <w:szCs w:val="28"/>
        </w:rPr>
        <w:t xml:space="preserve"> исполнены с ростом к уровню 2014 года на 20,33 % и составили в 2015 г. 71 897,27 тыс.руб. (87,09% от плановых назначений).  </w:t>
      </w:r>
    </w:p>
    <w:p w:rsidR="00A94B37" w:rsidRPr="007B2A97" w:rsidRDefault="00A94B37" w:rsidP="00A94B37">
      <w:pPr>
        <w:shd w:val="clear" w:color="auto" w:fill="FFFFFF"/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7B2A97">
        <w:rPr>
          <w:color w:val="333333"/>
          <w:sz w:val="28"/>
          <w:szCs w:val="28"/>
        </w:rPr>
        <w:t>Бюджетные назначения по подразделу </w:t>
      </w:r>
      <w:r w:rsidRPr="007B2A97">
        <w:rPr>
          <w:i/>
          <w:iCs/>
          <w:color w:val="333333"/>
          <w:sz w:val="28"/>
          <w:szCs w:val="28"/>
        </w:rPr>
        <w:t>«Коммунальное хозяйство»</w:t>
      </w:r>
      <w:r w:rsidRPr="007B2A97">
        <w:rPr>
          <w:color w:val="333333"/>
          <w:sz w:val="28"/>
          <w:szCs w:val="28"/>
        </w:rPr>
        <w:t> исполнены в сумме 35 008,94 тыс.руб. (97,0% от плана) с ростом к уровню 2014 года на 10,29%).</w:t>
      </w:r>
    </w:p>
    <w:p w:rsidR="00A94B37" w:rsidRPr="007B2A97" w:rsidRDefault="00A94B37" w:rsidP="00A94B37">
      <w:pPr>
        <w:shd w:val="clear" w:color="auto" w:fill="FFFFFF"/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7B2A97">
        <w:rPr>
          <w:color w:val="333333"/>
          <w:sz w:val="28"/>
          <w:szCs w:val="28"/>
        </w:rPr>
        <w:t>Расходные обязательства по подразделу </w:t>
      </w:r>
      <w:r w:rsidRPr="007B2A97">
        <w:rPr>
          <w:i/>
          <w:iCs/>
          <w:color w:val="333333"/>
          <w:sz w:val="28"/>
          <w:szCs w:val="28"/>
        </w:rPr>
        <w:t>«Благоустройство»</w:t>
      </w:r>
      <w:r w:rsidRPr="007B2A97">
        <w:rPr>
          <w:color w:val="333333"/>
          <w:sz w:val="28"/>
          <w:szCs w:val="28"/>
        </w:rPr>
        <w:t xml:space="preserve"> исполнены с ростом к уровню 2014 года на 99,54 % и составили в 2015 г. 60 071,67 тыс.руб. (98,76% от плановых назначений).  </w:t>
      </w:r>
    </w:p>
    <w:p w:rsidR="00A94B37" w:rsidRPr="007B2A97" w:rsidRDefault="00A94B37" w:rsidP="00A94B37">
      <w:pPr>
        <w:shd w:val="clear" w:color="auto" w:fill="FFFFFF"/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7B2A97">
        <w:rPr>
          <w:color w:val="333333"/>
          <w:sz w:val="28"/>
          <w:szCs w:val="28"/>
        </w:rPr>
        <w:t xml:space="preserve"> </w:t>
      </w:r>
    </w:p>
    <w:p w:rsidR="00A94B37" w:rsidRPr="007B2A97" w:rsidRDefault="00A94B37" w:rsidP="00A94B37">
      <w:pPr>
        <w:shd w:val="clear" w:color="auto" w:fill="FFFFFF"/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7B2A97">
        <w:rPr>
          <w:color w:val="333333"/>
          <w:sz w:val="28"/>
          <w:szCs w:val="28"/>
        </w:rPr>
        <w:t>По разделу </w:t>
      </w:r>
      <w:r w:rsidRPr="007B2A97">
        <w:rPr>
          <w:b/>
          <w:bCs/>
          <w:i/>
          <w:iCs/>
          <w:color w:val="333333"/>
          <w:sz w:val="28"/>
          <w:szCs w:val="28"/>
        </w:rPr>
        <w:t>«Образование»</w:t>
      </w:r>
      <w:r w:rsidRPr="007B2A97">
        <w:rPr>
          <w:color w:val="333333"/>
          <w:sz w:val="28"/>
          <w:szCs w:val="28"/>
        </w:rPr>
        <w:t xml:space="preserve"> бюджетные расходы исполнены в сумме 1 147,2 тыс.руб. (74,79% от плановых назначений). В сравнении с 2014 годом расходы снизились на 23,54 %.  </w:t>
      </w:r>
    </w:p>
    <w:p w:rsidR="00A94B37" w:rsidRPr="007B2A97" w:rsidRDefault="00A94B37" w:rsidP="00A94B37">
      <w:pPr>
        <w:shd w:val="clear" w:color="auto" w:fill="FFFFFF"/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7B2A97">
        <w:rPr>
          <w:color w:val="333333"/>
          <w:sz w:val="28"/>
          <w:szCs w:val="28"/>
        </w:rPr>
        <w:t>Общая сумма расходов по разделу </w:t>
      </w:r>
      <w:r w:rsidRPr="007B2A97">
        <w:rPr>
          <w:b/>
          <w:bCs/>
          <w:i/>
          <w:iCs/>
          <w:color w:val="333333"/>
          <w:sz w:val="28"/>
          <w:szCs w:val="28"/>
        </w:rPr>
        <w:t>«Культура, кинематография»</w:t>
      </w:r>
      <w:r w:rsidRPr="007B2A97">
        <w:rPr>
          <w:color w:val="333333"/>
          <w:sz w:val="28"/>
          <w:szCs w:val="28"/>
        </w:rPr>
        <w:t xml:space="preserve"> составила 16 778,25 тыс.руб. (92,52% от плановых назначений). Расходы в отчетном году в сравнении с 2014 годом выросли на 96,13%.  </w:t>
      </w:r>
    </w:p>
    <w:p w:rsidR="00A94B37" w:rsidRPr="007B2A97" w:rsidRDefault="00A94B37" w:rsidP="00A94B37">
      <w:pPr>
        <w:shd w:val="clear" w:color="auto" w:fill="FFFFFF"/>
        <w:spacing w:line="276" w:lineRule="auto"/>
        <w:ind w:firstLine="708"/>
        <w:jc w:val="both"/>
        <w:rPr>
          <w:color w:val="333333"/>
          <w:sz w:val="28"/>
          <w:szCs w:val="28"/>
        </w:rPr>
      </w:pPr>
      <w:r w:rsidRPr="007B2A97">
        <w:rPr>
          <w:color w:val="333333"/>
          <w:sz w:val="28"/>
          <w:szCs w:val="28"/>
        </w:rPr>
        <w:t>Объём финансирования расходов по разделу </w:t>
      </w:r>
      <w:r w:rsidRPr="007B2A97">
        <w:rPr>
          <w:b/>
          <w:bCs/>
          <w:i/>
          <w:iCs/>
          <w:color w:val="333333"/>
          <w:sz w:val="28"/>
          <w:szCs w:val="28"/>
        </w:rPr>
        <w:t>«Социальная политика»</w:t>
      </w:r>
      <w:r w:rsidRPr="007B2A97">
        <w:rPr>
          <w:color w:val="333333"/>
          <w:sz w:val="28"/>
          <w:szCs w:val="28"/>
        </w:rPr>
        <w:t xml:space="preserve"> составил 189 728,47 тыс.руб. (47,52% от плановых назначений). Расходы возросли в сравнении с 2014 годом на 9,83 %.  </w:t>
      </w:r>
    </w:p>
    <w:p w:rsidR="00A94B37" w:rsidRPr="007B2A97" w:rsidRDefault="00A94B37" w:rsidP="00A94B37">
      <w:pPr>
        <w:shd w:val="clear" w:color="auto" w:fill="FFFFFF"/>
        <w:spacing w:line="276" w:lineRule="auto"/>
        <w:ind w:firstLine="708"/>
        <w:jc w:val="both"/>
        <w:rPr>
          <w:color w:val="333333"/>
          <w:sz w:val="28"/>
          <w:szCs w:val="28"/>
        </w:rPr>
      </w:pPr>
      <w:r w:rsidRPr="007B2A97">
        <w:rPr>
          <w:color w:val="333333"/>
          <w:sz w:val="28"/>
          <w:szCs w:val="28"/>
        </w:rPr>
        <w:t>Расходы по подразделу </w:t>
      </w:r>
      <w:r w:rsidRPr="007B2A97">
        <w:rPr>
          <w:i/>
          <w:iCs/>
          <w:color w:val="333333"/>
          <w:sz w:val="28"/>
          <w:szCs w:val="28"/>
        </w:rPr>
        <w:t>«Социальное обеспечение населения»</w:t>
      </w:r>
      <w:r w:rsidRPr="007B2A97">
        <w:rPr>
          <w:color w:val="333333"/>
          <w:sz w:val="28"/>
          <w:szCs w:val="28"/>
        </w:rPr>
        <w:t xml:space="preserve"> исполнены в сумме 188 986,4 тыс.руб., что составляет 47,43% от плановых назначений. Расходы возросли в сравнении с 2014 годом на 9,88 %.  </w:t>
      </w:r>
    </w:p>
    <w:p w:rsidR="00A94B37" w:rsidRPr="007B2A97" w:rsidRDefault="00A94B37" w:rsidP="00A94B37">
      <w:pPr>
        <w:shd w:val="clear" w:color="auto" w:fill="FFFFFF"/>
        <w:spacing w:line="276" w:lineRule="auto"/>
        <w:ind w:firstLine="708"/>
        <w:jc w:val="both"/>
        <w:rPr>
          <w:color w:val="333333"/>
          <w:sz w:val="28"/>
          <w:szCs w:val="28"/>
        </w:rPr>
      </w:pPr>
      <w:r w:rsidRPr="007B2A97">
        <w:rPr>
          <w:color w:val="333333"/>
          <w:sz w:val="28"/>
          <w:szCs w:val="28"/>
        </w:rPr>
        <w:t xml:space="preserve"> </w:t>
      </w:r>
    </w:p>
    <w:p w:rsidR="00A94B37" w:rsidRPr="007B2A97" w:rsidRDefault="00A94B37" w:rsidP="00A94B37">
      <w:pPr>
        <w:shd w:val="clear" w:color="auto" w:fill="FFFFFF"/>
        <w:spacing w:line="276" w:lineRule="auto"/>
        <w:ind w:firstLine="708"/>
        <w:jc w:val="both"/>
        <w:rPr>
          <w:color w:val="333333"/>
          <w:sz w:val="28"/>
          <w:szCs w:val="28"/>
        </w:rPr>
      </w:pPr>
      <w:r w:rsidRPr="007B2A97">
        <w:rPr>
          <w:color w:val="333333"/>
          <w:sz w:val="28"/>
          <w:szCs w:val="28"/>
        </w:rPr>
        <w:t>На проведение физкультурно-оздоровительной работы и спортивных мероприятий в рамках раздела </w:t>
      </w:r>
      <w:r w:rsidRPr="007B2A97">
        <w:rPr>
          <w:b/>
          <w:bCs/>
          <w:i/>
          <w:iCs/>
          <w:color w:val="333333"/>
          <w:sz w:val="28"/>
          <w:szCs w:val="28"/>
        </w:rPr>
        <w:t>«Физическая культура и спорт»</w:t>
      </w:r>
      <w:r w:rsidRPr="007B2A97">
        <w:rPr>
          <w:color w:val="333333"/>
          <w:sz w:val="28"/>
          <w:szCs w:val="28"/>
        </w:rPr>
        <w:t xml:space="preserve"> в 2015 году было направлено 49 894,54 тыс.руб. (102,56% от плановых назначений). Расходы возросли в сравнении с 2014 годом на 186,9 %.  </w:t>
      </w:r>
    </w:p>
    <w:p w:rsidR="00A94B37" w:rsidRPr="007B2A97" w:rsidRDefault="00A94B37" w:rsidP="00A94B37">
      <w:pPr>
        <w:shd w:val="clear" w:color="auto" w:fill="FFFFFF"/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7B2A97">
        <w:rPr>
          <w:color w:val="333333"/>
          <w:sz w:val="28"/>
          <w:szCs w:val="28"/>
        </w:rPr>
        <w:t xml:space="preserve"> </w:t>
      </w:r>
    </w:p>
    <w:p w:rsidR="00A94B37" w:rsidRPr="007B2A97" w:rsidRDefault="00A94B37" w:rsidP="00A94B37">
      <w:pPr>
        <w:shd w:val="clear" w:color="auto" w:fill="FFFFFF"/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7B2A97">
        <w:rPr>
          <w:color w:val="333333"/>
          <w:sz w:val="28"/>
          <w:szCs w:val="28"/>
        </w:rPr>
        <w:t>Расходы по разделу </w:t>
      </w:r>
      <w:r w:rsidRPr="007B2A97">
        <w:rPr>
          <w:i/>
          <w:iCs/>
          <w:color w:val="333333"/>
          <w:sz w:val="28"/>
          <w:szCs w:val="28"/>
        </w:rPr>
        <w:t>«Средства массовой информации»</w:t>
      </w:r>
      <w:r w:rsidRPr="007B2A97">
        <w:rPr>
          <w:color w:val="333333"/>
          <w:sz w:val="28"/>
          <w:szCs w:val="28"/>
        </w:rPr>
        <w:t xml:space="preserve"> исполнены в сумме 3 4492,83 тыс.руб., что составляет 80,77% от плановых назначений. В сравнении с 2014 годом расходы увеличились на 161,75 %.  </w:t>
      </w:r>
    </w:p>
    <w:p w:rsidR="00A94B37" w:rsidRPr="007B2A97" w:rsidRDefault="00A94B37" w:rsidP="00A94B37">
      <w:pPr>
        <w:shd w:val="clear" w:color="auto" w:fill="FFFFFF"/>
        <w:spacing w:line="276" w:lineRule="auto"/>
        <w:ind w:left="10" w:firstLine="710"/>
        <w:jc w:val="both"/>
        <w:rPr>
          <w:color w:val="333333"/>
          <w:sz w:val="28"/>
          <w:szCs w:val="28"/>
        </w:rPr>
      </w:pPr>
      <w:r w:rsidRPr="007B2A97">
        <w:rPr>
          <w:color w:val="333333"/>
          <w:sz w:val="28"/>
          <w:szCs w:val="28"/>
        </w:rPr>
        <w:t>По разделу </w:t>
      </w:r>
      <w:r w:rsidRPr="007B2A97">
        <w:rPr>
          <w:b/>
          <w:bCs/>
          <w:i/>
          <w:iCs/>
          <w:color w:val="333333"/>
          <w:sz w:val="28"/>
          <w:szCs w:val="28"/>
        </w:rPr>
        <w:t>«Межбюджетные трансферты»</w:t>
      </w:r>
      <w:r w:rsidRPr="007B2A97">
        <w:rPr>
          <w:color w:val="333333"/>
          <w:sz w:val="28"/>
          <w:szCs w:val="28"/>
        </w:rPr>
        <w:t xml:space="preserve"> произведены расходы в сумме 10 944,35 тыс.руб., что составляет 1,44% в структуре расходов бюджета 2015 г.. Исполнение относительно плановых назначений составило 100,0%. Данные расходы в сравнении с 2014 г. значительно снизились и составили 25,6 % к расходам 2014 года.  </w:t>
      </w:r>
    </w:p>
    <w:p w:rsidR="00A94B37" w:rsidRPr="007B2A97" w:rsidRDefault="00A94B37" w:rsidP="00A94B37">
      <w:pPr>
        <w:shd w:val="clear" w:color="auto" w:fill="FFFFFF"/>
        <w:spacing w:line="276" w:lineRule="auto"/>
        <w:ind w:firstLine="709"/>
        <w:jc w:val="both"/>
        <w:rPr>
          <w:color w:val="333333"/>
          <w:sz w:val="28"/>
          <w:szCs w:val="28"/>
        </w:rPr>
      </w:pPr>
    </w:p>
    <w:p w:rsidR="00A94B37" w:rsidRPr="007B2A97" w:rsidRDefault="00A94B37" w:rsidP="00A94B37">
      <w:pPr>
        <w:suppressLineNumbers/>
        <w:suppressAutoHyphens/>
        <w:spacing w:after="60" w:line="276" w:lineRule="auto"/>
        <w:ind w:firstLine="709"/>
        <w:jc w:val="both"/>
        <w:rPr>
          <w:b/>
          <w:sz w:val="28"/>
          <w:szCs w:val="28"/>
        </w:rPr>
      </w:pPr>
      <w:r w:rsidRPr="007B2A97">
        <w:rPr>
          <w:sz w:val="28"/>
          <w:szCs w:val="28"/>
        </w:rPr>
        <w:t xml:space="preserve"> </w:t>
      </w:r>
      <w:r w:rsidRPr="007B2A97">
        <w:rPr>
          <w:b/>
          <w:sz w:val="28"/>
          <w:szCs w:val="28"/>
        </w:rPr>
        <w:t>Таким образом, анализ показал, что исполнение плана расходов горо</w:t>
      </w:r>
      <w:r w:rsidRPr="007B2A97">
        <w:rPr>
          <w:b/>
          <w:sz w:val="28"/>
          <w:szCs w:val="28"/>
        </w:rPr>
        <w:t>д</w:t>
      </w:r>
      <w:r w:rsidRPr="007B2A97">
        <w:rPr>
          <w:b/>
          <w:sz w:val="28"/>
          <w:szCs w:val="28"/>
        </w:rPr>
        <w:t xml:space="preserve">ского бюджета в 2015 году достаточно неравномерное. Уточненный план выполнен по разделу «Национальная безопасность и правоохранительная деятельность», «Физическая культура и спорт», «Межбюджетные трансферты».  </w:t>
      </w:r>
    </w:p>
    <w:p w:rsidR="00A94B37" w:rsidRPr="007B2A97" w:rsidRDefault="00A94B37" w:rsidP="00A94B37">
      <w:pPr>
        <w:tabs>
          <w:tab w:val="left" w:pos="7552"/>
        </w:tabs>
        <w:spacing w:after="60" w:line="276" w:lineRule="auto"/>
        <w:ind w:firstLine="709"/>
        <w:jc w:val="both"/>
        <w:rPr>
          <w:sz w:val="28"/>
          <w:szCs w:val="28"/>
        </w:rPr>
      </w:pPr>
      <w:r w:rsidRPr="007B2A97">
        <w:rPr>
          <w:bCs/>
          <w:sz w:val="28"/>
          <w:szCs w:val="28"/>
        </w:rPr>
        <w:t xml:space="preserve"> </w:t>
      </w:r>
      <w:r w:rsidRPr="007B2A97">
        <w:rPr>
          <w:sz w:val="28"/>
          <w:szCs w:val="28"/>
        </w:rPr>
        <w:t xml:space="preserve">Наименьшее выполнение уточнённого плана расходов отмечается по разделу     «Социальная политика» 47,52%.  </w:t>
      </w:r>
    </w:p>
    <w:p w:rsidR="00A94B37" w:rsidRPr="007B2A97" w:rsidRDefault="00A94B37" w:rsidP="00A94B37">
      <w:pPr>
        <w:tabs>
          <w:tab w:val="left" w:pos="7552"/>
        </w:tabs>
        <w:spacing w:after="60" w:line="276" w:lineRule="auto"/>
        <w:ind w:firstLine="709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   </w:t>
      </w:r>
    </w:p>
    <w:p w:rsidR="00A94B37" w:rsidRPr="007B2A97" w:rsidRDefault="00A94B37" w:rsidP="00A94B37">
      <w:pPr>
        <w:tabs>
          <w:tab w:val="left" w:pos="7552"/>
        </w:tabs>
        <w:spacing w:after="60" w:line="276" w:lineRule="auto"/>
        <w:jc w:val="center"/>
        <w:rPr>
          <w:b/>
          <w:i/>
          <w:sz w:val="28"/>
          <w:szCs w:val="28"/>
        </w:rPr>
      </w:pPr>
      <w:r w:rsidRPr="007B2A97">
        <w:rPr>
          <w:b/>
          <w:i/>
          <w:sz w:val="28"/>
          <w:szCs w:val="28"/>
        </w:rPr>
        <w:t>4.1. Реализация городских целевых программ</w:t>
      </w:r>
    </w:p>
    <w:p w:rsidR="00A94B37" w:rsidRPr="007B2A97" w:rsidRDefault="00A94B37" w:rsidP="00A94B37">
      <w:pPr>
        <w:tabs>
          <w:tab w:val="left" w:pos="709"/>
        </w:tabs>
        <w:spacing w:after="60" w:line="276" w:lineRule="auto"/>
        <w:jc w:val="both"/>
        <w:rPr>
          <w:b/>
          <w:i/>
          <w:sz w:val="28"/>
          <w:szCs w:val="28"/>
        </w:rPr>
      </w:pPr>
      <w:r w:rsidRPr="007B2A97">
        <w:rPr>
          <w:sz w:val="28"/>
          <w:szCs w:val="28"/>
        </w:rPr>
        <w:t xml:space="preserve"> </w:t>
      </w:r>
      <w:r w:rsidRPr="007B2A97">
        <w:rPr>
          <w:sz w:val="28"/>
          <w:szCs w:val="28"/>
        </w:rPr>
        <w:tab/>
        <w:t xml:space="preserve">В соответствии с первоначально утвержденным бюджетом города Мирного на 2015 год был утвержден перечень 12 муниципальных целевых программ финансируемых в 2015 году (решение ГС от 15.12.2014 № </w:t>
      </w:r>
      <w:r w:rsidRPr="007B2A97">
        <w:rPr>
          <w:sz w:val="28"/>
          <w:szCs w:val="28"/>
          <w:lang w:val="en-US"/>
        </w:rPr>
        <w:t>III</w:t>
      </w:r>
      <w:r w:rsidRPr="007B2A97">
        <w:rPr>
          <w:sz w:val="28"/>
          <w:szCs w:val="28"/>
        </w:rPr>
        <w:t xml:space="preserve">-22-5) в размере </w:t>
      </w:r>
      <w:r w:rsidRPr="007B2A97">
        <w:rPr>
          <w:b/>
          <w:sz w:val="28"/>
          <w:szCs w:val="28"/>
        </w:rPr>
        <w:t>644 914 516,0</w:t>
      </w:r>
      <w:r w:rsidRPr="007B2A97">
        <w:rPr>
          <w:sz w:val="28"/>
          <w:szCs w:val="28"/>
        </w:rPr>
        <w:t xml:space="preserve"> руб. (77,48 % от всех расходов). Решениями ГС в 2015 году вносились корректировки данного перечня и утверждены расходы в размере </w:t>
      </w:r>
      <w:r w:rsidRPr="007B2A97">
        <w:rPr>
          <w:b/>
          <w:sz w:val="28"/>
          <w:szCs w:val="28"/>
        </w:rPr>
        <w:t>816 660 936,48</w:t>
      </w:r>
      <w:r w:rsidRPr="007B2A97">
        <w:rPr>
          <w:sz w:val="28"/>
          <w:szCs w:val="28"/>
        </w:rPr>
        <w:t xml:space="preserve"> руб. (форма 0503166 «Сведения об исполнении мероприятий в рамках целевых программ).</w:t>
      </w:r>
    </w:p>
    <w:p w:rsidR="00A94B37" w:rsidRPr="007B2A97" w:rsidRDefault="00A94B37" w:rsidP="00A94B37">
      <w:pPr>
        <w:tabs>
          <w:tab w:val="left" w:pos="709"/>
        </w:tabs>
        <w:spacing w:after="60" w:line="276" w:lineRule="auto"/>
        <w:jc w:val="both"/>
        <w:rPr>
          <w:sz w:val="28"/>
          <w:szCs w:val="28"/>
        </w:rPr>
      </w:pPr>
      <w:r w:rsidRPr="007B2A97">
        <w:rPr>
          <w:sz w:val="28"/>
          <w:szCs w:val="28"/>
        </w:rPr>
        <w:tab/>
        <w:t xml:space="preserve">Расходы на муниципальные целевые программы в 2015 году составили </w:t>
      </w:r>
      <w:r w:rsidRPr="007B2A97">
        <w:rPr>
          <w:b/>
          <w:sz w:val="28"/>
          <w:szCs w:val="28"/>
        </w:rPr>
        <w:t xml:space="preserve">561 582 851,29 </w:t>
      </w:r>
      <w:r w:rsidRPr="007B2A97">
        <w:rPr>
          <w:sz w:val="28"/>
          <w:szCs w:val="28"/>
        </w:rPr>
        <w:t xml:space="preserve">руб. или </w:t>
      </w:r>
      <w:r w:rsidRPr="007B2A97">
        <w:rPr>
          <w:b/>
          <w:sz w:val="28"/>
          <w:szCs w:val="28"/>
        </w:rPr>
        <w:t>73,67</w:t>
      </w:r>
      <w:r w:rsidRPr="007B2A97">
        <w:rPr>
          <w:sz w:val="28"/>
          <w:szCs w:val="28"/>
        </w:rPr>
        <w:t xml:space="preserve"> % от общего объема расходов бюджета города.  </w:t>
      </w:r>
    </w:p>
    <w:p w:rsidR="00A94B37" w:rsidRPr="007B2A97" w:rsidRDefault="00A94B37" w:rsidP="00A94B37">
      <w:pPr>
        <w:spacing w:after="60" w:line="276" w:lineRule="auto"/>
        <w:ind w:firstLine="709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В </w:t>
      </w:r>
      <w:r w:rsidRPr="007B2A97">
        <w:rPr>
          <w:iCs/>
          <w:sz w:val="28"/>
          <w:szCs w:val="28"/>
        </w:rPr>
        <w:t>приложении №3</w:t>
      </w:r>
      <w:r w:rsidRPr="007B2A97">
        <w:rPr>
          <w:sz w:val="28"/>
          <w:szCs w:val="28"/>
        </w:rPr>
        <w:t xml:space="preserve"> приведён анализ объёмов финансиров</w:t>
      </w:r>
      <w:r w:rsidRPr="007B2A97">
        <w:rPr>
          <w:sz w:val="28"/>
          <w:szCs w:val="28"/>
        </w:rPr>
        <w:t>а</w:t>
      </w:r>
      <w:r w:rsidRPr="007B2A97">
        <w:rPr>
          <w:sz w:val="28"/>
          <w:szCs w:val="28"/>
        </w:rPr>
        <w:t xml:space="preserve">ния и исполнения по расходам городского бюджета на МЦП в 2015 году.    </w:t>
      </w:r>
    </w:p>
    <w:p w:rsidR="00A94B37" w:rsidRPr="007B2A97" w:rsidRDefault="00A94B37" w:rsidP="00A94B37">
      <w:pPr>
        <w:spacing w:after="60" w:line="276" w:lineRule="auto"/>
        <w:ind w:firstLine="709"/>
        <w:jc w:val="both"/>
        <w:rPr>
          <w:sz w:val="28"/>
          <w:szCs w:val="28"/>
        </w:rPr>
      </w:pPr>
      <w:r w:rsidRPr="007B2A97">
        <w:rPr>
          <w:sz w:val="28"/>
          <w:szCs w:val="28"/>
        </w:rPr>
        <w:t>Из проведённого анализа отчётных данных, следует, что в об</w:t>
      </w:r>
      <w:r w:rsidRPr="007B2A97">
        <w:rPr>
          <w:sz w:val="28"/>
          <w:szCs w:val="28"/>
        </w:rPr>
        <w:t>ъ</w:t>
      </w:r>
      <w:r w:rsidRPr="007B2A97">
        <w:rPr>
          <w:sz w:val="28"/>
          <w:szCs w:val="28"/>
        </w:rPr>
        <w:t xml:space="preserve">ёме 100 %   исполнена только одна программа "Капитальный ремонт многоквартирных домов г. Мирного на 2014-2016 г.г.». Высокий показатель исполнения по программе «Благоустройство г. Мирный на 2014-2016 г.г.» (99,63 %). На 94 % исполнены программы: «Энергоресурсосбережение на 2014-2016 г.г.», «Обеспечение качественными жилищно-коммунальными услугами на 2014-2016 годы». МЦП «Социальная среда», которая включает четыре подпрограммы, исполнение составило 93,7 %. Программа "Содержание и ремонт, комплексное благоустройство уличной дорожной сети муниципального образования "Город Мирный" на 2014-2016 г.г." исполнена на 92,43 %. МЦП по обеспечению первичных мер пожарной безопасности на территории МО «Город Мирный» исполнена на 91,04 %. По двум программам исполнение составило от 80-83 %. Это МЦП «Информационный муниципалитет» и «Развитие малого и среднего предпринимательства». МЦП «Развитие кадрового потенциала МО «Город Мирный на 2015-2017 г.г.» исполнена на 59,97 %. МЦП «Обеспечение качественным жильем на 2013-2016 годы» исполнена на 50,6 %. Программа состоит их 6 подпрограмм.        </w:t>
      </w:r>
    </w:p>
    <w:p w:rsidR="00A94B37" w:rsidRPr="007B2A97" w:rsidRDefault="00A94B37" w:rsidP="00A94B37">
      <w:pPr>
        <w:spacing w:after="60" w:line="276" w:lineRule="auto"/>
        <w:ind w:firstLine="709"/>
        <w:jc w:val="both"/>
        <w:rPr>
          <w:sz w:val="28"/>
          <w:szCs w:val="28"/>
        </w:rPr>
      </w:pPr>
      <w:r w:rsidRPr="007B2A97">
        <w:rPr>
          <w:sz w:val="28"/>
          <w:szCs w:val="28"/>
        </w:rPr>
        <w:lastRenderedPageBreak/>
        <w:t xml:space="preserve"> Общее исполнение всех 12 муниципальных целевых программ в 2015 году составило 68,47 % (в 2014 году 68,07 %, в 2013 году -74,04 %, 2012 году -83 %).    </w:t>
      </w:r>
    </w:p>
    <w:p w:rsidR="00A94B37" w:rsidRPr="007B2A97" w:rsidRDefault="00A94B37" w:rsidP="00A94B37">
      <w:pPr>
        <w:spacing w:after="60" w:line="276" w:lineRule="auto"/>
        <w:ind w:firstLine="709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Контрольно-счётная палата отмечает, что в представленной отчетности (ф.0503166) «Сведения об исполнении мероприятий в рамках целевых программ» к отчету об исполнении бюджета подробно представлена информация о ходе исполнения Муниципальных целевых программ.  </w:t>
      </w:r>
    </w:p>
    <w:p w:rsidR="00A94B37" w:rsidRPr="007B2A97" w:rsidRDefault="00A94B37" w:rsidP="00A94B37">
      <w:pPr>
        <w:pStyle w:val="2"/>
        <w:spacing w:line="276" w:lineRule="auto"/>
        <w:ind w:left="709"/>
        <w:jc w:val="center"/>
        <w:rPr>
          <w:rFonts w:ascii="Times New Roman" w:hAnsi="Times New Roman" w:cs="Times New Roman"/>
          <w:bCs w:val="0"/>
        </w:rPr>
      </w:pPr>
      <w:r w:rsidRPr="007B2A97">
        <w:rPr>
          <w:rFonts w:ascii="Times New Roman" w:hAnsi="Times New Roman" w:cs="Times New Roman"/>
          <w:bCs w:val="0"/>
        </w:rPr>
        <w:t>4.2.  Состояние дебиторской и кредиторской задолженности</w:t>
      </w:r>
    </w:p>
    <w:p w:rsidR="00A94B37" w:rsidRPr="007B2A97" w:rsidRDefault="00A94B37" w:rsidP="00A94B37">
      <w:pPr>
        <w:spacing w:line="276" w:lineRule="auto"/>
        <w:ind w:firstLine="567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  По данным бухгалтерской отчетности (код формы по ОКУД 0503169) кредиторская задолженность  по состоянию  на 01.01.2015 года по бюдже</w:t>
      </w:r>
      <w:r w:rsidRPr="007B2A97">
        <w:rPr>
          <w:sz w:val="28"/>
          <w:szCs w:val="28"/>
        </w:rPr>
        <w:t>т</w:t>
      </w:r>
      <w:r w:rsidRPr="007B2A97">
        <w:rPr>
          <w:sz w:val="28"/>
          <w:szCs w:val="28"/>
        </w:rPr>
        <w:t xml:space="preserve">ным  средствам  составляет 93 444,96 тыс. руб. (по состоянию на 01.01.16 г. 22 235,64 тыс. руб.). Дебиторская  задолженность на начало отчетного года составляла -21 115,0 тыс. руб. (по состоянию на 01.01.16 г. – 23 024,83 тыс. руб.). Просроченная кредиторская и дебиторская задолженность отсутствует. </w:t>
      </w:r>
    </w:p>
    <w:p w:rsidR="00A94B37" w:rsidRPr="007B2A97" w:rsidRDefault="00A94B37" w:rsidP="00A94B37">
      <w:pPr>
        <w:spacing w:line="276" w:lineRule="auto"/>
        <w:ind w:firstLine="708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 </w:t>
      </w:r>
    </w:p>
    <w:p w:rsidR="00A94B37" w:rsidRPr="007B2A97" w:rsidRDefault="00A94B37" w:rsidP="00A94B37">
      <w:pPr>
        <w:pStyle w:val="af0"/>
        <w:tabs>
          <w:tab w:val="center" w:pos="4857"/>
          <w:tab w:val="left" w:pos="6750"/>
        </w:tabs>
        <w:spacing w:line="276" w:lineRule="auto"/>
        <w:ind w:firstLine="360"/>
        <w:rPr>
          <w:b/>
          <w:bCs/>
          <w:i/>
          <w:color w:val="auto"/>
          <w:sz w:val="28"/>
          <w:szCs w:val="28"/>
        </w:rPr>
      </w:pPr>
      <w:r w:rsidRPr="007B2A97">
        <w:rPr>
          <w:b/>
          <w:bCs/>
          <w:i/>
          <w:color w:val="auto"/>
          <w:sz w:val="28"/>
          <w:szCs w:val="28"/>
        </w:rPr>
        <w:tab/>
        <w:t xml:space="preserve">5. </w:t>
      </w:r>
      <w:r w:rsidRPr="007B2A97">
        <w:rPr>
          <w:b/>
          <w:i/>
          <w:color w:val="auto"/>
          <w:sz w:val="28"/>
          <w:szCs w:val="28"/>
        </w:rPr>
        <w:t xml:space="preserve">Выводы  </w:t>
      </w:r>
    </w:p>
    <w:p w:rsidR="00A94B37" w:rsidRPr="007B2A97" w:rsidRDefault="00A94B37" w:rsidP="00A94B37">
      <w:pPr>
        <w:shd w:val="clear" w:color="auto" w:fill="FFFFFF"/>
        <w:spacing w:before="120" w:line="360" w:lineRule="auto"/>
        <w:jc w:val="both"/>
        <w:rPr>
          <w:sz w:val="28"/>
          <w:szCs w:val="28"/>
        </w:rPr>
      </w:pPr>
      <w:r w:rsidRPr="007B2A97">
        <w:rPr>
          <w:color w:val="333333"/>
          <w:sz w:val="28"/>
          <w:szCs w:val="28"/>
        </w:rPr>
        <w:t xml:space="preserve">1. </w:t>
      </w:r>
      <w:r w:rsidRPr="007B2A97">
        <w:rPr>
          <w:sz w:val="28"/>
          <w:szCs w:val="28"/>
        </w:rPr>
        <w:t xml:space="preserve"> Отчет об исполнении бюджета за 2015 год представлен в КСП в соответствии с объемами и сроком, установленным п.6 Положения о бюджетном процессе, утвержденного решением Мирнинского городского Совета от 28.03.2008 № 6-4.</w:t>
      </w:r>
    </w:p>
    <w:p w:rsidR="00A94B37" w:rsidRPr="007B2A97" w:rsidRDefault="00A94B37" w:rsidP="00A94B37">
      <w:pPr>
        <w:shd w:val="clear" w:color="auto" w:fill="FFFFFF"/>
        <w:spacing w:before="120" w:line="360" w:lineRule="auto"/>
        <w:jc w:val="both"/>
        <w:rPr>
          <w:b/>
          <w:sz w:val="28"/>
          <w:szCs w:val="28"/>
        </w:rPr>
      </w:pPr>
      <w:r w:rsidRPr="007B2A97">
        <w:rPr>
          <w:sz w:val="28"/>
          <w:szCs w:val="28"/>
        </w:rPr>
        <w:t>2. Исполнение уточненного годового плана в 2015 году составило</w:t>
      </w:r>
      <w:r w:rsidRPr="007B2A97">
        <w:rPr>
          <w:b/>
          <w:sz w:val="28"/>
          <w:szCs w:val="28"/>
        </w:rPr>
        <w:t xml:space="preserve"> по доходам 80,77%, по расходам 73,84 %.</w:t>
      </w:r>
    </w:p>
    <w:p w:rsidR="00A94B37" w:rsidRPr="007B2A97" w:rsidRDefault="00A94B37" w:rsidP="00A94B37">
      <w:pPr>
        <w:spacing w:after="60" w:line="360" w:lineRule="auto"/>
        <w:ind w:left="567"/>
        <w:jc w:val="both"/>
        <w:rPr>
          <w:b/>
          <w:sz w:val="28"/>
          <w:szCs w:val="28"/>
        </w:rPr>
      </w:pPr>
      <w:r w:rsidRPr="007B2A97">
        <w:rPr>
          <w:sz w:val="28"/>
          <w:szCs w:val="28"/>
        </w:rPr>
        <w:t>Фактически поступило</w:t>
      </w:r>
      <w:r w:rsidRPr="007B2A97">
        <w:rPr>
          <w:b/>
          <w:sz w:val="28"/>
          <w:szCs w:val="28"/>
        </w:rPr>
        <w:t xml:space="preserve"> в доход </w:t>
      </w:r>
      <w:r w:rsidRPr="007B2A97">
        <w:rPr>
          <w:sz w:val="28"/>
          <w:szCs w:val="28"/>
        </w:rPr>
        <w:t>бюджета</w:t>
      </w:r>
      <w:r w:rsidRPr="007B2A97">
        <w:rPr>
          <w:b/>
          <w:sz w:val="28"/>
          <w:szCs w:val="28"/>
        </w:rPr>
        <w:t xml:space="preserve"> 759 018,32 тыс. руб., расходы </w:t>
      </w:r>
      <w:r w:rsidRPr="007B2A97">
        <w:rPr>
          <w:sz w:val="28"/>
          <w:szCs w:val="28"/>
        </w:rPr>
        <w:t>составили</w:t>
      </w:r>
      <w:r w:rsidRPr="007B2A97">
        <w:rPr>
          <w:b/>
          <w:sz w:val="28"/>
          <w:szCs w:val="28"/>
        </w:rPr>
        <w:t xml:space="preserve"> – 762 244,79 тыс. руб., дефицит </w:t>
      </w:r>
      <w:r w:rsidRPr="007B2A97">
        <w:rPr>
          <w:sz w:val="28"/>
          <w:szCs w:val="28"/>
        </w:rPr>
        <w:t>сложился в сумме</w:t>
      </w:r>
      <w:r w:rsidRPr="007B2A97">
        <w:rPr>
          <w:b/>
          <w:sz w:val="28"/>
          <w:szCs w:val="28"/>
        </w:rPr>
        <w:t xml:space="preserve"> 3 226,47 тыс. руб.</w:t>
      </w:r>
    </w:p>
    <w:p w:rsidR="00A94B37" w:rsidRPr="007B2A97" w:rsidRDefault="00A94B37" w:rsidP="00A94B37">
      <w:pPr>
        <w:numPr>
          <w:ilvl w:val="0"/>
          <w:numId w:val="23"/>
        </w:numPr>
        <w:spacing w:after="60" w:line="360" w:lineRule="auto"/>
        <w:ind w:left="0" w:firstLine="0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Рост объема доходов в бюджет города в 2015 году в сравнении с соответствующим периодом прошлого года связано с увеличением поступлений налоговых (114,8%), неналоговых (115,8%) и безвозмездных поступлений (147,5%). </w:t>
      </w:r>
    </w:p>
    <w:p w:rsidR="00A94B37" w:rsidRPr="007B2A97" w:rsidRDefault="00A94B37" w:rsidP="00A94B37">
      <w:pPr>
        <w:numPr>
          <w:ilvl w:val="0"/>
          <w:numId w:val="23"/>
        </w:numPr>
        <w:tabs>
          <w:tab w:val="num" w:pos="284"/>
        </w:tabs>
        <w:spacing w:after="60" w:line="360" w:lineRule="auto"/>
        <w:ind w:left="0" w:firstLine="0"/>
        <w:jc w:val="both"/>
        <w:rPr>
          <w:sz w:val="28"/>
          <w:szCs w:val="28"/>
        </w:rPr>
      </w:pPr>
      <w:r w:rsidRPr="007B2A97">
        <w:rPr>
          <w:sz w:val="28"/>
          <w:szCs w:val="28"/>
        </w:rPr>
        <w:t>Бюджетная отчётность представлена к проверке в полном объёме, в соответствии с требованиями действующего законодательства, является достоверной.</w:t>
      </w:r>
    </w:p>
    <w:p w:rsidR="00A94B37" w:rsidRPr="007B2A97" w:rsidRDefault="00A94B37" w:rsidP="00A94B37">
      <w:pPr>
        <w:numPr>
          <w:ilvl w:val="0"/>
          <w:numId w:val="23"/>
        </w:numPr>
        <w:spacing w:after="60" w:line="360" w:lineRule="auto"/>
        <w:ind w:left="0" w:firstLine="0"/>
        <w:jc w:val="both"/>
        <w:rPr>
          <w:b/>
          <w:sz w:val="28"/>
          <w:szCs w:val="28"/>
        </w:rPr>
      </w:pPr>
      <w:r w:rsidRPr="007B2A97">
        <w:rPr>
          <w:sz w:val="28"/>
          <w:szCs w:val="28"/>
        </w:rPr>
        <w:t xml:space="preserve">По итогам исполнения бюджета,  объем остатков средств на едином счете бюджета по состоянию на отчетную дату 01.01.2016 года, по сравнению с началом года, снизился на 1 226,47 тыс. руб. и составил </w:t>
      </w:r>
      <w:r w:rsidRPr="007B2A97">
        <w:rPr>
          <w:b/>
          <w:sz w:val="28"/>
          <w:szCs w:val="28"/>
        </w:rPr>
        <w:t xml:space="preserve"> 91 745,21 тыс. руб.</w:t>
      </w:r>
    </w:p>
    <w:p w:rsidR="00A94B37" w:rsidRPr="007B2A97" w:rsidRDefault="00A94B37" w:rsidP="00A94B37">
      <w:pPr>
        <w:numPr>
          <w:ilvl w:val="0"/>
          <w:numId w:val="23"/>
        </w:numPr>
        <w:spacing w:after="60" w:line="360" w:lineRule="auto"/>
        <w:ind w:left="426" w:hanging="426"/>
        <w:jc w:val="both"/>
        <w:rPr>
          <w:sz w:val="28"/>
          <w:szCs w:val="28"/>
        </w:rPr>
      </w:pPr>
      <w:r w:rsidRPr="007B2A97">
        <w:rPr>
          <w:sz w:val="28"/>
          <w:szCs w:val="28"/>
        </w:rPr>
        <w:t>Муниципальный долг отсутствует.</w:t>
      </w:r>
    </w:p>
    <w:p w:rsidR="00A94B37" w:rsidRPr="007B2A97" w:rsidRDefault="00A94B37" w:rsidP="00A94B37">
      <w:pPr>
        <w:spacing w:after="60" w:line="276" w:lineRule="auto"/>
        <w:ind w:left="1154"/>
        <w:jc w:val="both"/>
        <w:rPr>
          <w:b/>
          <w:sz w:val="28"/>
          <w:szCs w:val="28"/>
        </w:rPr>
      </w:pPr>
    </w:p>
    <w:p w:rsidR="00A94B37" w:rsidRPr="007B2A97" w:rsidRDefault="00A94B37" w:rsidP="00A94B37">
      <w:pPr>
        <w:tabs>
          <w:tab w:val="num" w:pos="1800"/>
        </w:tabs>
        <w:spacing w:before="40" w:line="276" w:lineRule="auto"/>
        <w:ind w:firstLine="567"/>
        <w:jc w:val="both"/>
        <w:rPr>
          <w:sz w:val="28"/>
          <w:szCs w:val="28"/>
        </w:rPr>
      </w:pPr>
      <w:r w:rsidRPr="007B2A97">
        <w:rPr>
          <w:color w:val="333333"/>
          <w:sz w:val="28"/>
          <w:szCs w:val="28"/>
          <w:shd w:val="clear" w:color="auto" w:fill="FFFFFF"/>
        </w:rPr>
        <w:t xml:space="preserve">Проведённая внешняя проверка </w:t>
      </w:r>
      <w:r w:rsidRPr="007B2A97">
        <w:rPr>
          <w:sz w:val="28"/>
          <w:szCs w:val="28"/>
        </w:rPr>
        <w:t>отчета администрации города об исполнении бюджета за 2015 год</w:t>
      </w:r>
      <w:r w:rsidRPr="007B2A97">
        <w:rPr>
          <w:color w:val="333333"/>
          <w:sz w:val="28"/>
          <w:szCs w:val="28"/>
          <w:shd w:val="clear" w:color="auto" w:fill="FFFFFF"/>
        </w:rPr>
        <w:t xml:space="preserve"> позволяет сделать вывод о достоверности бюджетной отчётности как носителя информации о финансовой деятельности главного</w:t>
      </w:r>
      <w:r w:rsidRPr="007B2A97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B2A97">
        <w:rPr>
          <w:color w:val="333333"/>
          <w:sz w:val="28"/>
          <w:szCs w:val="28"/>
          <w:shd w:val="clear" w:color="auto" w:fill="FFFFFF"/>
        </w:rPr>
        <w:t>администратора</w:t>
      </w:r>
      <w:r w:rsidRPr="007B2A97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B2A97">
        <w:rPr>
          <w:color w:val="333333"/>
          <w:sz w:val="28"/>
          <w:szCs w:val="28"/>
          <w:shd w:val="clear" w:color="auto" w:fill="FFFFFF"/>
        </w:rPr>
        <w:t>бюджетных средств,</w:t>
      </w:r>
      <w:r w:rsidRPr="007B2A97">
        <w:rPr>
          <w:color w:val="000000"/>
          <w:sz w:val="28"/>
          <w:szCs w:val="28"/>
        </w:rPr>
        <w:t xml:space="preserve"> нарушений бюджетного законодательства  не установлено</w:t>
      </w:r>
      <w:r w:rsidRPr="007B2A97">
        <w:rPr>
          <w:color w:val="333333"/>
          <w:sz w:val="28"/>
          <w:szCs w:val="28"/>
          <w:shd w:val="clear" w:color="auto" w:fill="FFFFFF"/>
        </w:rPr>
        <w:t xml:space="preserve">. </w:t>
      </w:r>
      <w:r w:rsidRPr="007B2A97">
        <w:rPr>
          <w:sz w:val="28"/>
          <w:szCs w:val="28"/>
        </w:rPr>
        <w:t>КСП считает целесообразным предложить:</w:t>
      </w:r>
    </w:p>
    <w:p w:rsidR="00A94B37" w:rsidRPr="007B2A97" w:rsidRDefault="00A94B37" w:rsidP="00A94B37">
      <w:pPr>
        <w:spacing w:line="276" w:lineRule="auto"/>
        <w:ind w:left="567"/>
        <w:jc w:val="both"/>
        <w:rPr>
          <w:i/>
          <w:sz w:val="28"/>
          <w:szCs w:val="28"/>
        </w:rPr>
      </w:pPr>
      <w:r w:rsidRPr="007B2A97">
        <w:rPr>
          <w:i/>
          <w:sz w:val="28"/>
          <w:szCs w:val="28"/>
        </w:rPr>
        <w:t>Мирнинскому городскому Совету:</w:t>
      </w:r>
    </w:p>
    <w:p w:rsidR="00A94B37" w:rsidRPr="007B2A97" w:rsidRDefault="00A94B37" w:rsidP="00A94B37">
      <w:pPr>
        <w:spacing w:line="276" w:lineRule="auto"/>
        <w:ind w:left="567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 Утвердить отчет об исполнении бюджета города Мирного за 2015 год.</w:t>
      </w:r>
    </w:p>
    <w:p w:rsidR="00A94B37" w:rsidRPr="007B2A97" w:rsidRDefault="00A94B37" w:rsidP="00A94B37">
      <w:pPr>
        <w:spacing w:after="60" w:line="276" w:lineRule="auto"/>
        <w:jc w:val="center"/>
        <w:rPr>
          <w:sz w:val="28"/>
          <w:szCs w:val="28"/>
        </w:rPr>
      </w:pPr>
    </w:p>
    <w:p w:rsidR="00A94B37" w:rsidRPr="007B2A97" w:rsidRDefault="00A94B37" w:rsidP="00A94B37">
      <w:pPr>
        <w:suppressLineNumbers/>
        <w:suppressAutoHyphens/>
        <w:spacing w:after="60"/>
        <w:ind w:firstLine="709"/>
        <w:jc w:val="both"/>
        <w:rPr>
          <w:sz w:val="28"/>
          <w:szCs w:val="28"/>
        </w:rPr>
      </w:pPr>
      <w:r w:rsidRPr="007B2A97">
        <w:rPr>
          <w:sz w:val="28"/>
          <w:szCs w:val="28"/>
        </w:rPr>
        <w:t xml:space="preserve"> </w:t>
      </w:r>
    </w:p>
    <w:p w:rsidR="00A94B37" w:rsidRPr="007B2A97" w:rsidRDefault="00A94B37" w:rsidP="00A94B37">
      <w:pPr>
        <w:pStyle w:val="22"/>
        <w:spacing w:after="60"/>
        <w:ind w:firstLine="709"/>
        <w:rPr>
          <w:sz w:val="28"/>
          <w:szCs w:val="28"/>
        </w:rPr>
      </w:pPr>
    </w:p>
    <w:p w:rsidR="00A94B37" w:rsidRPr="007B2A97" w:rsidRDefault="00A94B37" w:rsidP="00A94B37">
      <w:pPr>
        <w:spacing w:after="60"/>
        <w:ind w:firstLine="709"/>
        <w:rPr>
          <w:sz w:val="28"/>
          <w:szCs w:val="28"/>
        </w:rPr>
      </w:pPr>
    </w:p>
    <w:p w:rsidR="00A94B37" w:rsidRPr="007B2A97" w:rsidRDefault="00A94B37" w:rsidP="00A94B37">
      <w:pPr>
        <w:spacing w:after="60"/>
        <w:rPr>
          <w:sz w:val="28"/>
          <w:szCs w:val="28"/>
        </w:rPr>
      </w:pPr>
      <w:r w:rsidRPr="007B2A97">
        <w:rPr>
          <w:sz w:val="28"/>
          <w:szCs w:val="28"/>
        </w:rPr>
        <w:t xml:space="preserve">Председатель </w:t>
      </w:r>
    </w:p>
    <w:p w:rsidR="00A94B37" w:rsidRPr="007B2A97" w:rsidRDefault="00A94B37" w:rsidP="00A94B37">
      <w:pPr>
        <w:spacing w:after="60"/>
        <w:rPr>
          <w:color w:val="333333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2245360</wp:posOffset>
            </wp:positionH>
            <wp:positionV relativeFrom="paragraph">
              <wp:posOffset>-394335</wp:posOffset>
            </wp:positionV>
            <wp:extent cx="1066800" cy="942975"/>
            <wp:effectExtent l="19050" t="0" r="0" b="0"/>
            <wp:wrapSquare wrapText="bothSides"/>
            <wp:docPr id="3" name="Рисунок 2" descr="факсимиле Ульчугач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ксимиле Ульчугачев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A97">
        <w:rPr>
          <w:sz w:val="28"/>
          <w:szCs w:val="28"/>
        </w:rPr>
        <w:t>КСП МО «Город Мирный»</w:t>
      </w:r>
      <w:r w:rsidRPr="007B2A97">
        <w:rPr>
          <w:sz w:val="28"/>
          <w:szCs w:val="28"/>
        </w:rPr>
        <w:tab/>
        <w:t xml:space="preserve">  А.С. Ульчугачев</w:t>
      </w:r>
      <w:r w:rsidRPr="007B2A97">
        <w:rPr>
          <w:sz w:val="28"/>
          <w:szCs w:val="28"/>
        </w:rPr>
        <w:tab/>
      </w:r>
    </w:p>
    <w:p w:rsidR="00A94B37" w:rsidRPr="007B2A97" w:rsidRDefault="00A94B37" w:rsidP="00A94B37">
      <w:pPr>
        <w:spacing w:after="60"/>
        <w:rPr>
          <w:sz w:val="28"/>
          <w:szCs w:val="28"/>
        </w:rPr>
      </w:pPr>
    </w:p>
    <w:p w:rsidR="00A94B37" w:rsidRDefault="00A94B37" w:rsidP="00A94B37">
      <w:pPr>
        <w:spacing w:after="60"/>
        <w:rPr>
          <w:sz w:val="28"/>
          <w:szCs w:val="28"/>
        </w:rPr>
      </w:pPr>
    </w:p>
    <w:p w:rsidR="00A94B37" w:rsidRDefault="00A94B37" w:rsidP="00A94B37">
      <w:pPr>
        <w:rPr>
          <w:sz w:val="28"/>
          <w:szCs w:val="28"/>
        </w:rPr>
        <w:sectPr w:rsidR="00A94B37" w:rsidSect="00A94B3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639" w:type="dxa"/>
        <w:tblInd w:w="95" w:type="dxa"/>
        <w:tblLook w:val="04A0"/>
      </w:tblPr>
      <w:tblGrid>
        <w:gridCol w:w="700"/>
        <w:gridCol w:w="3991"/>
        <w:gridCol w:w="1520"/>
        <w:gridCol w:w="1520"/>
        <w:gridCol w:w="1480"/>
        <w:gridCol w:w="1540"/>
        <w:gridCol w:w="1540"/>
        <w:gridCol w:w="1540"/>
        <w:gridCol w:w="1808"/>
      </w:tblGrid>
      <w:tr w:rsidR="00A94B37" w:rsidRPr="007B2A97" w:rsidTr="00E66682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B37" w:rsidRPr="007B2A97" w:rsidRDefault="00A94B37" w:rsidP="00E66682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B37" w:rsidRPr="007B2A97" w:rsidRDefault="00A94B37" w:rsidP="00E66682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B37" w:rsidRPr="007B2A97" w:rsidRDefault="00A94B37" w:rsidP="00E66682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B37" w:rsidRPr="007B2A97" w:rsidRDefault="00A94B37" w:rsidP="00E6668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B37" w:rsidRPr="007B2A97" w:rsidRDefault="00A94B37" w:rsidP="00E66682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B37" w:rsidRPr="007B2A97" w:rsidRDefault="00A94B37" w:rsidP="00E666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B37" w:rsidRPr="007B2A97" w:rsidRDefault="00A94B37" w:rsidP="00E666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B37" w:rsidRPr="007B2A97" w:rsidRDefault="00A94B37" w:rsidP="00E66682">
            <w:pPr>
              <w:jc w:val="right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Приложение № 1</w:t>
            </w:r>
          </w:p>
        </w:tc>
      </w:tr>
      <w:tr w:rsidR="00A94B37" w:rsidRPr="007B2A97" w:rsidTr="00E66682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B37" w:rsidRPr="007B2A97" w:rsidRDefault="00A94B37" w:rsidP="00E666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B37" w:rsidRPr="007B2A97" w:rsidRDefault="00A94B37" w:rsidP="00E666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B37" w:rsidRPr="007B2A97" w:rsidRDefault="00A94B37" w:rsidP="00E666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B37" w:rsidRPr="007B2A97" w:rsidRDefault="00A94B37" w:rsidP="00E666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B37" w:rsidRPr="007B2A97" w:rsidRDefault="00A94B37" w:rsidP="00E666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B37" w:rsidRPr="007B2A97" w:rsidRDefault="00A94B37" w:rsidP="00E666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B37" w:rsidRPr="007B2A97" w:rsidRDefault="00A94B37" w:rsidP="00E666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B37" w:rsidRPr="007B2A97" w:rsidRDefault="00A94B37" w:rsidP="00E66682">
            <w:pPr>
              <w:jc w:val="right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 xml:space="preserve">к Заключению КСП  </w:t>
            </w:r>
          </w:p>
        </w:tc>
      </w:tr>
      <w:tr w:rsidR="00A94B37" w:rsidRPr="007B2A97" w:rsidTr="00E66682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B37" w:rsidRPr="007B2A97" w:rsidRDefault="00A94B37" w:rsidP="00E666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B37" w:rsidRPr="007B2A97" w:rsidRDefault="00A94B37" w:rsidP="00E666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B37" w:rsidRPr="007B2A97" w:rsidRDefault="00A94B37" w:rsidP="00E666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B37" w:rsidRPr="007B2A97" w:rsidRDefault="00A94B37" w:rsidP="00E666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B37" w:rsidRPr="007B2A97" w:rsidRDefault="00A94B37" w:rsidP="00E666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B37" w:rsidRPr="007B2A97" w:rsidRDefault="00A94B37" w:rsidP="00E666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B37" w:rsidRPr="007B2A97" w:rsidRDefault="00A94B37" w:rsidP="00E666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B37" w:rsidRPr="007B2A97" w:rsidRDefault="00A94B37" w:rsidP="00E666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B37" w:rsidRPr="007B2A97" w:rsidRDefault="00A94B37" w:rsidP="00E66682">
            <w:pPr>
              <w:jc w:val="right"/>
              <w:rPr>
                <w:sz w:val="18"/>
                <w:szCs w:val="18"/>
              </w:rPr>
            </w:pPr>
          </w:p>
        </w:tc>
      </w:tr>
      <w:tr w:rsidR="00A94B37" w:rsidRPr="007B2A97" w:rsidTr="00E66682">
        <w:trPr>
          <w:trHeight w:val="315"/>
        </w:trPr>
        <w:tc>
          <w:tcPr>
            <w:tcW w:w="15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28"/>
                <w:szCs w:val="28"/>
              </w:rPr>
            </w:pPr>
            <w:r w:rsidRPr="007B2A97">
              <w:rPr>
                <w:b/>
                <w:bCs/>
                <w:sz w:val="28"/>
                <w:szCs w:val="28"/>
              </w:rPr>
              <w:t>Основные показатели составления и корректировки</w:t>
            </w:r>
          </w:p>
        </w:tc>
      </w:tr>
      <w:tr w:rsidR="00A94B37" w:rsidRPr="007B2A97" w:rsidTr="00E66682">
        <w:trPr>
          <w:trHeight w:val="315"/>
        </w:trPr>
        <w:tc>
          <w:tcPr>
            <w:tcW w:w="15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28"/>
                <w:szCs w:val="28"/>
              </w:rPr>
            </w:pPr>
            <w:r w:rsidRPr="007B2A97">
              <w:rPr>
                <w:b/>
                <w:bCs/>
                <w:sz w:val="28"/>
                <w:szCs w:val="28"/>
              </w:rPr>
              <w:t>доходной и расходной части бюджета 2015 г.</w:t>
            </w:r>
          </w:p>
        </w:tc>
      </w:tr>
      <w:tr w:rsidR="00A94B37" w:rsidRPr="007B2A97" w:rsidTr="00E66682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B37" w:rsidRPr="007B2A97" w:rsidRDefault="00A94B37" w:rsidP="00E66682">
            <w:pPr>
              <w:rPr>
                <w:sz w:val="18"/>
                <w:szCs w:val="18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37" w:rsidRPr="007B2A97" w:rsidRDefault="00A94B37" w:rsidP="00E66682">
            <w:pPr>
              <w:jc w:val="right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(руб.)</w:t>
            </w:r>
          </w:p>
        </w:tc>
      </w:tr>
      <w:tr w:rsidR="00A94B37" w:rsidRPr="007B2A97" w:rsidTr="00E66682">
        <w:trPr>
          <w:trHeight w:val="13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 xml:space="preserve"> Показатели бюджета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 xml:space="preserve">Утверждённый бюджет решение от 15.12.2014       N III - 22-5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 xml:space="preserve">Уточненный бюджет решение от 30.01.2015        N III-26-1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Уточнённый бюджет решение 24.03.15       №III-27-2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Уточнённый бюджет решение 25.06.15.               №III-30-1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Уточнённый бюджет решение 22.10.15.               №III-31-2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данные отчета Администрации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Отчётное исполнение бюджета за 2015г.</w:t>
            </w:r>
          </w:p>
        </w:tc>
      </w:tr>
      <w:tr w:rsidR="00A94B37" w:rsidRPr="007B2A97" w:rsidTr="00E66682">
        <w:trPr>
          <w:trHeight w:val="28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A94B37" w:rsidRPr="007B2A97" w:rsidTr="00E66682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2A97">
              <w:rPr>
                <w:b/>
                <w:bCs/>
                <w:i/>
                <w:iCs/>
                <w:sz w:val="18"/>
                <w:szCs w:val="18"/>
              </w:rPr>
              <w:t>ВСЕГО ДОХОДОВ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 xml:space="preserve">832 305 752,0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 xml:space="preserve">832 305 752,0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 xml:space="preserve">887 447 788,3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 xml:space="preserve">913 820 074,9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 xml:space="preserve">939 619 257,9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 xml:space="preserve">939 718 433,4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 xml:space="preserve">759 018 319,6 </w:t>
            </w:r>
          </w:p>
        </w:tc>
      </w:tr>
      <w:tr w:rsidR="00A94B37" w:rsidRPr="007B2A97" w:rsidTr="00E6668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1.1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 xml:space="preserve">Изменение доходной части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 xml:space="preserve">55 142 036,3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 xml:space="preserve">26 372 286,6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 xml:space="preserve">25 799 183,0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 xml:space="preserve">99 175,6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color w:val="FF0000"/>
                <w:sz w:val="18"/>
                <w:szCs w:val="18"/>
              </w:rPr>
              <w:t xml:space="preserve">-180 600 938,3 </w:t>
            </w:r>
          </w:p>
        </w:tc>
      </w:tr>
      <w:tr w:rsidR="00A94B37" w:rsidRPr="007B2A97" w:rsidTr="00E66682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2A97">
              <w:rPr>
                <w:b/>
                <w:bCs/>
                <w:i/>
                <w:iCs/>
                <w:sz w:val="18"/>
                <w:szCs w:val="18"/>
              </w:rPr>
              <w:t>ВСЕГО РАСХОДОВ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 xml:space="preserve">832 305 752,0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 xml:space="preserve">832 305 752,0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 xml:space="preserve">980 029 074,0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 xml:space="preserve">1 006 406 124,1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 xml:space="preserve">1 032 205 307,1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 xml:space="preserve">1 032 304 482,6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 xml:space="preserve">762 244 786,4 </w:t>
            </w:r>
          </w:p>
        </w:tc>
      </w:tr>
      <w:tr w:rsidR="00A94B37" w:rsidRPr="007B2A97" w:rsidTr="00E6668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2.1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 xml:space="preserve">Изменение расходной части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 xml:space="preserve">147 723 322,0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 xml:space="preserve">26 377 050,1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 xml:space="preserve">25 799 183,0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 xml:space="preserve">99 175,6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color w:val="FF0000"/>
                <w:sz w:val="18"/>
                <w:szCs w:val="18"/>
              </w:rPr>
              <w:t xml:space="preserve">-269 960 520,7 </w:t>
            </w:r>
          </w:p>
        </w:tc>
      </w:tr>
      <w:tr w:rsidR="00A94B37" w:rsidRPr="007B2A97" w:rsidTr="00E66682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2A97">
              <w:rPr>
                <w:b/>
                <w:bCs/>
                <w:i/>
                <w:iCs/>
                <w:sz w:val="18"/>
                <w:szCs w:val="18"/>
              </w:rPr>
              <w:t xml:space="preserve">(-)ДЕФИЦИТ, (+)ПРОФИЦИТ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color w:val="FF0000"/>
                <w:sz w:val="18"/>
                <w:szCs w:val="18"/>
              </w:rPr>
              <w:t xml:space="preserve">-92 581 285,7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color w:val="FF0000"/>
                <w:sz w:val="18"/>
                <w:szCs w:val="18"/>
              </w:rPr>
              <w:t xml:space="preserve">-92 586 049,2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color w:val="FF0000"/>
                <w:sz w:val="18"/>
                <w:szCs w:val="18"/>
              </w:rPr>
              <w:t xml:space="preserve">-92 586 049,2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color w:val="FF0000"/>
                <w:sz w:val="18"/>
                <w:szCs w:val="18"/>
              </w:rPr>
              <w:t xml:space="preserve">-92 586 049,2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color w:val="FF0000"/>
                <w:sz w:val="18"/>
                <w:szCs w:val="18"/>
              </w:rPr>
              <w:t xml:space="preserve">-3 226 466,8 </w:t>
            </w:r>
          </w:p>
        </w:tc>
      </w:tr>
      <w:tr w:rsidR="00A94B37" w:rsidRPr="007B2A97" w:rsidTr="00E66682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2A9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0,00%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0,00%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-20,92%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-20,92%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-20,47%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-20,47%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-0,70%</w:t>
            </w:r>
          </w:p>
        </w:tc>
      </w:tr>
      <w:tr w:rsidR="00A94B37" w:rsidRPr="007B2A97" w:rsidTr="00E66682">
        <w:trPr>
          <w:trHeight w:val="5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3.1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Покрытие увеличения расходов доходами</w:t>
            </w:r>
            <w:r w:rsidRPr="007B2A97">
              <w:rPr>
                <w:sz w:val="18"/>
                <w:szCs w:val="18"/>
              </w:rPr>
              <w:br/>
              <w:t xml:space="preserve"> (1.1-2.1)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color w:val="FF0000"/>
                <w:sz w:val="18"/>
                <w:szCs w:val="18"/>
              </w:rPr>
              <w:t xml:space="preserve">-92 581 285,7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color w:val="FF0000"/>
                <w:sz w:val="18"/>
                <w:szCs w:val="18"/>
              </w:rPr>
              <w:t xml:space="preserve">-4 763,5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 xml:space="preserve">89 359 582,4 </w:t>
            </w:r>
          </w:p>
        </w:tc>
      </w:tr>
      <w:tr w:rsidR="00A94B37" w:rsidRPr="007B2A97" w:rsidTr="00E6668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2A97">
              <w:rPr>
                <w:b/>
                <w:bCs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389 711 330,00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389 711 330,00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444 853 366,30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471 225 652,90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487 212 616,90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487 311 792,00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297 095 753,46</w:t>
            </w:r>
          </w:p>
        </w:tc>
      </w:tr>
      <w:tr w:rsidR="00A94B37" w:rsidRPr="007B2A97" w:rsidTr="00E6668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B37" w:rsidRPr="007B2A97" w:rsidRDefault="00A94B37" w:rsidP="00E66682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46,82%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50,13%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51,57%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51,85%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51,86%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39,14%</w:t>
            </w:r>
          </w:p>
        </w:tc>
      </w:tr>
      <w:tr w:rsidR="00A94B37" w:rsidRPr="007B2A97" w:rsidTr="00E66682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4.1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5 000 000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5 000 000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5 000 000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5 000 000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5 000 000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5 000 000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5 000 000</w:t>
            </w:r>
          </w:p>
        </w:tc>
      </w:tr>
      <w:tr w:rsidR="00A94B37" w:rsidRPr="007B2A97" w:rsidTr="00E6668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4.2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ind w:firstLineChars="100" w:firstLine="180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Ремонт улично-дорожной сети населенных пунктов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20 000 000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20 000 000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20 000 000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19 556 288</w:t>
            </w:r>
          </w:p>
        </w:tc>
      </w:tr>
      <w:tr w:rsidR="00A94B37" w:rsidRPr="007B2A97" w:rsidTr="00E66682">
        <w:trPr>
          <w:trHeight w:val="10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4.3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ind w:firstLineChars="100" w:firstLine="180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Выделение средств муниципальным образованиям в виде капитальных вложений на обустройство зон индивидуальной жилой застройки и оплата расходов по доставке строительных материалов до арктических и северных улусов РС (Я)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17 200 000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17 200 000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17 200 000</w:t>
            </w:r>
          </w:p>
        </w:tc>
      </w:tr>
      <w:tr w:rsidR="00A94B37" w:rsidRPr="007B2A97" w:rsidTr="00E66682">
        <w:trPr>
          <w:trHeight w:val="82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lastRenderedPageBreak/>
              <w:t>4.4</w:t>
            </w:r>
          </w:p>
        </w:tc>
        <w:tc>
          <w:tcPr>
            <w:tcW w:w="3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ind w:firstLineChars="100" w:firstLine="180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31 031 700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31 031 700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32 031 700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36 615 700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35 102 664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35 102 664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35 102 664</w:t>
            </w:r>
          </w:p>
        </w:tc>
      </w:tr>
      <w:tr w:rsidR="00A94B37" w:rsidRPr="007B2A97" w:rsidTr="00E66682">
        <w:trPr>
          <w:trHeight w:val="109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4.5</w:t>
            </w:r>
          </w:p>
        </w:tc>
        <w:tc>
          <w:tcPr>
            <w:tcW w:w="3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ind w:firstLineChars="100" w:firstLine="180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Субвенция на отдельные государственные полномочия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2 423 220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2 423 220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2 423 220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2 423 220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2 423 220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2 423 220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2 423 220</w:t>
            </w:r>
          </w:p>
        </w:tc>
      </w:tr>
      <w:tr w:rsidR="00A94B37" w:rsidRPr="007B2A97" w:rsidTr="00E66682">
        <w:trPr>
          <w:trHeight w:val="28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4.6</w:t>
            </w:r>
          </w:p>
        </w:tc>
        <w:tc>
          <w:tcPr>
            <w:tcW w:w="3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ind w:firstLineChars="100" w:firstLine="180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351 256 410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351 256 410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405 164 650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406 721 670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407 021 670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407 021 670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217 249 343</w:t>
            </w:r>
          </w:p>
        </w:tc>
      </w:tr>
      <w:tr w:rsidR="00A94B37" w:rsidRPr="007B2A97" w:rsidTr="00E66682">
        <w:trPr>
          <w:trHeight w:val="11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4.7</w:t>
            </w:r>
          </w:p>
        </w:tc>
        <w:tc>
          <w:tcPr>
            <w:tcW w:w="3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ind w:firstLineChars="100" w:firstLine="180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Доходы бюджетов городских поселений от возврата остатков субсидий, субвенций 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19 842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19 842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19 842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19 842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19 842</w:t>
            </w:r>
          </w:p>
        </w:tc>
      </w:tr>
      <w:tr w:rsidR="00A94B37" w:rsidRPr="007B2A97" w:rsidTr="00E66682">
        <w:trPr>
          <w:trHeight w:val="6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4.8</w:t>
            </w:r>
          </w:p>
        </w:tc>
        <w:tc>
          <w:tcPr>
            <w:tcW w:w="3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ind w:firstLineChars="100" w:firstLine="180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213 954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213 954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213 954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213 954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213 954</w:t>
            </w:r>
          </w:p>
        </w:tc>
      </w:tr>
      <w:tr w:rsidR="00A94B37" w:rsidRPr="007B2A97" w:rsidTr="00E66682">
        <w:trPr>
          <w:trHeight w:val="82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4.9</w:t>
            </w:r>
          </w:p>
        </w:tc>
        <w:tc>
          <w:tcPr>
            <w:tcW w:w="3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ind w:firstLineChars="100" w:firstLine="180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Иные межбюджетные трансферты по возврату в местные бюджеты поступивших средств от денежных взысканий (штрафов) по административным правонарушениям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231 267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231 267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330 442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330 442</w:t>
            </w:r>
          </w:p>
        </w:tc>
      </w:tr>
      <w:tr w:rsidR="00A94B37" w:rsidRPr="007B2A97" w:rsidTr="00E66682">
        <w:trPr>
          <w:trHeight w:val="28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B2A97">
              <w:rPr>
                <w:b/>
                <w:bCs/>
                <w:i/>
                <w:iCs/>
                <w:sz w:val="18"/>
                <w:szCs w:val="18"/>
              </w:rPr>
              <w:t>Собственные доходы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442 594 422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442 594 422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442 594 422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442 594 422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452 406 641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452 406 641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461 922 566</w:t>
            </w:r>
          </w:p>
        </w:tc>
      </w:tr>
      <w:tr w:rsidR="00A94B37" w:rsidRPr="007B2A97" w:rsidTr="00E66682">
        <w:trPr>
          <w:trHeight w:val="28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B37" w:rsidRPr="007B2A97" w:rsidRDefault="00A94B37" w:rsidP="00E6668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B2A9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53,18%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53,18%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49,87%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48,43%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48,15%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48,14%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60,86%</w:t>
            </w:r>
          </w:p>
        </w:tc>
      </w:tr>
      <w:tr w:rsidR="00A94B37" w:rsidRPr="007B2A97" w:rsidTr="00E66682">
        <w:trPr>
          <w:trHeight w:val="28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2A97">
              <w:rPr>
                <w:b/>
                <w:bCs/>
                <w:i/>
                <w:iCs/>
                <w:sz w:val="18"/>
                <w:szCs w:val="18"/>
              </w:rPr>
              <w:t>РАСХОДЫ БЮДЖЕТА БЕЗ ПОСТУПЛЕНИЙ ИЗ ДРУГИХ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442 594 422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442 594 422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535 175 708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535 180 471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544 992 690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544 992 691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B37" w:rsidRPr="007B2A97" w:rsidRDefault="00A94B37" w:rsidP="00E6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A97">
              <w:rPr>
                <w:b/>
                <w:bCs/>
                <w:sz w:val="18"/>
                <w:szCs w:val="18"/>
              </w:rPr>
              <w:t>465 149 033</w:t>
            </w:r>
          </w:p>
        </w:tc>
      </w:tr>
      <w:tr w:rsidR="00A94B37" w:rsidRPr="007B2A97" w:rsidTr="00E66682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B37" w:rsidRPr="007B2A97" w:rsidRDefault="00A94B37" w:rsidP="00E6668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B37" w:rsidRPr="007B2A97" w:rsidRDefault="00A94B37" w:rsidP="00E66682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53,2%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53,2%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54,6%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53,2%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52,8%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52,8%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B37" w:rsidRPr="007B2A97" w:rsidRDefault="00A94B37" w:rsidP="00E66682">
            <w:pPr>
              <w:jc w:val="center"/>
              <w:rPr>
                <w:sz w:val="18"/>
                <w:szCs w:val="18"/>
              </w:rPr>
            </w:pPr>
            <w:r w:rsidRPr="007B2A97">
              <w:rPr>
                <w:sz w:val="18"/>
                <w:szCs w:val="18"/>
              </w:rPr>
              <w:t>61,0%</w:t>
            </w:r>
          </w:p>
        </w:tc>
      </w:tr>
    </w:tbl>
    <w:p w:rsidR="00A94B37" w:rsidRDefault="00A94B37" w:rsidP="00A94B37">
      <w:pPr>
        <w:spacing w:after="60"/>
        <w:rPr>
          <w:sz w:val="28"/>
          <w:szCs w:val="28"/>
        </w:rPr>
        <w:sectPr w:rsidR="00A94B37" w:rsidSect="00A94B3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B751A" w:rsidRPr="00542BBB" w:rsidRDefault="001B751A" w:rsidP="00A94B37">
      <w:pPr>
        <w:pStyle w:val="aa"/>
        <w:spacing w:line="360" w:lineRule="auto"/>
        <w:ind w:left="0"/>
        <w:rPr>
          <w:b/>
          <w:bCs/>
          <w:sz w:val="28"/>
          <w:szCs w:val="28"/>
        </w:rPr>
      </w:pPr>
    </w:p>
    <w:sectPr w:rsidR="001B751A" w:rsidRPr="00542BBB" w:rsidSect="00A94B3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D51" w:rsidRDefault="00834D51" w:rsidP="00BD720D">
      <w:r>
        <w:separator/>
      </w:r>
    </w:p>
  </w:endnote>
  <w:endnote w:type="continuationSeparator" w:id="1">
    <w:p w:rsidR="00834D51" w:rsidRDefault="00834D51" w:rsidP="00BD7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37" w:rsidRDefault="00A94B37" w:rsidP="00F9106C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94B37" w:rsidRDefault="00A94B37" w:rsidP="008C1CF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37" w:rsidRDefault="00A94B37" w:rsidP="00F9106C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43</w:t>
    </w:r>
    <w:r>
      <w:rPr>
        <w:rStyle w:val="af"/>
      </w:rPr>
      <w:fldChar w:fldCharType="end"/>
    </w:r>
  </w:p>
  <w:p w:rsidR="00A94B37" w:rsidRDefault="00A94B37" w:rsidP="008C1CF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D51" w:rsidRDefault="00834D51" w:rsidP="00BD720D">
      <w:r>
        <w:separator/>
      </w:r>
    </w:p>
  </w:footnote>
  <w:footnote w:type="continuationSeparator" w:id="1">
    <w:p w:rsidR="00834D51" w:rsidRDefault="00834D51" w:rsidP="00BD7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BB" w:rsidRDefault="00542BBB">
    <w:pPr>
      <w:pStyle w:val="a4"/>
      <w:jc w:val="center"/>
    </w:pPr>
    <w:fldSimple w:instr=" PAGE   \* MERGEFORMAT ">
      <w:r w:rsidR="00A94B37">
        <w:rPr>
          <w:noProof/>
        </w:rPr>
        <w:t>43</w:t>
      </w:r>
    </w:fldSimple>
  </w:p>
  <w:p w:rsidR="00542BBB" w:rsidRDefault="00542B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F59"/>
    <w:multiLevelType w:val="hybridMultilevel"/>
    <w:tmpl w:val="5B789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59426BD"/>
    <w:multiLevelType w:val="hybridMultilevel"/>
    <w:tmpl w:val="9E5E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5FBB"/>
    <w:multiLevelType w:val="hybridMultilevel"/>
    <w:tmpl w:val="EAE862D8"/>
    <w:lvl w:ilvl="0" w:tplc="83D03D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273382"/>
    <w:multiLevelType w:val="hybridMultilevel"/>
    <w:tmpl w:val="195AD366"/>
    <w:lvl w:ilvl="0" w:tplc="B060D4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22CFC"/>
    <w:multiLevelType w:val="hybridMultilevel"/>
    <w:tmpl w:val="2A92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E5969"/>
    <w:multiLevelType w:val="hybridMultilevel"/>
    <w:tmpl w:val="4698B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44A09"/>
    <w:multiLevelType w:val="hybridMultilevel"/>
    <w:tmpl w:val="D972A668"/>
    <w:lvl w:ilvl="0" w:tplc="E6EA45E4">
      <w:start w:val="1"/>
      <w:numFmt w:val="bullet"/>
      <w:lvlText w:val="-"/>
      <w:lvlJc w:val="left"/>
      <w:pPr>
        <w:tabs>
          <w:tab w:val="num" w:pos="1287"/>
        </w:tabs>
        <w:ind w:left="72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B9B5254"/>
    <w:multiLevelType w:val="hybridMultilevel"/>
    <w:tmpl w:val="0D34C6A8"/>
    <w:lvl w:ilvl="0" w:tplc="5388E0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6B27E2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AC7EDA68">
      <w:numFmt w:val="none"/>
      <w:lvlText w:val=""/>
      <w:lvlJc w:val="left"/>
      <w:pPr>
        <w:tabs>
          <w:tab w:val="num" w:pos="360"/>
        </w:tabs>
      </w:pPr>
    </w:lvl>
    <w:lvl w:ilvl="3" w:tplc="6E285E86">
      <w:numFmt w:val="none"/>
      <w:lvlText w:val=""/>
      <w:lvlJc w:val="left"/>
      <w:pPr>
        <w:tabs>
          <w:tab w:val="num" w:pos="360"/>
        </w:tabs>
      </w:pPr>
    </w:lvl>
    <w:lvl w:ilvl="4" w:tplc="CA50E4C8">
      <w:numFmt w:val="none"/>
      <w:lvlText w:val=""/>
      <w:lvlJc w:val="left"/>
      <w:pPr>
        <w:tabs>
          <w:tab w:val="num" w:pos="360"/>
        </w:tabs>
      </w:pPr>
    </w:lvl>
    <w:lvl w:ilvl="5" w:tplc="5294504E">
      <w:numFmt w:val="none"/>
      <w:lvlText w:val=""/>
      <w:lvlJc w:val="left"/>
      <w:pPr>
        <w:tabs>
          <w:tab w:val="num" w:pos="360"/>
        </w:tabs>
      </w:pPr>
    </w:lvl>
    <w:lvl w:ilvl="6" w:tplc="53F2066E">
      <w:numFmt w:val="none"/>
      <w:lvlText w:val=""/>
      <w:lvlJc w:val="left"/>
      <w:pPr>
        <w:tabs>
          <w:tab w:val="num" w:pos="360"/>
        </w:tabs>
      </w:pPr>
    </w:lvl>
    <w:lvl w:ilvl="7" w:tplc="07D83854">
      <w:numFmt w:val="none"/>
      <w:lvlText w:val=""/>
      <w:lvlJc w:val="left"/>
      <w:pPr>
        <w:tabs>
          <w:tab w:val="num" w:pos="360"/>
        </w:tabs>
      </w:pPr>
    </w:lvl>
    <w:lvl w:ilvl="8" w:tplc="57769D1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6A1322D"/>
    <w:multiLevelType w:val="hybridMultilevel"/>
    <w:tmpl w:val="26FCE77A"/>
    <w:lvl w:ilvl="0" w:tplc="3A2C0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A13E24"/>
    <w:multiLevelType w:val="hybridMultilevel"/>
    <w:tmpl w:val="39F2430A"/>
    <w:lvl w:ilvl="0" w:tplc="EA3ED75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51621"/>
    <w:multiLevelType w:val="hybridMultilevel"/>
    <w:tmpl w:val="9626D30C"/>
    <w:lvl w:ilvl="0" w:tplc="EDCE9AEE">
      <w:start w:val="1"/>
      <w:numFmt w:val="decimal"/>
      <w:lvlText w:val="%1."/>
      <w:lvlJc w:val="left"/>
      <w:pPr>
        <w:tabs>
          <w:tab w:val="num" w:pos="1296"/>
        </w:tabs>
        <w:ind w:left="1296" w:hanging="870"/>
      </w:pPr>
      <w:rPr>
        <w:rFonts w:hint="default"/>
        <w:b/>
      </w:rPr>
    </w:lvl>
    <w:lvl w:ilvl="1" w:tplc="DFDECC12">
      <w:numFmt w:val="none"/>
      <w:lvlText w:val=""/>
      <w:lvlJc w:val="left"/>
      <w:pPr>
        <w:tabs>
          <w:tab w:val="num" w:pos="360"/>
        </w:tabs>
      </w:pPr>
    </w:lvl>
    <w:lvl w:ilvl="2" w:tplc="51B624C6">
      <w:numFmt w:val="none"/>
      <w:lvlText w:val=""/>
      <w:lvlJc w:val="left"/>
      <w:pPr>
        <w:tabs>
          <w:tab w:val="num" w:pos="360"/>
        </w:tabs>
      </w:pPr>
    </w:lvl>
    <w:lvl w:ilvl="3" w:tplc="35A6A786">
      <w:numFmt w:val="none"/>
      <w:lvlText w:val=""/>
      <w:lvlJc w:val="left"/>
      <w:pPr>
        <w:tabs>
          <w:tab w:val="num" w:pos="360"/>
        </w:tabs>
      </w:pPr>
    </w:lvl>
    <w:lvl w:ilvl="4" w:tplc="58067004">
      <w:numFmt w:val="none"/>
      <w:lvlText w:val=""/>
      <w:lvlJc w:val="left"/>
      <w:pPr>
        <w:tabs>
          <w:tab w:val="num" w:pos="360"/>
        </w:tabs>
      </w:pPr>
    </w:lvl>
    <w:lvl w:ilvl="5" w:tplc="D864255C">
      <w:numFmt w:val="none"/>
      <w:lvlText w:val=""/>
      <w:lvlJc w:val="left"/>
      <w:pPr>
        <w:tabs>
          <w:tab w:val="num" w:pos="360"/>
        </w:tabs>
      </w:pPr>
    </w:lvl>
    <w:lvl w:ilvl="6" w:tplc="87E6FFAA">
      <w:numFmt w:val="none"/>
      <w:lvlText w:val=""/>
      <w:lvlJc w:val="left"/>
      <w:pPr>
        <w:tabs>
          <w:tab w:val="num" w:pos="360"/>
        </w:tabs>
      </w:pPr>
    </w:lvl>
    <w:lvl w:ilvl="7" w:tplc="B9765BD0">
      <w:numFmt w:val="none"/>
      <w:lvlText w:val=""/>
      <w:lvlJc w:val="left"/>
      <w:pPr>
        <w:tabs>
          <w:tab w:val="num" w:pos="360"/>
        </w:tabs>
      </w:pPr>
    </w:lvl>
    <w:lvl w:ilvl="8" w:tplc="B4966C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F771F14"/>
    <w:multiLevelType w:val="hybridMultilevel"/>
    <w:tmpl w:val="EC60D65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0D62B81"/>
    <w:multiLevelType w:val="hybridMultilevel"/>
    <w:tmpl w:val="761ECEB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93859AA"/>
    <w:multiLevelType w:val="singleLevel"/>
    <w:tmpl w:val="082CC600"/>
    <w:lvl w:ilvl="0">
      <w:start w:val="1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>
    <w:nsid w:val="416635F8"/>
    <w:multiLevelType w:val="hybridMultilevel"/>
    <w:tmpl w:val="6726B1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6F66F1"/>
    <w:multiLevelType w:val="hybridMultilevel"/>
    <w:tmpl w:val="4F80701E"/>
    <w:lvl w:ilvl="0" w:tplc="F4B2D35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43E90FBA"/>
    <w:multiLevelType w:val="hybridMultilevel"/>
    <w:tmpl w:val="1A94193C"/>
    <w:lvl w:ilvl="0" w:tplc="E6EA45E4">
      <w:start w:val="1"/>
      <w:numFmt w:val="bullet"/>
      <w:lvlText w:val="-"/>
      <w:lvlJc w:val="left"/>
      <w:pPr>
        <w:tabs>
          <w:tab w:val="num" w:pos="540"/>
        </w:tabs>
        <w:ind w:left="-27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17">
    <w:nsid w:val="4D2427F6"/>
    <w:multiLevelType w:val="hybridMultilevel"/>
    <w:tmpl w:val="A8345C9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5B384DF1"/>
    <w:multiLevelType w:val="hybridMultilevel"/>
    <w:tmpl w:val="73760B1A"/>
    <w:lvl w:ilvl="0" w:tplc="E6EA45E4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5BDE1FBA"/>
    <w:multiLevelType w:val="hybridMultilevel"/>
    <w:tmpl w:val="3C3086A2"/>
    <w:lvl w:ilvl="0" w:tplc="6552732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83768"/>
    <w:multiLevelType w:val="multilevel"/>
    <w:tmpl w:val="735AA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62CC045F"/>
    <w:multiLevelType w:val="hybridMultilevel"/>
    <w:tmpl w:val="C9985F14"/>
    <w:lvl w:ilvl="0" w:tplc="1812BAEA">
      <w:start w:val="1"/>
      <w:numFmt w:val="decimal"/>
      <w:lvlText w:val="1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BB30250"/>
    <w:multiLevelType w:val="hybridMultilevel"/>
    <w:tmpl w:val="DE68CD2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C1478CA"/>
    <w:multiLevelType w:val="multilevel"/>
    <w:tmpl w:val="3F1225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15"/>
  </w:num>
  <w:num w:numId="5">
    <w:abstractNumId w:val="2"/>
  </w:num>
  <w:num w:numId="6">
    <w:abstractNumId w:val="7"/>
  </w:num>
  <w:num w:numId="7">
    <w:abstractNumId w:val="5"/>
  </w:num>
  <w:num w:numId="8">
    <w:abstractNumId w:val="23"/>
  </w:num>
  <w:num w:numId="9">
    <w:abstractNumId w:val="1"/>
  </w:num>
  <w:num w:numId="10">
    <w:abstractNumId w:val="3"/>
  </w:num>
  <w:num w:numId="11">
    <w:abstractNumId w:val="21"/>
  </w:num>
  <w:num w:numId="12">
    <w:abstractNumId w:val="18"/>
  </w:num>
  <w:num w:numId="13">
    <w:abstractNumId w:val="6"/>
  </w:num>
  <w:num w:numId="14">
    <w:abstractNumId w:val="16"/>
  </w:num>
  <w:num w:numId="15">
    <w:abstractNumId w:val="13"/>
  </w:num>
  <w:num w:numId="16">
    <w:abstractNumId w:val="12"/>
  </w:num>
  <w:num w:numId="17">
    <w:abstractNumId w:val="22"/>
  </w:num>
  <w:num w:numId="18">
    <w:abstractNumId w:val="17"/>
  </w:num>
  <w:num w:numId="19">
    <w:abstractNumId w:val="11"/>
  </w:num>
  <w:num w:numId="20">
    <w:abstractNumId w:val="10"/>
  </w:num>
  <w:num w:numId="21">
    <w:abstractNumId w:val="19"/>
  </w:num>
  <w:num w:numId="22">
    <w:abstractNumId w:val="8"/>
  </w:num>
  <w:num w:numId="23">
    <w:abstractNumId w:val="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0C3"/>
    <w:rsid w:val="00023C31"/>
    <w:rsid w:val="00085979"/>
    <w:rsid w:val="00105A5A"/>
    <w:rsid w:val="0011239D"/>
    <w:rsid w:val="00137AFB"/>
    <w:rsid w:val="00160914"/>
    <w:rsid w:val="0017701D"/>
    <w:rsid w:val="001856C3"/>
    <w:rsid w:val="00185BB4"/>
    <w:rsid w:val="001B751A"/>
    <w:rsid w:val="001C195A"/>
    <w:rsid w:val="001C7854"/>
    <w:rsid w:val="001D1C07"/>
    <w:rsid w:val="002549BE"/>
    <w:rsid w:val="002708CF"/>
    <w:rsid w:val="00276327"/>
    <w:rsid w:val="0027687D"/>
    <w:rsid w:val="002A41F7"/>
    <w:rsid w:val="003222BE"/>
    <w:rsid w:val="003475F2"/>
    <w:rsid w:val="00355059"/>
    <w:rsid w:val="0037638A"/>
    <w:rsid w:val="00396BAB"/>
    <w:rsid w:val="003E1BFD"/>
    <w:rsid w:val="003F47A0"/>
    <w:rsid w:val="00437947"/>
    <w:rsid w:val="00485AD7"/>
    <w:rsid w:val="004D5D61"/>
    <w:rsid w:val="004D7496"/>
    <w:rsid w:val="004E1EBF"/>
    <w:rsid w:val="004E5366"/>
    <w:rsid w:val="004E697D"/>
    <w:rsid w:val="004F6614"/>
    <w:rsid w:val="005378A5"/>
    <w:rsid w:val="00542BBB"/>
    <w:rsid w:val="005669A2"/>
    <w:rsid w:val="00592561"/>
    <w:rsid w:val="00602C92"/>
    <w:rsid w:val="00642AD8"/>
    <w:rsid w:val="00650496"/>
    <w:rsid w:val="006947BE"/>
    <w:rsid w:val="006C78FE"/>
    <w:rsid w:val="006D31ED"/>
    <w:rsid w:val="006D5B34"/>
    <w:rsid w:val="006D6AF3"/>
    <w:rsid w:val="006F4BB0"/>
    <w:rsid w:val="00711DC0"/>
    <w:rsid w:val="00714DB7"/>
    <w:rsid w:val="0076217E"/>
    <w:rsid w:val="007646C7"/>
    <w:rsid w:val="007912D6"/>
    <w:rsid w:val="007A09FA"/>
    <w:rsid w:val="007C4926"/>
    <w:rsid w:val="007D57D3"/>
    <w:rsid w:val="008056E7"/>
    <w:rsid w:val="00812510"/>
    <w:rsid w:val="00815C41"/>
    <w:rsid w:val="00834D51"/>
    <w:rsid w:val="00866A14"/>
    <w:rsid w:val="008A2B63"/>
    <w:rsid w:val="008A4A97"/>
    <w:rsid w:val="0097065D"/>
    <w:rsid w:val="00976CB2"/>
    <w:rsid w:val="009B79F7"/>
    <w:rsid w:val="009D5437"/>
    <w:rsid w:val="00A27255"/>
    <w:rsid w:val="00A31A6E"/>
    <w:rsid w:val="00A42AC1"/>
    <w:rsid w:val="00A94B37"/>
    <w:rsid w:val="00AA0757"/>
    <w:rsid w:val="00B031DE"/>
    <w:rsid w:val="00B1421A"/>
    <w:rsid w:val="00B17CC8"/>
    <w:rsid w:val="00B31145"/>
    <w:rsid w:val="00BA30FB"/>
    <w:rsid w:val="00BD720D"/>
    <w:rsid w:val="00BF4CCD"/>
    <w:rsid w:val="00C3541B"/>
    <w:rsid w:val="00C702C9"/>
    <w:rsid w:val="00CB053A"/>
    <w:rsid w:val="00CD07CE"/>
    <w:rsid w:val="00CD53E2"/>
    <w:rsid w:val="00D13685"/>
    <w:rsid w:val="00D162C1"/>
    <w:rsid w:val="00DA6EAB"/>
    <w:rsid w:val="00DD2A12"/>
    <w:rsid w:val="00E1450B"/>
    <w:rsid w:val="00E23B5A"/>
    <w:rsid w:val="00E241C4"/>
    <w:rsid w:val="00EA47F7"/>
    <w:rsid w:val="00EB1254"/>
    <w:rsid w:val="00ED7D3C"/>
    <w:rsid w:val="00F040C3"/>
    <w:rsid w:val="00F148FF"/>
    <w:rsid w:val="00F319E7"/>
    <w:rsid w:val="00F3737D"/>
    <w:rsid w:val="00F6524D"/>
    <w:rsid w:val="00F67969"/>
    <w:rsid w:val="00F815C3"/>
    <w:rsid w:val="00F84C4F"/>
    <w:rsid w:val="00F92E7A"/>
    <w:rsid w:val="00FC67E5"/>
    <w:rsid w:val="00FE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0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785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D2A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Indent 2"/>
    <w:basedOn w:val="a"/>
    <w:rsid w:val="00F040C3"/>
    <w:pPr>
      <w:ind w:left="720" w:hanging="540"/>
      <w:jc w:val="both"/>
    </w:pPr>
  </w:style>
  <w:style w:type="paragraph" w:styleId="22">
    <w:name w:val="Body Text 2"/>
    <w:basedOn w:val="a"/>
    <w:link w:val="23"/>
    <w:rsid w:val="00F040C3"/>
    <w:pPr>
      <w:jc w:val="both"/>
    </w:pPr>
    <w:rPr>
      <w:rFonts w:ascii="Arial" w:hAnsi="Arial" w:cs="Arial"/>
      <w:b/>
    </w:rPr>
  </w:style>
  <w:style w:type="character" w:styleId="a3">
    <w:name w:val="Hyperlink"/>
    <w:uiPriority w:val="99"/>
    <w:rsid w:val="00F040C3"/>
    <w:rPr>
      <w:color w:val="0000FF"/>
      <w:u w:val="single"/>
    </w:rPr>
  </w:style>
  <w:style w:type="paragraph" w:styleId="a4">
    <w:name w:val="header"/>
    <w:basedOn w:val="a"/>
    <w:link w:val="a5"/>
    <w:rsid w:val="00BD720D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BD720D"/>
    <w:rPr>
      <w:sz w:val="24"/>
      <w:szCs w:val="24"/>
    </w:rPr>
  </w:style>
  <w:style w:type="paragraph" w:styleId="a6">
    <w:name w:val="footer"/>
    <w:basedOn w:val="a"/>
    <w:link w:val="a7"/>
    <w:rsid w:val="00BD720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BD720D"/>
    <w:rPr>
      <w:sz w:val="24"/>
      <w:szCs w:val="24"/>
    </w:rPr>
  </w:style>
  <w:style w:type="paragraph" w:styleId="a8">
    <w:name w:val="Balloon Text"/>
    <w:basedOn w:val="a"/>
    <w:link w:val="a9"/>
    <w:rsid w:val="00BD720D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BD72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B751A"/>
    <w:pPr>
      <w:ind w:left="708"/>
    </w:pPr>
  </w:style>
  <w:style w:type="paragraph" w:styleId="3">
    <w:name w:val="Body Text 3"/>
    <w:basedOn w:val="a"/>
    <w:link w:val="30"/>
    <w:uiPriority w:val="99"/>
    <w:unhideWhenUsed/>
    <w:rsid w:val="0081251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812510"/>
    <w:rPr>
      <w:rFonts w:ascii="Calibri" w:eastAsia="Calibri" w:hAnsi="Calibri"/>
      <w:sz w:val="16"/>
      <w:szCs w:val="16"/>
      <w:lang w:eastAsia="en-US"/>
    </w:rPr>
  </w:style>
  <w:style w:type="character" w:styleId="ab">
    <w:name w:val="FollowedHyperlink"/>
    <w:basedOn w:val="a0"/>
    <w:uiPriority w:val="99"/>
    <w:unhideWhenUsed/>
    <w:rsid w:val="00CD07CE"/>
    <w:rPr>
      <w:color w:val="800080"/>
      <w:u w:val="single"/>
    </w:rPr>
  </w:style>
  <w:style w:type="paragraph" w:customStyle="1" w:styleId="xl76">
    <w:name w:val="xl76"/>
    <w:basedOn w:val="a"/>
    <w:rsid w:val="00CD07CE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77">
    <w:name w:val="xl77"/>
    <w:basedOn w:val="a"/>
    <w:rsid w:val="00CD07CE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78">
    <w:name w:val="xl78"/>
    <w:basedOn w:val="a"/>
    <w:rsid w:val="00CD07CE"/>
    <w:pPr>
      <w:spacing w:before="100" w:beforeAutospacing="1" w:after="100" w:afterAutospacing="1"/>
    </w:pPr>
  </w:style>
  <w:style w:type="paragraph" w:customStyle="1" w:styleId="xl79">
    <w:name w:val="xl79"/>
    <w:basedOn w:val="a"/>
    <w:rsid w:val="00CD07CE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0">
    <w:name w:val="xl80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CD07CE"/>
    <w:pPr>
      <w:spacing w:before="100" w:beforeAutospacing="1" w:after="100" w:afterAutospacing="1"/>
      <w:textAlignment w:val="center"/>
    </w:pPr>
    <w:rPr>
      <w:rFonts w:ascii="Arial Cyr" w:hAnsi="Arial Cyr"/>
    </w:rPr>
  </w:style>
  <w:style w:type="paragraph" w:customStyle="1" w:styleId="xl83">
    <w:name w:val="xl83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CD07CE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7">
    <w:name w:val="xl87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CD07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D07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92">
    <w:name w:val="xl92"/>
    <w:basedOn w:val="a"/>
    <w:rsid w:val="00CD07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"/>
    <w:rsid w:val="00CD07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CD07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4">
    <w:name w:val="xl104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5">
    <w:name w:val="xl105"/>
    <w:basedOn w:val="a"/>
    <w:rsid w:val="00CD07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6">
    <w:name w:val="xl106"/>
    <w:basedOn w:val="a"/>
    <w:rsid w:val="00CD07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D07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08">
    <w:name w:val="xl108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CD07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5">
    <w:name w:val="xl115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16">
    <w:name w:val="xl116"/>
    <w:basedOn w:val="a"/>
    <w:rsid w:val="00CD07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18">
    <w:name w:val="xl118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9">
    <w:name w:val="xl119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20">
    <w:name w:val="xl120"/>
    <w:basedOn w:val="a"/>
    <w:rsid w:val="00CD07CE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121">
    <w:name w:val="xl121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3">
    <w:name w:val="xl123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CD07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7">
    <w:name w:val="xl127"/>
    <w:basedOn w:val="a"/>
    <w:rsid w:val="00CD07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8">
    <w:name w:val="xl128"/>
    <w:basedOn w:val="a"/>
    <w:rsid w:val="00CD07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CD07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CD07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CD07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CD07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5">
    <w:name w:val="xl135"/>
    <w:basedOn w:val="a"/>
    <w:rsid w:val="00CD07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36">
    <w:name w:val="xl136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37">
    <w:name w:val="xl137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CD07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9">
    <w:name w:val="xl139"/>
    <w:basedOn w:val="a"/>
    <w:rsid w:val="00CD07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1">
    <w:name w:val="xl141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42">
    <w:name w:val="xl142"/>
    <w:basedOn w:val="a"/>
    <w:rsid w:val="00CD07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3">
    <w:name w:val="xl143"/>
    <w:basedOn w:val="a"/>
    <w:rsid w:val="00CD07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44">
    <w:name w:val="xl144"/>
    <w:basedOn w:val="a"/>
    <w:rsid w:val="00CD07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CD07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6">
    <w:name w:val="xl146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7">
    <w:name w:val="xl147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48">
    <w:name w:val="xl148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CD07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CD07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51">
    <w:name w:val="xl151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53">
    <w:name w:val="xl153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4">
    <w:name w:val="xl154"/>
    <w:basedOn w:val="a"/>
    <w:rsid w:val="00CD07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55">
    <w:name w:val="xl155"/>
    <w:basedOn w:val="a"/>
    <w:rsid w:val="00CD07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7">
    <w:name w:val="xl157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CD07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59">
    <w:name w:val="xl159"/>
    <w:basedOn w:val="a"/>
    <w:rsid w:val="00CD07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0">
    <w:name w:val="xl160"/>
    <w:basedOn w:val="a"/>
    <w:rsid w:val="00CD07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1">
    <w:name w:val="xl161"/>
    <w:basedOn w:val="a"/>
    <w:rsid w:val="00CD07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CD07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3">
    <w:name w:val="xl163"/>
    <w:basedOn w:val="a"/>
    <w:rsid w:val="00CD07C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CD07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"/>
    <w:rsid w:val="00CD07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CD07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9">
    <w:name w:val="xl169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71">
    <w:name w:val="xl171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72">
    <w:name w:val="xl172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73">
    <w:name w:val="xl173"/>
    <w:basedOn w:val="a"/>
    <w:rsid w:val="00CD07CE"/>
    <w:pPr>
      <w:spacing w:before="100" w:beforeAutospacing="1" w:after="100" w:afterAutospacing="1"/>
    </w:pPr>
    <w:rPr>
      <w:rFonts w:ascii="Arial Cyr" w:hAnsi="Arial Cyr"/>
      <w:b/>
      <w:bCs/>
      <w:sz w:val="22"/>
      <w:szCs w:val="22"/>
    </w:rPr>
  </w:style>
  <w:style w:type="paragraph" w:customStyle="1" w:styleId="xl174">
    <w:name w:val="xl174"/>
    <w:basedOn w:val="a"/>
    <w:rsid w:val="00CD07CE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5">
    <w:name w:val="xl175"/>
    <w:basedOn w:val="a"/>
    <w:rsid w:val="00CD07CE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6">
    <w:name w:val="xl176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9">
    <w:name w:val="xl179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80">
    <w:name w:val="xl180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1">
    <w:name w:val="xl181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84">
    <w:name w:val="xl184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5">
    <w:name w:val="xl185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8">
    <w:name w:val="xl188"/>
    <w:basedOn w:val="a"/>
    <w:rsid w:val="00CD0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CD07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rsid w:val="00CD07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CD07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CD07C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94B37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94B37"/>
    <w:rPr>
      <w:rFonts w:ascii="Arial" w:hAnsi="Arial" w:cs="Arial"/>
      <w:b/>
      <w:bCs/>
      <w:i/>
      <w:iCs/>
      <w:sz w:val="28"/>
      <w:szCs w:val="28"/>
    </w:rPr>
  </w:style>
  <w:style w:type="table" w:styleId="ac">
    <w:name w:val="Table Grid"/>
    <w:basedOn w:val="a1"/>
    <w:rsid w:val="00A9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4B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94B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94B3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3">
    <w:name w:val="Основной текст 2 Знак"/>
    <w:basedOn w:val="a0"/>
    <w:link w:val="22"/>
    <w:rsid w:val="00A94B37"/>
    <w:rPr>
      <w:rFonts w:ascii="Arial" w:hAnsi="Arial" w:cs="Arial"/>
      <w:b/>
      <w:sz w:val="24"/>
      <w:szCs w:val="24"/>
    </w:rPr>
  </w:style>
  <w:style w:type="paragraph" w:styleId="ad">
    <w:name w:val="Body Text"/>
    <w:basedOn w:val="a"/>
    <w:link w:val="ae"/>
    <w:rsid w:val="00A94B37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A94B37"/>
  </w:style>
  <w:style w:type="character" w:styleId="af">
    <w:name w:val="page number"/>
    <w:basedOn w:val="a0"/>
    <w:rsid w:val="00A94B37"/>
  </w:style>
  <w:style w:type="paragraph" w:styleId="af0">
    <w:name w:val="Normal (Web)"/>
    <w:basedOn w:val="a"/>
    <w:rsid w:val="00A94B37"/>
    <w:pPr>
      <w:spacing w:before="100" w:beforeAutospacing="1" w:after="100" w:afterAutospacing="1"/>
    </w:pPr>
    <w:rPr>
      <w:color w:val="660033"/>
    </w:rPr>
  </w:style>
  <w:style w:type="character" w:customStyle="1" w:styleId="apple-converted-space">
    <w:name w:val="apple-converted-space"/>
    <w:basedOn w:val="a0"/>
    <w:rsid w:val="00A94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A66C-D05D-40C5-9973-E190FBFE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13364</Words>
  <Characters>76181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naumovae</dc:creator>
  <cp:lastModifiedBy>Gorsovet2</cp:lastModifiedBy>
  <cp:revision>2</cp:revision>
  <cp:lastPrinted>2016-05-04T01:00:00Z</cp:lastPrinted>
  <dcterms:created xsi:type="dcterms:W3CDTF">2016-05-10T02:44:00Z</dcterms:created>
  <dcterms:modified xsi:type="dcterms:W3CDTF">2016-05-10T02:44:00Z</dcterms:modified>
</cp:coreProperties>
</file>