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14:paraId="5B1F8383" w14:textId="77777777" w:rsidTr="00FD2282">
        <w:trPr>
          <w:trHeight w:val="1313"/>
        </w:trPr>
        <w:tc>
          <w:tcPr>
            <w:tcW w:w="4030" w:type="dxa"/>
          </w:tcPr>
          <w:p w14:paraId="2DD0A7FD" w14:textId="77777777"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14:paraId="38C96CCD" w14:textId="77777777"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14:paraId="225FD0C9" w14:textId="77777777"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14:paraId="50D98077" w14:textId="77777777"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14:paraId="43224014" w14:textId="77777777" w:rsidR="00D5677D" w:rsidRPr="00E92844" w:rsidRDefault="00D5677D" w:rsidP="00FD2282">
            <w:pPr>
              <w:jc w:val="center"/>
            </w:pPr>
          </w:p>
          <w:p w14:paraId="140119DB" w14:textId="77777777"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14:paraId="0949B131" w14:textId="77777777" w:rsidR="00D5677D" w:rsidRDefault="00D5677D" w:rsidP="00FD2282">
            <w:pPr>
              <w:ind w:right="-140"/>
              <w:rPr>
                <w:rFonts w:ascii="Arial" w:hAnsi="Arial" w:cs="Arial"/>
                <w:sz w:val="6"/>
                <w:szCs w:val="6"/>
              </w:rPr>
            </w:pPr>
          </w:p>
          <w:p w14:paraId="6B1F54FA" w14:textId="77777777" w:rsidR="00D5677D" w:rsidRDefault="00D5677D" w:rsidP="00FD2282">
            <w:pPr>
              <w:ind w:right="-140"/>
              <w:rPr>
                <w:rFonts w:ascii="Arial" w:hAnsi="Arial" w:cs="Arial"/>
                <w:sz w:val="6"/>
                <w:szCs w:val="6"/>
              </w:rPr>
            </w:pPr>
          </w:p>
          <w:p w14:paraId="2C0BF328" w14:textId="77777777" w:rsidR="00D5677D" w:rsidRDefault="00D5677D" w:rsidP="00FD2282">
            <w:pPr>
              <w:ind w:right="-140"/>
              <w:rPr>
                <w:rFonts w:ascii="Arial" w:hAnsi="Arial" w:cs="Arial"/>
                <w:sz w:val="6"/>
                <w:szCs w:val="6"/>
              </w:rPr>
            </w:pPr>
          </w:p>
          <w:p w14:paraId="617C1494" w14:textId="77777777" w:rsidR="00D5677D" w:rsidRPr="005D486B" w:rsidRDefault="00D5677D" w:rsidP="00FD2282">
            <w:pPr>
              <w:ind w:right="-140"/>
              <w:rPr>
                <w:rFonts w:ascii="Arial" w:hAnsi="Arial" w:cs="Arial"/>
                <w:sz w:val="6"/>
                <w:szCs w:val="6"/>
              </w:rPr>
            </w:pPr>
          </w:p>
          <w:p w14:paraId="702E63CE" w14:textId="77777777" w:rsidR="00D5677D" w:rsidRDefault="00D5677D" w:rsidP="00FD2282">
            <w:pPr>
              <w:jc w:val="center"/>
              <w:rPr>
                <w:rFonts w:ascii="Arial" w:hAnsi="Arial"/>
              </w:rPr>
            </w:pPr>
            <w:r>
              <w:rPr>
                <w:rFonts w:ascii="Arial" w:hAnsi="Arial" w:cs="Arial"/>
                <w:noProof/>
              </w:rPr>
              <w:drawing>
                <wp:inline distT="0" distB="0" distL="0" distR="0" wp14:anchorId="5C2F6F92" wp14:editId="22D81406">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5"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EB7C135" w14:textId="77777777"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14:paraId="2A7BF355" w14:textId="77777777"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w:t>
            </w:r>
            <w:proofErr w:type="spellStart"/>
            <w:r w:rsidRPr="00097D91">
              <w:rPr>
                <w:rFonts w:ascii="Tahoma" w:hAnsi="Tahoma"/>
                <w:b/>
                <w:spacing w:val="40"/>
              </w:rPr>
              <w:t>Мииринэй</w:t>
            </w:r>
            <w:proofErr w:type="spellEnd"/>
            <w:r w:rsidRPr="00097D91">
              <w:rPr>
                <w:rFonts w:ascii="Tahoma" w:hAnsi="Tahoma"/>
                <w:b/>
                <w:spacing w:val="40"/>
              </w:rPr>
              <w:t xml:space="preserve"> </w:t>
            </w:r>
            <w:proofErr w:type="spellStart"/>
            <w:r w:rsidRPr="00097D91">
              <w:rPr>
                <w:rFonts w:ascii="Tahoma" w:hAnsi="Tahoma"/>
                <w:b/>
                <w:spacing w:val="40"/>
              </w:rPr>
              <w:t>куорат</w:t>
            </w:r>
            <w:proofErr w:type="spellEnd"/>
            <w:r w:rsidRPr="00097D91">
              <w:rPr>
                <w:rFonts w:ascii="Tahoma" w:hAnsi="Tahoma"/>
                <w:b/>
                <w:spacing w:val="40"/>
              </w:rPr>
              <w:t>»</w:t>
            </w:r>
            <w:bookmarkEnd w:id="30"/>
            <w:bookmarkEnd w:id="31"/>
            <w:bookmarkEnd w:id="32"/>
            <w:bookmarkEnd w:id="33"/>
            <w:bookmarkEnd w:id="34"/>
          </w:p>
          <w:p w14:paraId="7032DEFD" w14:textId="77777777"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14:paraId="6AA18B51" w14:textId="77777777" w:rsidR="00D5677D" w:rsidRPr="00E92844" w:rsidRDefault="00D5677D" w:rsidP="00FD2282">
            <w:pPr>
              <w:jc w:val="center"/>
            </w:pPr>
          </w:p>
          <w:p w14:paraId="526A828F" w14:textId="77777777"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14:paraId="63051114" w14:textId="77777777" w:rsidR="00D5677D" w:rsidRPr="0088194B" w:rsidRDefault="00D5677D" w:rsidP="00D5677D">
      <w:pPr>
        <w:pStyle w:val="2"/>
        <w:numPr>
          <w:ilvl w:val="0"/>
          <w:numId w:val="0"/>
        </w:numPr>
        <w:rPr>
          <w:sz w:val="16"/>
          <w:szCs w:val="16"/>
        </w:rPr>
      </w:pPr>
    </w:p>
    <w:p w14:paraId="546D19F6" w14:textId="77777777" w:rsidR="00D5677D" w:rsidRPr="0088194B" w:rsidRDefault="00D5677D" w:rsidP="00D5677D">
      <w:pPr>
        <w:rPr>
          <w:sz w:val="16"/>
          <w:szCs w:val="16"/>
        </w:rPr>
      </w:pPr>
    </w:p>
    <w:p w14:paraId="7889C935" w14:textId="2C89FF6D" w:rsidR="00D5677D" w:rsidRPr="00097D91" w:rsidRDefault="00D5677D" w:rsidP="00D5677D">
      <w:pPr>
        <w:rPr>
          <w:rFonts w:ascii="Arial" w:hAnsi="Arial" w:cs="Arial"/>
        </w:rPr>
      </w:pPr>
      <w:r w:rsidRPr="00097D91">
        <w:rPr>
          <w:rFonts w:ascii="Arial" w:hAnsi="Arial" w:cs="Arial"/>
        </w:rPr>
        <w:t>от «_</w:t>
      </w:r>
      <w:r w:rsidR="008F6A9C">
        <w:rPr>
          <w:rFonts w:ascii="Arial" w:hAnsi="Arial" w:cs="Arial"/>
        </w:rPr>
        <w:t>29</w:t>
      </w:r>
      <w:r w:rsidRPr="00097D91">
        <w:rPr>
          <w:rFonts w:ascii="Arial" w:hAnsi="Arial" w:cs="Arial"/>
        </w:rPr>
        <w:t>_» __</w:t>
      </w:r>
      <w:r w:rsidR="008F6A9C">
        <w:rPr>
          <w:rFonts w:ascii="Arial" w:hAnsi="Arial" w:cs="Arial"/>
        </w:rPr>
        <w:t>05</w:t>
      </w:r>
      <w:r w:rsidRPr="00097D91">
        <w:rPr>
          <w:rFonts w:ascii="Arial" w:hAnsi="Arial" w:cs="Arial"/>
        </w:rPr>
        <w:t>__ 20</w:t>
      </w:r>
      <w:r w:rsidR="0048722D">
        <w:rPr>
          <w:rFonts w:ascii="Arial" w:hAnsi="Arial" w:cs="Arial"/>
          <w:u w:val="single"/>
        </w:rPr>
        <w:t>20</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Pr="00097D91">
        <w:rPr>
          <w:rFonts w:ascii="Arial" w:hAnsi="Arial" w:cs="Arial"/>
        </w:rPr>
        <w:t>№__</w:t>
      </w:r>
      <w:r w:rsidR="008F6A9C">
        <w:rPr>
          <w:rFonts w:ascii="Arial" w:hAnsi="Arial" w:cs="Arial"/>
        </w:rPr>
        <w:t>537</w:t>
      </w:r>
      <w:r w:rsidRPr="00097D91">
        <w:rPr>
          <w:rFonts w:ascii="Arial" w:hAnsi="Arial" w:cs="Arial"/>
        </w:rPr>
        <w:t>___</w:t>
      </w:r>
    </w:p>
    <w:p w14:paraId="58F8E419" w14:textId="77777777" w:rsidR="00D10079" w:rsidRPr="0088194B" w:rsidRDefault="00D10079" w:rsidP="00BD5C6E">
      <w:pPr>
        <w:tabs>
          <w:tab w:val="left" w:pos="7020"/>
          <w:tab w:val="right" w:pos="9355"/>
        </w:tabs>
        <w:rPr>
          <w:rFonts w:ascii="Arial" w:hAnsi="Arial" w:cs="Arial"/>
          <w:b/>
          <w:iCs/>
          <w:sz w:val="16"/>
          <w:szCs w:val="16"/>
        </w:rPr>
      </w:pPr>
    </w:p>
    <w:p w14:paraId="5F537802" w14:textId="77777777" w:rsidR="0088194B" w:rsidRPr="0088194B" w:rsidRDefault="0088194B" w:rsidP="001A4D62">
      <w:pPr>
        <w:widowControl/>
        <w:autoSpaceDE/>
        <w:autoSpaceDN/>
        <w:adjustRightInd/>
        <w:ind w:right="4110"/>
        <w:rPr>
          <w:rFonts w:ascii="Arial" w:hAnsi="Arial" w:cs="Arial"/>
          <w:b/>
          <w:sz w:val="16"/>
          <w:szCs w:val="16"/>
        </w:rPr>
      </w:pPr>
    </w:p>
    <w:p w14:paraId="202FD845" w14:textId="77777777" w:rsidR="005040FE" w:rsidRDefault="005040FE" w:rsidP="005040FE">
      <w:pPr>
        <w:widowControl/>
        <w:autoSpaceDE/>
        <w:autoSpaceDN/>
        <w:adjustRightInd/>
        <w:ind w:right="4110"/>
        <w:rPr>
          <w:rFonts w:ascii="Arial" w:hAnsi="Arial" w:cs="Arial"/>
          <w:b/>
        </w:rPr>
      </w:pPr>
    </w:p>
    <w:p w14:paraId="668885FD" w14:textId="77777777" w:rsidR="004809FA" w:rsidRDefault="004809FA" w:rsidP="004809FA">
      <w:pPr>
        <w:rPr>
          <w:rFonts w:ascii="Times New Roman" w:hAnsi="Times New Roman" w:cs="Times New Roman"/>
          <w:b/>
          <w:sz w:val="28"/>
          <w:szCs w:val="28"/>
        </w:rPr>
      </w:pPr>
      <w:r>
        <w:rPr>
          <w:rFonts w:ascii="Times New Roman" w:hAnsi="Times New Roman" w:cs="Times New Roman"/>
          <w:b/>
          <w:sz w:val="28"/>
          <w:szCs w:val="28"/>
        </w:rPr>
        <w:t xml:space="preserve">О заключении концессионного </w:t>
      </w:r>
    </w:p>
    <w:p w14:paraId="1E891A39" w14:textId="77777777" w:rsidR="004809FA" w:rsidRDefault="004809FA" w:rsidP="004809FA">
      <w:pPr>
        <w:rPr>
          <w:rFonts w:ascii="Times New Roman" w:hAnsi="Times New Roman" w:cs="Times New Roman"/>
          <w:b/>
          <w:sz w:val="28"/>
          <w:szCs w:val="28"/>
        </w:rPr>
      </w:pPr>
      <w:r>
        <w:rPr>
          <w:rFonts w:ascii="Times New Roman" w:hAnsi="Times New Roman" w:cs="Times New Roman"/>
          <w:b/>
          <w:sz w:val="28"/>
          <w:szCs w:val="28"/>
        </w:rPr>
        <w:t xml:space="preserve">соглашения в отношении объектов </w:t>
      </w:r>
    </w:p>
    <w:p w14:paraId="0CBFB1FC" w14:textId="77777777" w:rsidR="004809FA" w:rsidRDefault="004809FA" w:rsidP="004809FA">
      <w:pPr>
        <w:rPr>
          <w:rFonts w:ascii="Times New Roman" w:hAnsi="Times New Roman" w:cs="Times New Roman"/>
          <w:b/>
          <w:sz w:val="28"/>
          <w:szCs w:val="28"/>
        </w:rPr>
      </w:pPr>
      <w:r>
        <w:rPr>
          <w:rFonts w:ascii="Times New Roman" w:hAnsi="Times New Roman" w:cs="Times New Roman"/>
          <w:b/>
          <w:sz w:val="28"/>
          <w:szCs w:val="28"/>
        </w:rPr>
        <w:t xml:space="preserve">теплоснабжения, </w:t>
      </w:r>
      <w:r w:rsidRPr="006C7B89">
        <w:rPr>
          <w:rFonts w:ascii="Times New Roman" w:hAnsi="Times New Roman" w:cs="Times New Roman"/>
          <w:b/>
          <w:sz w:val="28"/>
          <w:szCs w:val="28"/>
        </w:rPr>
        <w:t xml:space="preserve">водоснабжения </w:t>
      </w:r>
    </w:p>
    <w:p w14:paraId="311BC9A5" w14:textId="77777777" w:rsidR="004809FA" w:rsidRDefault="004809FA" w:rsidP="004809FA">
      <w:pPr>
        <w:rPr>
          <w:rFonts w:ascii="Times New Roman" w:hAnsi="Times New Roman" w:cs="Times New Roman"/>
          <w:b/>
          <w:sz w:val="28"/>
          <w:szCs w:val="28"/>
        </w:rPr>
      </w:pPr>
      <w:r w:rsidRPr="006C7B89">
        <w:rPr>
          <w:rFonts w:ascii="Times New Roman" w:hAnsi="Times New Roman" w:cs="Times New Roman"/>
          <w:b/>
          <w:sz w:val="28"/>
          <w:szCs w:val="28"/>
        </w:rPr>
        <w:t>и водоотведения</w:t>
      </w:r>
      <w:r>
        <w:rPr>
          <w:rFonts w:ascii="Times New Roman" w:hAnsi="Times New Roman" w:cs="Times New Roman"/>
          <w:b/>
          <w:sz w:val="28"/>
          <w:szCs w:val="28"/>
        </w:rPr>
        <w:t>,</w:t>
      </w:r>
      <w:r w:rsidRPr="006C7B89">
        <w:rPr>
          <w:rFonts w:ascii="Times New Roman" w:hAnsi="Times New Roman" w:cs="Times New Roman"/>
          <w:b/>
          <w:sz w:val="28"/>
          <w:szCs w:val="28"/>
        </w:rPr>
        <w:t xml:space="preserve"> </w:t>
      </w:r>
      <w:r>
        <w:rPr>
          <w:rFonts w:ascii="Times New Roman" w:hAnsi="Times New Roman" w:cs="Times New Roman"/>
          <w:b/>
          <w:sz w:val="28"/>
          <w:szCs w:val="28"/>
        </w:rPr>
        <w:t xml:space="preserve">расположенных </w:t>
      </w:r>
    </w:p>
    <w:p w14:paraId="12138228" w14:textId="77777777" w:rsidR="004809FA" w:rsidRDefault="004809FA" w:rsidP="004809FA">
      <w:pPr>
        <w:rPr>
          <w:rFonts w:ascii="Times New Roman" w:hAnsi="Times New Roman" w:cs="Times New Roman"/>
          <w:b/>
          <w:sz w:val="28"/>
          <w:szCs w:val="28"/>
        </w:rPr>
      </w:pPr>
      <w:r>
        <w:rPr>
          <w:rFonts w:ascii="Times New Roman" w:hAnsi="Times New Roman" w:cs="Times New Roman"/>
          <w:b/>
          <w:sz w:val="28"/>
          <w:szCs w:val="28"/>
        </w:rPr>
        <w:t xml:space="preserve">на территории муниципального </w:t>
      </w:r>
    </w:p>
    <w:p w14:paraId="1174E963" w14:textId="77777777" w:rsidR="004809FA" w:rsidRDefault="004809FA" w:rsidP="004809FA">
      <w:pPr>
        <w:rPr>
          <w:rFonts w:ascii="Times New Roman" w:hAnsi="Times New Roman" w:cs="Times New Roman"/>
          <w:b/>
          <w:sz w:val="28"/>
          <w:szCs w:val="28"/>
        </w:rPr>
      </w:pPr>
      <w:r>
        <w:rPr>
          <w:rFonts w:ascii="Times New Roman" w:hAnsi="Times New Roman" w:cs="Times New Roman"/>
          <w:b/>
          <w:sz w:val="28"/>
          <w:szCs w:val="28"/>
        </w:rPr>
        <w:t xml:space="preserve">образования «Город Мирный» Мирнинского </w:t>
      </w:r>
    </w:p>
    <w:p w14:paraId="4D2A3EED" w14:textId="77777777" w:rsidR="004809FA" w:rsidRDefault="004809FA" w:rsidP="004809FA">
      <w:pPr>
        <w:rPr>
          <w:rFonts w:ascii="Times New Roman" w:hAnsi="Times New Roman" w:cs="Times New Roman"/>
          <w:sz w:val="28"/>
          <w:szCs w:val="28"/>
        </w:rPr>
      </w:pPr>
      <w:r>
        <w:rPr>
          <w:rFonts w:ascii="Times New Roman" w:hAnsi="Times New Roman" w:cs="Times New Roman"/>
          <w:b/>
          <w:sz w:val="28"/>
          <w:szCs w:val="28"/>
        </w:rPr>
        <w:t>района Республики Саха (Якутия)</w:t>
      </w:r>
    </w:p>
    <w:p w14:paraId="68BCDA45" w14:textId="77777777" w:rsidR="004809FA" w:rsidRDefault="004809FA" w:rsidP="004809FA">
      <w:pPr>
        <w:spacing w:line="360" w:lineRule="auto"/>
        <w:ind w:firstLine="709"/>
        <w:jc w:val="center"/>
        <w:rPr>
          <w:rFonts w:ascii="Times New Roman" w:hAnsi="Times New Roman" w:cs="Times New Roman"/>
          <w:sz w:val="28"/>
          <w:szCs w:val="28"/>
        </w:rPr>
      </w:pPr>
    </w:p>
    <w:p w14:paraId="300E708B" w14:textId="77777777" w:rsidR="004809FA" w:rsidRDefault="004809FA" w:rsidP="004809FA">
      <w:pPr>
        <w:tabs>
          <w:tab w:val="left" w:pos="851"/>
          <w:tab w:val="left" w:pos="993"/>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и пунктом 4.1 части 1 статьи 14 Федерального закона от 06.10.2003 № 131-ФЗ «Об общих принципах организации местного самоуправления в Российской Федерации», подпунктом 4 части 1 статьи 22, статьи 37 Федерального закона от 21.07.2005 № 115-ФЗ «О концессионных соглашениях», в связи с отсутствием заявок от иных лиц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поступившего от общества с ограниченной ответственностью «Предприятие тепловодоснабжения» (далее – ООО «ПТВС») предложения от 24.03.2020 б/н о заключении концессионного соглашения с лицом, выступающим с инициативой заключения концессионного соглашения, руководствуясь Уставом муниципального образования «Город Мирный» Мирнинского района Республики Саха (Якутия), </w:t>
      </w:r>
      <w:r>
        <w:rPr>
          <w:rFonts w:ascii="Times New Roman" w:hAnsi="Times New Roman" w:cs="Times New Roman"/>
          <w:b/>
          <w:sz w:val="28"/>
          <w:szCs w:val="28"/>
        </w:rPr>
        <w:t>городская Администрация постановляет</w:t>
      </w:r>
      <w:r>
        <w:rPr>
          <w:rFonts w:ascii="Times New Roman" w:hAnsi="Times New Roman" w:cs="Times New Roman"/>
          <w:sz w:val="28"/>
          <w:szCs w:val="28"/>
        </w:rPr>
        <w:t>:</w:t>
      </w:r>
    </w:p>
    <w:p w14:paraId="3500586B" w14:textId="77777777" w:rsidR="004809FA" w:rsidRDefault="004809FA" w:rsidP="004809FA">
      <w:pPr>
        <w:ind w:firstLine="709"/>
        <w:jc w:val="center"/>
        <w:rPr>
          <w:rFonts w:ascii="Times New Roman" w:hAnsi="Times New Roman" w:cs="Times New Roman"/>
          <w:b/>
          <w:sz w:val="27"/>
          <w:szCs w:val="27"/>
        </w:rPr>
      </w:pPr>
    </w:p>
    <w:p w14:paraId="694CC521"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Заключить концессионное соглашение на условиях, предусмотренных в предложении от 24.03.2020 б/н о заключении концессионного соглашения с лицом, выступившим с инициативой о заключении концессионного соглашения в отношении объектов </w:t>
      </w:r>
      <w:r>
        <w:rPr>
          <w:rFonts w:ascii="Times New Roman" w:hAnsi="Times New Roman" w:cs="Times New Roman"/>
          <w:sz w:val="28"/>
          <w:szCs w:val="28"/>
        </w:rPr>
        <w:lastRenderedPageBreak/>
        <w:t>теплоснабжения, расположенных на территории муниципального образования «Город Мирный» Мирнинского района Республики Саха (Якутия) с учетом следующих условий:</w:t>
      </w:r>
    </w:p>
    <w:p w14:paraId="41336F09"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Концессионер обязан за свой счет реконструировать объект концессионного соглашения, с соблюдением сроков его создания и реконструкции в соответствии с Приложением </w:t>
      </w:r>
      <w:r w:rsidRPr="006E26CB">
        <w:rPr>
          <w:rFonts w:ascii="Times New Roman" w:hAnsi="Times New Roman" w:cs="Times New Roman"/>
          <w:sz w:val="28"/>
          <w:szCs w:val="28"/>
        </w:rPr>
        <w:t>1</w:t>
      </w:r>
      <w:r w:rsidR="001B0808">
        <w:rPr>
          <w:rFonts w:ascii="Times New Roman" w:hAnsi="Times New Roman" w:cs="Times New Roman"/>
          <w:sz w:val="28"/>
          <w:szCs w:val="28"/>
        </w:rPr>
        <w:t xml:space="preserve"> к настоящему П</w:t>
      </w:r>
      <w:r>
        <w:rPr>
          <w:rFonts w:ascii="Times New Roman" w:hAnsi="Times New Roman" w:cs="Times New Roman"/>
          <w:sz w:val="28"/>
          <w:szCs w:val="28"/>
        </w:rPr>
        <w:t>остановлению;</w:t>
      </w:r>
    </w:p>
    <w:p w14:paraId="6D378342"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Концессионер обязан осуществлять деятельность</w:t>
      </w:r>
      <w:r>
        <w:rPr>
          <w:rFonts w:ascii="Times New Roman" w:hAnsi="Times New Roman" w:cs="Times New Roman"/>
          <w:color w:val="FF0000"/>
          <w:sz w:val="28"/>
          <w:szCs w:val="28"/>
        </w:rPr>
        <w:t xml:space="preserve"> </w:t>
      </w:r>
      <w:r w:rsidRPr="0076532B">
        <w:rPr>
          <w:rFonts w:ascii="Times New Roman" w:hAnsi="Times New Roman" w:cs="Times New Roman"/>
          <w:sz w:val="28"/>
          <w:szCs w:val="28"/>
        </w:rPr>
        <w:t xml:space="preserve">по производству, передаче, распределению тепловой энергии, водоснабжения и </w:t>
      </w:r>
      <w:proofErr w:type="spellStart"/>
      <w:r w:rsidRPr="0076532B">
        <w:rPr>
          <w:rFonts w:ascii="Times New Roman" w:hAnsi="Times New Roman" w:cs="Times New Roman"/>
          <w:sz w:val="28"/>
          <w:szCs w:val="28"/>
        </w:rPr>
        <w:t>водоотвевдения</w:t>
      </w:r>
      <w:proofErr w:type="spellEnd"/>
      <w:r w:rsidRPr="0076532B">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(эксплуатацией) объекта соглашения и не прекращать (не приостанавливать) эту деятельность без согласия концедента (за исключением случаев, установленных концессионным соглашением и законодательством Российской Федерации) с момента подписания акта об исполнении концессионером своих обязательств по созданию и реконструкции объекта соглашения и до момента передачи объекта соглашения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w:t>
      </w:r>
    </w:p>
    <w:p w14:paraId="05B376C3"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Срок действия концессионного соглашения: с момента его </w:t>
      </w:r>
      <w:r w:rsidRPr="0076532B">
        <w:rPr>
          <w:rFonts w:ascii="Times New Roman" w:hAnsi="Times New Roman" w:cs="Times New Roman"/>
          <w:sz w:val="28"/>
          <w:szCs w:val="28"/>
        </w:rPr>
        <w:t>подписания до 31.12.2040;</w:t>
      </w:r>
    </w:p>
    <w:p w14:paraId="50DFCD03"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Описание, в том числе технико-экономические показатели, объектов концессионного соглашения приведены в </w:t>
      </w:r>
      <w:r w:rsidRPr="00844175">
        <w:rPr>
          <w:rFonts w:ascii="Times New Roman" w:hAnsi="Times New Roman" w:cs="Times New Roman"/>
          <w:sz w:val="28"/>
          <w:szCs w:val="28"/>
        </w:rPr>
        <w:t>Приложении 2</w:t>
      </w:r>
      <w:r w:rsidRPr="00844175">
        <w:rPr>
          <w:rFonts w:ascii="Times New Roman" w:hAnsi="Times New Roman" w:cs="Times New Roman"/>
          <w:b/>
          <w:sz w:val="28"/>
          <w:szCs w:val="28"/>
        </w:rPr>
        <w:t xml:space="preserve"> </w:t>
      </w:r>
      <w:r w:rsidR="001B0808">
        <w:rPr>
          <w:rFonts w:ascii="Times New Roman" w:hAnsi="Times New Roman" w:cs="Times New Roman"/>
          <w:sz w:val="28"/>
          <w:szCs w:val="28"/>
        </w:rPr>
        <w:t>к настоящему П</w:t>
      </w:r>
      <w:r>
        <w:rPr>
          <w:rFonts w:ascii="Times New Roman" w:hAnsi="Times New Roman" w:cs="Times New Roman"/>
          <w:sz w:val="28"/>
          <w:szCs w:val="28"/>
        </w:rPr>
        <w:t>остановлению;</w:t>
      </w:r>
    </w:p>
    <w:p w14:paraId="34C8D271"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Концедент осуществляет передачу объектов концессионного соглашения по акту приема-передачи концессионеру, в соответствии с </w:t>
      </w:r>
      <w:r w:rsidRPr="00D371C7">
        <w:rPr>
          <w:rFonts w:ascii="Times New Roman" w:hAnsi="Times New Roman" w:cs="Times New Roman"/>
          <w:sz w:val="28"/>
          <w:szCs w:val="28"/>
        </w:rPr>
        <w:t>Приложением 3</w:t>
      </w:r>
      <w:r>
        <w:rPr>
          <w:rFonts w:ascii="Times New Roman" w:hAnsi="Times New Roman" w:cs="Times New Roman"/>
          <w:color w:val="FF0000"/>
          <w:sz w:val="28"/>
          <w:szCs w:val="28"/>
        </w:rPr>
        <w:t xml:space="preserve"> </w:t>
      </w:r>
      <w:r w:rsidR="001B0808">
        <w:rPr>
          <w:rFonts w:ascii="Times New Roman" w:hAnsi="Times New Roman" w:cs="Times New Roman"/>
          <w:sz w:val="28"/>
          <w:szCs w:val="28"/>
        </w:rPr>
        <w:t>к настоящему П</w:t>
      </w:r>
      <w:r>
        <w:rPr>
          <w:rFonts w:ascii="Times New Roman" w:hAnsi="Times New Roman" w:cs="Times New Roman"/>
          <w:sz w:val="28"/>
          <w:szCs w:val="28"/>
        </w:rPr>
        <w:t>остановлению, а также права владения и пользования указанным объектом не позднее 30 календарных дней с момента подписания концессионного соглашения.</w:t>
      </w:r>
    </w:p>
    <w:p w14:paraId="173E178A"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Концедент осуществляет передачу документов, необходимых для исполнения концессионного соглашения по акту приема-передачи концессионеру одновременно с передачей соответствующего объекта; </w:t>
      </w:r>
    </w:p>
    <w:p w14:paraId="4419BE7B"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Земельные участки, на которых располагается или будет расположен объект концессионного соглашения, предназначенные для осуществления деятельности по предоставлению потребителям услуг теплоснабжения, предоставляются концессионеру на праве аренды, на весь срок действия концессионного соглашения. Заключение договоров аренды производится не позднее 60 рабочих дней с момента подписания концессионного соглашения. </w:t>
      </w:r>
    </w:p>
    <w:p w14:paraId="2AAD5B1D"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арендной платы за пользование земельным участком или земельными участками в течение срока действия соглашения рассчитывается по формуле:</w:t>
      </w:r>
    </w:p>
    <w:p w14:paraId="578D26A0" w14:textId="77777777" w:rsidR="004809FA" w:rsidRPr="00D371C7" w:rsidRDefault="004809FA" w:rsidP="004809FA">
      <w:pPr>
        <w:spacing w:line="276" w:lineRule="auto"/>
        <w:ind w:firstLine="709"/>
        <w:jc w:val="both"/>
        <w:rPr>
          <w:rFonts w:ascii="Times New Roman" w:hAnsi="Times New Roman" w:cs="Times New Roman"/>
          <w:sz w:val="28"/>
          <w:szCs w:val="28"/>
        </w:rPr>
      </w:pPr>
      <w:r w:rsidRPr="00D371C7">
        <w:rPr>
          <w:rFonts w:ascii="Times New Roman" w:hAnsi="Times New Roman" w:cs="Times New Roman"/>
          <w:sz w:val="28"/>
          <w:szCs w:val="28"/>
        </w:rPr>
        <w:lastRenderedPageBreak/>
        <w:t xml:space="preserve">Арендная плата = кадастровая стоимость*ставка арендной платы*количество использованных дней в расчетном году/общее количество дней в расчетном году (и (или) нормативным правовым актом </w:t>
      </w:r>
      <w:r w:rsidRPr="001E2C12">
        <w:rPr>
          <w:rFonts w:ascii="Times New Roman" w:hAnsi="Times New Roman" w:cs="Times New Roman"/>
          <w:sz w:val="28"/>
          <w:szCs w:val="28"/>
        </w:rPr>
        <w:t>муниципального образования «Город Мирный» Мирнинского района Республики Саха (Якутия)</w:t>
      </w:r>
      <w:r w:rsidRPr="00D371C7">
        <w:rPr>
          <w:rFonts w:ascii="Times New Roman" w:hAnsi="Times New Roman" w:cs="Times New Roman"/>
          <w:sz w:val="28"/>
          <w:szCs w:val="28"/>
        </w:rPr>
        <w:t xml:space="preserve"> с установлением соответствующих льгот);</w:t>
      </w:r>
    </w:p>
    <w:p w14:paraId="5D0F9FB7" w14:textId="77777777" w:rsidR="004809FA" w:rsidRPr="002F561F"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Целью использования (эксплуатации) объекта концессионного соглашения является обеспечение эффективного использования имущества, находящегося в муниципальной собственности, повышение качества услуг, предоставляемых потребителям. Срок использования (эксплуатации) объекта концессионного соглашения: с момента подписания концессионного соглашения до </w:t>
      </w:r>
      <w:r w:rsidRPr="002F561F">
        <w:rPr>
          <w:rFonts w:ascii="Times New Roman" w:hAnsi="Times New Roman" w:cs="Times New Roman"/>
          <w:sz w:val="28"/>
          <w:szCs w:val="28"/>
        </w:rPr>
        <w:t>31.12.2040;</w:t>
      </w:r>
    </w:p>
    <w:p w14:paraId="3B6F1648" w14:textId="77777777" w:rsidR="004809FA" w:rsidRDefault="004809FA" w:rsidP="004809FA">
      <w:pPr>
        <w:spacing w:line="276"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1.8. Способом обеспечения исполнения концессионером обязательств по концессионному соглашению является предоставление обеспечения исполнени</w:t>
      </w:r>
      <w:r w:rsidR="001B0808">
        <w:rPr>
          <w:rFonts w:ascii="Times New Roman" w:hAnsi="Times New Roman" w:cs="Times New Roman"/>
          <w:sz w:val="28"/>
          <w:szCs w:val="28"/>
        </w:rPr>
        <w:t>я</w:t>
      </w:r>
      <w:r>
        <w:rPr>
          <w:rFonts w:ascii="Times New Roman" w:hAnsi="Times New Roman" w:cs="Times New Roman"/>
          <w:sz w:val="28"/>
          <w:szCs w:val="28"/>
        </w:rPr>
        <w:t xml:space="preserve"> обязательств, путем предоставления безотзывной и непередаваемой банковской гарантии в размере </w:t>
      </w:r>
      <w:r w:rsidRPr="002F561F">
        <w:rPr>
          <w:rFonts w:ascii="Times New Roman" w:hAnsi="Times New Roman" w:cs="Times New Roman"/>
          <w:sz w:val="28"/>
          <w:szCs w:val="28"/>
        </w:rPr>
        <w:t>5%</w:t>
      </w:r>
      <w:r>
        <w:rPr>
          <w:rFonts w:ascii="Times New Roman" w:hAnsi="Times New Roman" w:cs="Times New Roman"/>
          <w:sz w:val="28"/>
          <w:szCs w:val="28"/>
        </w:rPr>
        <w:t xml:space="preserve"> от общей суммы обязательств концессионера по его расходам на реконструкцию объекта соглашения – </w:t>
      </w:r>
      <w:r w:rsidRPr="002F561F">
        <w:rPr>
          <w:rFonts w:ascii="Times New Roman" w:hAnsi="Times New Roman" w:cs="Times New Roman"/>
          <w:sz w:val="28"/>
          <w:szCs w:val="28"/>
        </w:rPr>
        <w:t xml:space="preserve">15 837 398,00 (Пятнадцать миллионов восемьсот тридцать семь тысяч триста девяносто восемь) рублей. </w:t>
      </w:r>
      <w:r>
        <w:rPr>
          <w:rFonts w:ascii="Times New Roman" w:hAnsi="Times New Roman" w:cs="Times New Roman"/>
          <w:sz w:val="28"/>
          <w:szCs w:val="28"/>
        </w:rPr>
        <w:t>Банковская гарантия должна соответствовать требованиям,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2FB6AA17"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 Концессионная плата по заключаемому концессионному соглашению не предусмотрена;</w:t>
      </w:r>
    </w:p>
    <w:p w14:paraId="0DA7F758" w14:textId="77777777" w:rsidR="004809FA" w:rsidRPr="00744991"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1.10.</w:t>
      </w:r>
      <w:bookmarkStart w:id="40" w:name="4d34og8" w:colFirst="0" w:colLast="0"/>
      <w:bookmarkEnd w:id="40"/>
      <w:r>
        <w:rPr>
          <w:rFonts w:ascii="Times New Roman" w:hAnsi="Times New Roman" w:cs="Times New Roman"/>
          <w:sz w:val="28"/>
          <w:szCs w:val="28"/>
        </w:rPr>
        <w:t xml:space="preserve"> Порядок возмещения расходов сторон в случае досрочного расторжения концессионного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указан в </w:t>
      </w:r>
      <w:r w:rsidRPr="00744991">
        <w:rPr>
          <w:rFonts w:ascii="Times New Roman" w:hAnsi="Times New Roman" w:cs="Times New Roman"/>
          <w:sz w:val="28"/>
          <w:szCs w:val="28"/>
        </w:rPr>
        <w:t>Приложении 4</w:t>
      </w:r>
      <w:r>
        <w:rPr>
          <w:rFonts w:ascii="Times New Roman" w:hAnsi="Times New Roman" w:cs="Times New Roman"/>
          <w:color w:val="FF0000"/>
          <w:sz w:val="28"/>
          <w:szCs w:val="28"/>
        </w:rPr>
        <w:t xml:space="preserve"> </w:t>
      </w:r>
      <w:r w:rsidRPr="00744991">
        <w:rPr>
          <w:rFonts w:ascii="Times New Roman" w:hAnsi="Times New Roman" w:cs="Times New Roman"/>
          <w:sz w:val="28"/>
          <w:szCs w:val="28"/>
        </w:rPr>
        <w:t xml:space="preserve">к настоящему </w:t>
      </w:r>
      <w:r w:rsidR="001B0808">
        <w:rPr>
          <w:rFonts w:ascii="Times New Roman" w:hAnsi="Times New Roman" w:cs="Times New Roman"/>
          <w:sz w:val="28"/>
          <w:szCs w:val="28"/>
        </w:rPr>
        <w:t>П</w:t>
      </w:r>
      <w:r w:rsidRPr="00744991">
        <w:rPr>
          <w:rFonts w:ascii="Times New Roman" w:hAnsi="Times New Roman" w:cs="Times New Roman"/>
          <w:sz w:val="28"/>
          <w:szCs w:val="28"/>
        </w:rPr>
        <w:t>остановлению;</w:t>
      </w:r>
    </w:p>
    <w:p w14:paraId="7FC8AD47"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целях подготовки территории, необходимой для реконструкции объекта соглашения, </w:t>
      </w:r>
      <w:proofErr w:type="spellStart"/>
      <w:r>
        <w:rPr>
          <w:rFonts w:ascii="Times New Roman" w:hAnsi="Times New Roman" w:cs="Times New Roman"/>
          <w:sz w:val="28"/>
          <w:szCs w:val="28"/>
        </w:rPr>
        <w:t>концедент</w:t>
      </w:r>
      <w:proofErr w:type="spellEnd"/>
      <w:r>
        <w:rPr>
          <w:rFonts w:ascii="Times New Roman" w:hAnsi="Times New Roman" w:cs="Times New Roman"/>
          <w:sz w:val="28"/>
          <w:szCs w:val="28"/>
        </w:rPr>
        <w:t xml:space="preserve"> обеспечивает на передаваемых концессионеру земельных участках, принадлежащих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на праве собственности или ином законном основании, следующие действия, в случае их необходимости для осуществления деятельности концессионера, предусмотренной настоящим соглашением: снос временных построек, </w:t>
      </w:r>
      <w:r>
        <w:rPr>
          <w:rFonts w:ascii="Times New Roman" w:hAnsi="Times New Roman" w:cs="Times New Roman"/>
          <w:sz w:val="28"/>
          <w:szCs w:val="28"/>
        </w:rPr>
        <w:lastRenderedPageBreak/>
        <w:t xml:space="preserve">принадлежащих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на праве собственности, снос самовольных построек, уборку мусора, возникшего до даты передачи земельных участков концессионеру.</w:t>
      </w:r>
    </w:p>
    <w:p w14:paraId="50AC737B"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Иные работы по подготовке территории, необходимой для создания реконструкции объекта концессионного соглашения и (или) для осуществления деятельности с использованием (эксплуатацией) объекта концессионного соглашения, осуществляет концессионер своими силами и за счет собственных средств;</w:t>
      </w:r>
    </w:p>
    <w:p w14:paraId="02D704BD" w14:textId="77777777" w:rsidR="004809FA" w:rsidRPr="00E668D8"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w:t>
      </w:r>
      <w:r w:rsidRPr="00E668D8">
        <w:rPr>
          <w:rFonts w:ascii="Times New Roman" w:hAnsi="Times New Roman" w:cs="Times New Roman"/>
          <w:sz w:val="28"/>
          <w:szCs w:val="28"/>
        </w:rPr>
        <w:t xml:space="preserve">Приложении 5 к настоящему </w:t>
      </w:r>
      <w:r w:rsidR="001B0808">
        <w:rPr>
          <w:rFonts w:ascii="Times New Roman" w:hAnsi="Times New Roman" w:cs="Times New Roman"/>
          <w:sz w:val="28"/>
          <w:szCs w:val="28"/>
        </w:rPr>
        <w:t>П</w:t>
      </w:r>
      <w:r w:rsidRPr="00E668D8">
        <w:rPr>
          <w:rFonts w:ascii="Times New Roman" w:hAnsi="Times New Roman" w:cs="Times New Roman"/>
          <w:sz w:val="28"/>
          <w:szCs w:val="28"/>
        </w:rPr>
        <w:t>остановлению;</w:t>
      </w:r>
    </w:p>
    <w:p w14:paraId="0DDD6BFA"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Значения долгосрочных параметров регулирования и показатели надежности, качества, энергоэффективности объектов теплоснабжения приведены в </w:t>
      </w:r>
      <w:r w:rsidRPr="001E2C12">
        <w:rPr>
          <w:rFonts w:ascii="Times New Roman" w:hAnsi="Times New Roman" w:cs="Times New Roman"/>
          <w:sz w:val="28"/>
          <w:szCs w:val="28"/>
        </w:rPr>
        <w:t xml:space="preserve">Приложениях </w:t>
      </w:r>
      <w:r w:rsidRPr="00F7759B">
        <w:rPr>
          <w:rFonts w:ascii="Times New Roman" w:hAnsi="Times New Roman" w:cs="Times New Roman"/>
          <w:sz w:val="28"/>
          <w:szCs w:val="28"/>
        </w:rPr>
        <w:t>6.1, 6.2 и 6.3</w:t>
      </w:r>
      <w:r w:rsidRPr="00673CCB">
        <w:rPr>
          <w:rFonts w:ascii="Times New Roman" w:hAnsi="Times New Roman" w:cs="Times New Roman"/>
          <w:color w:val="FF0000"/>
          <w:sz w:val="28"/>
          <w:szCs w:val="28"/>
        </w:rPr>
        <w:t xml:space="preserve"> </w:t>
      </w:r>
      <w:r w:rsidR="001B0808">
        <w:rPr>
          <w:rFonts w:ascii="Times New Roman" w:hAnsi="Times New Roman" w:cs="Times New Roman"/>
          <w:sz w:val="28"/>
          <w:szCs w:val="28"/>
        </w:rPr>
        <w:t>к настоящему П</w:t>
      </w:r>
      <w:r>
        <w:rPr>
          <w:rFonts w:ascii="Times New Roman" w:hAnsi="Times New Roman" w:cs="Times New Roman"/>
          <w:sz w:val="28"/>
          <w:szCs w:val="28"/>
        </w:rPr>
        <w:t>остановлению;</w:t>
      </w:r>
    </w:p>
    <w:p w14:paraId="02841AD6" w14:textId="77777777" w:rsidR="004809FA" w:rsidRPr="001B0808"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Задание и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приведены в </w:t>
      </w:r>
      <w:r w:rsidRPr="001B0808">
        <w:rPr>
          <w:rFonts w:ascii="Times New Roman" w:hAnsi="Times New Roman" w:cs="Times New Roman"/>
          <w:sz w:val="28"/>
          <w:szCs w:val="28"/>
        </w:rPr>
        <w:t xml:space="preserve">Приложении 7 к настоящему </w:t>
      </w:r>
      <w:r w:rsidR="001B0808">
        <w:rPr>
          <w:rFonts w:ascii="Times New Roman" w:hAnsi="Times New Roman" w:cs="Times New Roman"/>
          <w:sz w:val="28"/>
          <w:szCs w:val="28"/>
        </w:rPr>
        <w:t>П</w:t>
      </w:r>
      <w:r w:rsidRPr="001B0808">
        <w:rPr>
          <w:rFonts w:ascii="Times New Roman" w:hAnsi="Times New Roman" w:cs="Times New Roman"/>
          <w:sz w:val="28"/>
          <w:szCs w:val="28"/>
        </w:rPr>
        <w:t>остановлению;</w:t>
      </w:r>
    </w:p>
    <w:p w14:paraId="21063306"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Предельный размер расходов на реконструкцию объекта концессионного соглашения, осуществляемых в течение всего срока действия соглашения составляет </w:t>
      </w:r>
      <w:r w:rsidRPr="00744991">
        <w:rPr>
          <w:rFonts w:ascii="Times New Roman" w:hAnsi="Times New Roman" w:cs="Times New Roman"/>
          <w:sz w:val="28"/>
          <w:szCs w:val="28"/>
        </w:rPr>
        <w:t>15 837 398,00 (Пятнадцать миллионов восемьсот тридцать семь тысяч триста девяносто восемь) рублей;</w:t>
      </w:r>
    </w:p>
    <w:p w14:paraId="05E03844"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1.16.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определяется концессионным соглашением или на основании решения суда;</w:t>
      </w:r>
    </w:p>
    <w:p w14:paraId="05DB2CF9" w14:textId="77777777" w:rsidR="004809FA" w:rsidRDefault="004809FA" w:rsidP="004809FA">
      <w:pPr>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1.17. В случае, если права на недвижимое имущество, переданные Концессионеру в соответствии с соглашением, не зарегистрированы в установленном законодательством порядке, концессионер обязан в течение одного года с момента заключения соглашения за счёт собственных средств обеспечить осуществление государственного кадастрового учёта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w:t>
      </w:r>
    </w:p>
    <w:p w14:paraId="4458FCA3"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В случае принятия Правительством Российской Федерации решения, предусмотренного Федеральным </w:t>
      </w:r>
      <w:hyperlink r:id="rId6">
        <w:r>
          <w:rPr>
            <w:rFonts w:ascii="Times New Roman" w:hAnsi="Times New Roman" w:cs="Times New Roman"/>
            <w:sz w:val="28"/>
            <w:szCs w:val="28"/>
          </w:rPr>
          <w:t>законом</w:t>
        </w:r>
      </w:hyperlink>
      <w:r w:rsidR="001B0808">
        <w:rPr>
          <w:rFonts w:ascii="Times New Roman" w:hAnsi="Times New Roman" w:cs="Times New Roman"/>
          <w:sz w:val="28"/>
          <w:szCs w:val="28"/>
        </w:rPr>
        <w:t xml:space="preserve"> от 30.12.</w:t>
      </w:r>
      <w:r>
        <w:rPr>
          <w:rFonts w:ascii="Times New Roman" w:hAnsi="Times New Roman" w:cs="Times New Roman"/>
          <w:sz w:val="28"/>
          <w:szCs w:val="28"/>
        </w:rPr>
        <w:t xml:space="preserve">2012 № 291-ФЗ </w:t>
      </w:r>
      <w:r>
        <w:rPr>
          <w:rFonts w:ascii="Times New Roman" w:hAnsi="Times New Roman" w:cs="Times New Roman"/>
          <w:sz w:val="28"/>
          <w:szCs w:val="28"/>
        </w:rPr>
        <w:lastRenderedPageBreak/>
        <w:t xml:space="preserve">«О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 являющегося регулируемой организацией, осуществляющей деятельность в сфере теплоснабжения, определенных </w:t>
      </w:r>
      <w:r w:rsidRPr="00744991">
        <w:rPr>
          <w:rFonts w:ascii="Times New Roman" w:hAnsi="Times New Roman" w:cs="Times New Roman"/>
          <w:sz w:val="28"/>
          <w:szCs w:val="28"/>
        </w:rPr>
        <w:t>Приложением 1</w:t>
      </w:r>
      <w:r w:rsidRPr="006C7B89">
        <w:rPr>
          <w:rFonts w:ascii="Times New Roman" w:hAnsi="Times New Roman" w:cs="Times New Roman"/>
          <w:sz w:val="28"/>
          <w:szCs w:val="28"/>
        </w:rPr>
        <w:t xml:space="preserve"> </w:t>
      </w:r>
      <w:r w:rsidR="001B0808">
        <w:rPr>
          <w:rFonts w:ascii="Times New Roman" w:hAnsi="Times New Roman" w:cs="Times New Roman"/>
          <w:sz w:val="28"/>
          <w:szCs w:val="28"/>
        </w:rPr>
        <w:t>к настоящему П</w:t>
      </w:r>
      <w:r>
        <w:rPr>
          <w:rFonts w:ascii="Times New Roman" w:hAnsi="Times New Roman" w:cs="Times New Roman"/>
          <w:sz w:val="28"/>
          <w:szCs w:val="28"/>
        </w:rPr>
        <w:t>остановлению</w:t>
      </w:r>
      <w:r w:rsidRPr="00744991">
        <w:rPr>
          <w:rFonts w:ascii="Times New Roman" w:hAnsi="Times New Roman" w:cs="Times New Roman"/>
          <w:sz w:val="28"/>
          <w:szCs w:val="28"/>
        </w:rPr>
        <w:t xml:space="preserve">, </w:t>
      </w:r>
      <w:r>
        <w:rPr>
          <w:rFonts w:ascii="Times New Roman" w:hAnsi="Times New Roman" w:cs="Times New Roman"/>
          <w:sz w:val="28"/>
          <w:szCs w:val="28"/>
        </w:rPr>
        <w:t>по согласованию сторон, с учетом реальных последствий, вызванных вышеуказанными изменениями.</w:t>
      </w:r>
    </w:p>
    <w:p w14:paraId="24E0CB30" w14:textId="77777777" w:rsidR="004809FA" w:rsidRDefault="004809FA" w:rsidP="004809FA">
      <w:pPr>
        <w:tabs>
          <w:tab w:val="left" w:pos="993"/>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Минимально допустимые плановые значения показателей деятельности концессионера приведены в </w:t>
      </w:r>
      <w:r w:rsidRPr="00FD76C9">
        <w:rPr>
          <w:rFonts w:ascii="Times New Roman" w:hAnsi="Times New Roman" w:cs="Times New Roman"/>
          <w:sz w:val="28"/>
          <w:szCs w:val="28"/>
        </w:rPr>
        <w:t>Приложениях 2, 5, 6.1, 6.2, 6.3 и 7</w:t>
      </w:r>
      <w:r>
        <w:rPr>
          <w:rFonts w:ascii="Times New Roman" w:hAnsi="Times New Roman" w:cs="Times New Roman"/>
          <w:color w:val="FF0000"/>
          <w:sz w:val="28"/>
          <w:szCs w:val="28"/>
        </w:rPr>
        <w:t xml:space="preserve">  </w:t>
      </w:r>
      <w:r w:rsidR="001B0808">
        <w:rPr>
          <w:rFonts w:ascii="Times New Roman" w:hAnsi="Times New Roman" w:cs="Times New Roman"/>
          <w:sz w:val="28"/>
          <w:szCs w:val="28"/>
        </w:rPr>
        <w:t>к настоящему П</w:t>
      </w:r>
      <w:r>
        <w:rPr>
          <w:rFonts w:ascii="Times New Roman" w:hAnsi="Times New Roman" w:cs="Times New Roman"/>
          <w:sz w:val="28"/>
          <w:szCs w:val="28"/>
        </w:rPr>
        <w:t>остановлению.</w:t>
      </w:r>
    </w:p>
    <w:p w14:paraId="5EDFBF56"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В рамках данного концессионного соглашения Республика Саха (Якутия) несет следующие обязанности:</w:t>
      </w:r>
    </w:p>
    <w:p w14:paraId="48BC2A59"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14:paraId="75B16595"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14:paraId="3192E962"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возмещение недополученных доходов, экономически обоснованных расходов концессионера, подлежащих возмещению за счет средств бюджета Республики Саха (Якутия),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Республики Саха (Якутия),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Республики Саха (Якутия),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w:t>
      </w:r>
      <w:r>
        <w:rPr>
          <w:rFonts w:ascii="Times New Roman" w:hAnsi="Times New Roman" w:cs="Times New Roman"/>
          <w:sz w:val="28"/>
          <w:szCs w:val="28"/>
        </w:rPr>
        <w:lastRenderedPageBreak/>
        <w:t xml:space="preserve">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Республики Саха (Якутия), участвующего в концессионном соглашении, в соответствии с Федеральным законом от 21.07.2005 № 115-ФЗ «О концессионных соглашениях». </w:t>
      </w:r>
    </w:p>
    <w:p w14:paraId="6C102FF0"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Иные права и обязанности Республики Саха (Якутия) могут устанавливаться   нормативными правовыми актами Республики Саха (Якутия).</w:t>
      </w:r>
    </w:p>
    <w:p w14:paraId="440BF423"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о прекращении Общества с ограниченной ответственностью «ПТВС» отсутствует,  определение суда о возбуждении производства по делу о банкротстве и об открытии конкурсного производства отсутствует,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отсутствуют, имеется наличие необходимых средств и возможность их привлечения в размере не менее 5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19A1B690"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Концессионное соглашение заключается на основании части 4.10 статьи 37 Федерального закона от 21.07.2005 №115-ФЗ «О концессионных соглашениях».</w:t>
      </w:r>
    </w:p>
    <w:p w14:paraId="6BE56F9A" w14:textId="77777777" w:rsidR="004809FA" w:rsidRDefault="004809FA" w:rsidP="004809F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Контроль исполнени</w:t>
      </w:r>
      <w:r w:rsidR="001B0808">
        <w:rPr>
          <w:rFonts w:ascii="Times New Roman" w:hAnsi="Times New Roman" w:cs="Times New Roman"/>
          <w:sz w:val="28"/>
          <w:szCs w:val="28"/>
        </w:rPr>
        <w:t>я настоящего П</w:t>
      </w:r>
      <w:r>
        <w:rPr>
          <w:rFonts w:ascii="Times New Roman" w:hAnsi="Times New Roman" w:cs="Times New Roman"/>
          <w:sz w:val="28"/>
          <w:szCs w:val="28"/>
        </w:rPr>
        <w:t xml:space="preserve">остановления возложить на </w:t>
      </w:r>
      <w:r w:rsidRPr="006E26CB">
        <w:rPr>
          <w:rFonts w:ascii="Times New Roman" w:hAnsi="Times New Roman" w:cs="Times New Roman"/>
          <w:sz w:val="28"/>
          <w:szCs w:val="28"/>
        </w:rPr>
        <w:t>1-го Заместителя Главы Администрации по ЖКХ, имущественным и земельным отношениям Медведь С.Ю.</w:t>
      </w:r>
    </w:p>
    <w:p w14:paraId="5BF7571D" w14:textId="77777777" w:rsidR="004809FA" w:rsidRDefault="004809FA" w:rsidP="004809FA">
      <w:pPr>
        <w:spacing w:line="360" w:lineRule="auto"/>
        <w:ind w:firstLine="709"/>
        <w:rPr>
          <w:rFonts w:ascii="Times New Roman" w:hAnsi="Times New Roman" w:cs="Times New Roman"/>
          <w:sz w:val="28"/>
          <w:szCs w:val="28"/>
        </w:rPr>
      </w:pPr>
    </w:p>
    <w:p w14:paraId="3AD5CA3A" w14:textId="77777777" w:rsidR="004809FA" w:rsidRPr="006C7B89" w:rsidRDefault="004809FA" w:rsidP="004809FA">
      <w:pPr>
        <w:spacing w:line="360" w:lineRule="auto"/>
        <w:rPr>
          <w:rFonts w:ascii="Times New Roman" w:hAnsi="Times New Roman" w:cs="Times New Roman"/>
          <w:b/>
          <w:sz w:val="28"/>
          <w:szCs w:val="28"/>
        </w:rPr>
      </w:pPr>
      <w:r w:rsidRPr="006C7B89">
        <w:rPr>
          <w:rFonts w:ascii="Times New Roman" w:hAnsi="Times New Roman" w:cs="Times New Roman"/>
          <w:b/>
          <w:sz w:val="28"/>
          <w:szCs w:val="28"/>
        </w:rPr>
        <w:t xml:space="preserve">Глава города </w:t>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sidRPr="006C7B89">
        <w:rPr>
          <w:rFonts w:ascii="Times New Roman" w:hAnsi="Times New Roman" w:cs="Times New Roman"/>
          <w:b/>
          <w:sz w:val="28"/>
          <w:szCs w:val="28"/>
        </w:rPr>
        <w:tab/>
      </w:r>
      <w:r>
        <w:rPr>
          <w:rFonts w:ascii="Times New Roman" w:hAnsi="Times New Roman" w:cs="Times New Roman"/>
          <w:b/>
          <w:sz w:val="28"/>
          <w:szCs w:val="28"/>
        </w:rPr>
        <w:t xml:space="preserve">      </w:t>
      </w:r>
      <w:r w:rsidRPr="006C7B89">
        <w:rPr>
          <w:rFonts w:ascii="Times New Roman" w:hAnsi="Times New Roman" w:cs="Times New Roman"/>
          <w:b/>
          <w:sz w:val="28"/>
          <w:szCs w:val="28"/>
        </w:rPr>
        <w:t xml:space="preserve">К.Н. Антонов </w:t>
      </w:r>
    </w:p>
    <w:p w14:paraId="36BBF2FB" w14:textId="77777777" w:rsidR="004809FA" w:rsidRDefault="004809FA" w:rsidP="004809FA">
      <w:pPr>
        <w:spacing w:after="360" w:line="360" w:lineRule="auto"/>
        <w:rPr>
          <w:rFonts w:ascii="Arial" w:hAnsi="Arial" w:cs="Arial"/>
          <w:b/>
        </w:rPr>
      </w:pPr>
    </w:p>
    <w:sectPr w:rsidR="004809FA"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15:restartNumberingAfterBreak="0">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15:restartNumberingAfterBreak="0">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15:restartNumberingAfterBreak="0">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3" w15:restartNumberingAfterBreak="0">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4" w15:restartNumberingAfterBreak="0">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69AB25C9"/>
    <w:multiLevelType w:val="hybridMultilevel"/>
    <w:tmpl w:val="1E70F51E"/>
    <w:lvl w:ilvl="0" w:tplc="DD8E5562">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17" w15:restartNumberingAfterBreak="0">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8" w15:restartNumberingAfterBreak="0">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9"/>
  </w:num>
  <w:num w:numId="3">
    <w:abstractNumId w:val="15"/>
  </w:num>
  <w:num w:numId="4">
    <w:abstractNumId w:val="0"/>
  </w:num>
  <w:num w:numId="5">
    <w:abstractNumId w:val="12"/>
  </w:num>
  <w:num w:numId="6">
    <w:abstractNumId w:val="1"/>
  </w:num>
  <w:num w:numId="7">
    <w:abstractNumId w:val="16"/>
  </w:num>
  <w:num w:numId="8">
    <w:abstractNumId w:val="2"/>
  </w:num>
  <w:num w:numId="9">
    <w:abstractNumId w:val="4"/>
  </w:num>
  <w:num w:numId="10">
    <w:abstractNumId w:val="17"/>
  </w:num>
  <w:num w:numId="11">
    <w:abstractNumId w:val="5"/>
  </w:num>
  <w:num w:numId="12">
    <w:abstractNumId w:val="6"/>
  </w:num>
  <w:num w:numId="13">
    <w:abstractNumId w:val="13"/>
  </w:num>
  <w:num w:numId="14">
    <w:abstractNumId w:val="11"/>
  </w:num>
  <w:num w:numId="15">
    <w:abstractNumId w:val="18"/>
  </w:num>
  <w:num w:numId="16">
    <w:abstractNumId w:val="10"/>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68AC"/>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960"/>
    <w:rsid w:val="00065BF1"/>
    <w:rsid w:val="000668ED"/>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54A"/>
    <w:rsid w:val="000D30E1"/>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1B40"/>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808"/>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8FD"/>
    <w:rsid w:val="001E2D46"/>
    <w:rsid w:val="001E2D92"/>
    <w:rsid w:val="001E3056"/>
    <w:rsid w:val="001E3959"/>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25B5"/>
    <w:rsid w:val="00272A52"/>
    <w:rsid w:val="002736E5"/>
    <w:rsid w:val="00273F8F"/>
    <w:rsid w:val="0027490B"/>
    <w:rsid w:val="00274B50"/>
    <w:rsid w:val="00274F15"/>
    <w:rsid w:val="00275135"/>
    <w:rsid w:val="00275C26"/>
    <w:rsid w:val="00276C89"/>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9C"/>
    <w:rsid w:val="002901AB"/>
    <w:rsid w:val="00290510"/>
    <w:rsid w:val="00291C06"/>
    <w:rsid w:val="002934FD"/>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6DA"/>
    <w:rsid w:val="002D1DEF"/>
    <w:rsid w:val="002D3787"/>
    <w:rsid w:val="002D6680"/>
    <w:rsid w:val="002D6C63"/>
    <w:rsid w:val="002E0385"/>
    <w:rsid w:val="002E0D38"/>
    <w:rsid w:val="002E0FDF"/>
    <w:rsid w:val="002E1938"/>
    <w:rsid w:val="002E1AF8"/>
    <w:rsid w:val="002E1E58"/>
    <w:rsid w:val="002E2338"/>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6396"/>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62A"/>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6457"/>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80"/>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172C"/>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CB8"/>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A26"/>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09FA"/>
    <w:rsid w:val="0048154C"/>
    <w:rsid w:val="0048161E"/>
    <w:rsid w:val="00481930"/>
    <w:rsid w:val="00481B17"/>
    <w:rsid w:val="00483094"/>
    <w:rsid w:val="0048345F"/>
    <w:rsid w:val="0048421A"/>
    <w:rsid w:val="00484C6D"/>
    <w:rsid w:val="004853F4"/>
    <w:rsid w:val="00485B5B"/>
    <w:rsid w:val="00485EEA"/>
    <w:rsid w:val="00486258"/>
    <w:rsid w:val="0048722D"/>
    <w:rsid w:val="00487B1D"/>
    <w:rsid w:val="00487DE0"/>
    <w:rsid w:val="00487E33"/>
    <w:rsid w:val="0049046E"/>
    <w:rsid w:val="00490EAE"/>
    <w:rsid w:val="00491340"/>
    <w:rsid w:val="0049157E"/>
    <w:rsid w:val="00491CBB"/>
    <w:rsid w:val="00494028"/>
    <w:rsid w:val="00494662"/>
    <w:rsid w:val="004954C8"/>
    <w:rsid w:val="004957B9"/>
    <w:rsid w:val="00496818"/>
    <w:rsid w:val="00496955"/>
    <w:rsid w:val="00496DC6"/>
    <w:rsid w:val="00497364"/>
    <w:rsid w:val="004A05B6"/>
    <w:rsid w:val="004A259F"/>
    <w:rsid w:val="004A2B44"/>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C49"/>
    <w:rsid w:val="004D7FD2"/>
    <w:rsid w:val="004E0664"/>
    <w:rsid w:val="004E1684"/>
    <w:rsid w:val="004E2982"/>
    <w:rsid w:val="004E330E"/>
    <w:rsid w:val="004E3C54"/>
    <w:rsid w:val="004E442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5002A2"/>
    <w:rsid w:val="00500AA6"/>
    <w:rsid w:val="005015C9"/>
    <w:rsid w:val="005025B6"/>
    <w:rsid w:val="00502969"/>
    <w:rsid w:val="005040FE"/>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3C7A"/>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398"/>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1A0"/>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09A"/>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3666"/>
    <w:rsid w:val="0065399D"/>
    <w:rsid w:val="00653DF3"/>
    <w:rsid w:val="00653ED1"/>
    <w:rsid w:val="006556E0"/>
    <w:rsid w:val="00655909"/>
    <w:rsid w:val="00656B75"/>
    <w:rsid w:val="00656C3F"/>
    <w:rsid w:val="00657C8E"/>
    <w:rsid w:val="00660483"/>
    <w:rsid w:val="00660EA9"/>
    <w:rsid w:val="00661028"/>
    <w:rsid w:val="00661AA0"/>
    <w:rsid w:val="00661E25"/>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2CF9"/>
    <w:rsid w:val="00693B6E"/>
    <w:rsid w:val="0069434D"/>
    <w:rsid w:val="006944C1"/>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0C4"/>
    <w:rsid w:val="006D6A42"/>
    <w:rsid w:val="006D72F3"/>
    <w:rsid w:val="006D7711"/>
    <w:rsid w:val="006D7C0D"/>
    <w:rsid w:val="006E0BCF"/>
    <w:rsid w:val="006E11FE"/>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41C2"/>
    <w:rsid w:val="00705425"/>
    <w:rsid w:val="00705796"/>
    <w:rsid w:val="00706EC7"/>
    <w:rsid w:val="007071CC"/>
    <w:rsid w:val="00707988"/>
    <w:rsid w:val="00710DE3"/>
    <w:rsid w:val="00711218"/>
    <w:rsid w:val="00711669"/>
    <w:rsid w:val="007122C7"/>
    <w:rsid w:val="00712C8C"/>
    <w:rsid w:val="00712D1F"/>
    <w:rsid w:val="00713762"/>
    <w:rsid w:val="00713CE1"/>
    <w:rsid w:val="007147DE"/>
    <w:rsid w:val="00715298"/>
    <w:rsid w:val="00715E83"/>
    <w:rsid w:val="007207DB"/>
    <w:rsid w:val="00722277"/>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07D"/>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37CB"/>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0B87"/>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6A18"/>
    <w:rsid w:val="008F6A9C"/>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9A2"/>
    <w:rsid w:val="00935679"/>
    <w:rsid w:val="00936297"/>
    <w:rsid w:val="00936439"/>
    <w:rsid w:val="009370E5"/>
    <w:rsid w:val="009374A4"/>
    <w:rsid w:val="009374F0"/>
    <w:rsid w:val="009401C7"/>
    <w:rsid w:val="00940754"/>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4537"/>
    <w:rsid w:val="009B55D6"/>
    <w:rsid w:val="009B59DD"/>
    <w:rsid w:val="009B708D"/>
    <w:rsid w:val="009B752A"/>
    <w:rsid w:val="009B789E"/>
    <w:rsid w:val="009C02C2"/>
    <w:rsid w:val="009C0B93"/>
    <w:rsid w:val="009C10DB"/>
    <w:rsid w:val="009C2B6B"/>
    <w:rsid w:val="009C3467"/>
    <w:rsid w:val="009C373B"/>
    <w:rsid w:val="009C47B5"/>
    <w:rsid w:val="009C6459"/>
    <w:rsid w:val="009C67C6"/>
    <w:rsid w:val="009C7688"/>
    <w:rsid w:val="009C7BEE"/>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7F7"/>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41C"/>
    <w:rsid w:val="00AF62FC"/>
    <w:rsid w:val="00AF75AF"/>
    <w:rsid w:val="00B003A6"/>
    <w:rsid w:val="00B0180E"/>
    <w:rsid w:val="00B01C43"/>
    <w:rsid w:val="00B02C25"/>
    <w:rsid w:val="00B04591"/>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353"/>
    <w:rsid w:val="00B369A3"/>
    <w:rsid w:val="00B36B59"/>
    <w:rsid w:val="00B36BE8"/>
    <w:rsid w:val="00B37D09"/>
    <w:rsid w:val="00B37DB0"/>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1641"/>
    <w:rsid w:val="00B730CE"/>
    <w:rsid w:val="00B73220"/>
    <w:rsid w:val="00B73E16"/>
    <w:rsid w:val="00B75DF3"/>
    <w:rsid w:val="00B77D6C"/>
    <w:rsid w:val="00B800B3"/>
    <w:rsid w:val="00B800ED"/>
    <w:rsid w:val="00B82409"/>
    <w:rsid w:val="00B82695"/>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3EEC"/>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1E3"/>
    <w:rsid w:val="00BE2509"/>
    <w:rsid w:val="00BE2F5B"/>
    <w:rsid w:val="00BE3A24"/>
    <w:rsid w:val="00BE4063"/>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438"/>
    <w:rsid w:val="00C716C3"/>
    <w:rsid w:val="00C71B39"/>
    <w:rsid w:val="00C71BB6"/>
    <w:rsid w:val="00C7220D"/>
    <w:rsid w:val="00C72890"/>
    <w:rsid w:val="00C72D44"/>
    <w:rsid w:val="00C73A02"/>
    <w:rsid w:val="00C73A7B"/>
    <w:rsid w:val="00C74332"/>
    <w:rsid w:val="00C747B4"/>
    <w:rsid w:val="00C74855"/>
    <w:rsid w:val="00C74941"/>
    <w:rsid w:val="00C75E4B"/>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78F"/>
    <w:rsid w:val="00CC5253"/>
    <w:rsid w:val="00CC575B"/>
    <w:rsid w:val="00CC58D5"/>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281"/>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6C6"/>
    <w:rsid w:val="00D7630A"/>
    <w:rsid w:val="00D76426"/>
    <w:rsid w:val="00D77045"/>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0FA3"/>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131D"/>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37CED"/>
    <w:rsid w:val="00E41FFD"/>
    <w:rsid w:val="00E421E5"/>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D1A"/>
    <w:rsid w:val="00E93795"/>
    <w:rsid w:val="00E9444B"/>
    <w:rsid w:val="00E946FE"/>
    <w:rsid w:val="00E96122"/>
    <w:rsid w:val="00E96FEA"/>
    <w:rsid w:val="00E972F2"/>
    <w:rsid w:val="00EA0DBC"/>
    <w:rsid w:val="00EA18D9"/>
    <w:rsid w:val="00EA1EE3"/>
    <w:rsid w:val="00EA2094"/>
    <w:rsid w:val="00EA29A5"/>
    <w:rsid w:val="00EA2E5F"/>
    <w:rsid w:val="00EA2FE7"/>
    <w:rsid w:val="00EA30A7"/>
    <w:rsid w:val="00EA3979"/>
    <w:rsid w:val="00EA3FCE"/>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6F"/>
    <w:rsid w:val="00F31DB0"/>
    <w:rsid w:val="00F3286C"/>
    <w:rsid w:val="00F32F3F"/>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4677"/>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9C5"/>
    <w:rsid w:val="00F87790"/>
    <w:rsid w:val="00F87ADE"/>
    <w:rsid w:val="00F901F8"/>
    <w:rsid w:val="00F90B81"/>
    <w:rsid w:val="00F9130E"/>
    <w:rsid w:val="00F93440"/>
    <w:rsid w:val="00F94ECC"/>
    <w:rsid w:val="00F967B3"/>
    <w:rsid w:val="00F97483"/>
    <w:rsid w:val="00F976FB"/>
    <w:rsid w:val="00FA0F7B"/>
    <w:rsid w:val="00FA1005"/>
    <w:rsid w:val="00FA172C"/>
    <w:rsid w:val="00FA2750"/>
    <w:rsid w:val="00FA2BC4"/>
    <w:rsid w:val="00FA3E61"/>
    <w:rsid w:val="00FA5174"/>
    <w:rsid w:val="00FA52C1"/>
    <w:rsid w:val="00FA58CB"/>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1E97"/>
    <w:rsid w:val="00FE240E"/>
    <w:rsid w:val="00FE4829"/>
    <w:rsid w:val="00FE5298"/>
    <w:rsid w:val="00FE6EC7"/>
    <w:rsid w:val="00FF042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A91"/>
  <w15:docId w15:val="{23EB4572-D66C-4751-A657-51012CA4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Екатерина Викторовна Хангуева</cp:lastModifiedBy>
  <cp:revision>6</cp:revision>
  <cp:lastPrinted>2020-06-01T09:45:00Z</cp:lastPrinted>
  <dcterms:created xsi:type="dcterms:W3CDTF">2020-06-01T08:43:00Z</dcterms:created>
  <dcterms:modified xsi:type="dcterms:W3CDTF">2020-06-03T08:33:00Z</dcterms:modified>
</cp:coreProperties>
</file>