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43C4B" w:rsidTr="00B2231E">
        <w:trPr>
          <w:trHeight w:val="1313"/>
        </w:trPr>
        <w:tc>
          <w:tcPr>
            <w:tcW w:w="4030" w:type="dxa"/>
          </w:tcPr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143C4B" w:rsidRPr="00E92844" w:rsidRDefault="00143C4B" w:rsidP="00B2231E">
            <w:pPr>
              <w:jc w:val="center"/>
            </w:pPr>
          </w:p>
          <w:p w:rsidR="00143C4B" w:rsidRPr="00097D91" w:rsidRDefault="00143C4B" w:rsidP="00B2231E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143C4B" w:rsidRDefault="00143C4B" w:rsidP="00B2231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43C4B" w:rsidRDefault="00143C4B" w:rsidP="00B2231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43C4B" w:rsidRDefault="00143C4B" w:rsidP="00B2231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43C4B" w:rsidRPr="005D486B" w:rsidRDefault="00143C4B" w:rsidP="00B2231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43C4B" w:rsidRDefault="00143C4B" w:rsidP="00B22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143C4B" w:rsidRPr="00097D91" w:rsidRDefault="00143C4B" w:rsidP="00B2231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143C4B" w:rsidRDefault="00143C4B" w:rsidP="00B2231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143C4B" w:rsidRPr="00E92844" w:rsidRDefault="00143C4B" w:rsidP="00B2231E">
            <w:pPr>
              <w:jc w:val="center"/>
            </w:pPr>
          </w:p>
          <w:p w:rsidR="00143C4B" w:rsidRPr="00097D91" w:rsidRDefault="00143C4B" w:rsidP="00B2231E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143C4B" w:rsidRDefault="00143C4B" w:rsidP="00143C4B">
      <w:pPr>
        <w:pStyle w:val="2"/>
        <w:numPr>
          <w:ilvl w:val="0"/>
          <w:numId w:val="0"/>
        </w:numPr>
      </w:pPr>
    </w:p>
    <w:p w:rsidR="00143C4B" w:rsidRPr="00097D91" w:rsidRDefault="00143C4B" w:rsidP="00143C4B"/>
    <w:p w:rsidR="00143C4B" w:rsidRPr="00097D91" w:rsidRDefault="00143C4B" w:rsidP="00143C4B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5D1F7F">
        <w:rPr>
          <w:rFonts w:ascii="Arial" w:hAnsi="Arial" w:cs="Arial"/>
        </w:rPr>
        <w:t>13.10.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16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1F7F">
        <w:rPr>
          <w:rFonts w:ascii="Arial" w:hAnsi="Arial" w:cs="Arial"/>
        </w:rPr>
        <w:tab/>
      </w:r>
      <w:r w:rsidR="005D1F7F">
        <w:rPr>
          <w:rFonts w:ascii="Arial" w:hAnsi="Arial" w:cs="Arial"/>
        </w:rPr>
        <w:tab/>
        <w:t xml:space="preserve">     </w:t>
      </w:r>
      <w:r w:rsidRPr="00097D91">
        <w:rPr>
          <w:rFonts w:ascii="Arial" w:hAnsi="Arial" w:cs="Arial"/>
        </w:rPr>
        <w:t>№</w:t>
      </w:r>
      <w:r w:rsidR="00DF54FB">
        <w:rPr>
          <w:rFonts w:ascii="Arial" w:hAnsi="Arial" w:cs="Arial"/>
        </w:rPr>
        <w:t xml:space="preserve"> 1119</w:t>
      </w:r>
    </w:p>
    <w:p w:rsidR="00143C4B" w:rsidRDefault="00143C4B" w:rsidP="00143C4B">
      <w:pPr>
        <w:rPr>
          <w:rFonts w:ascii="Arial" w:hAnsi="Arial"/>
          <w:b/>
        </w:rPr>
      </w:pPr>
    </w:p>
    <w:p w:rsidR="00143C4B" w:rsidRDefault="00143C4B" w:rsidP="00143C4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143C4B" w:rsidRPr="0045646D" w:rsidRDefault="00143C4B" w:rsidP="00F83694">
      <w:pPr>
        <w:jc w:val="center"/>
        <w:rPr>
          <w:rFonts w:ascii="Arial" w:hAnsi="Arial" w:cs="Arial"/>
          <w:b/>
          <w:iCs/>
        </w:rPr>
      </w:pPr>
      <w:r w:rsidRPr="0045646D">
        <w:rPr>
          <w:rFonts w:ascii="Arial" w:hAnsi="Arial" w:cs="Arial"/>
          <w:b/>
        </w:rPr>
        <w:t>Об утверждении норматив</w:t>
      </w:r>
      <w:r w:rsidR="00F83694">
        <w:rPr>
          <w:rFonts w:ascii="Arial" w:hAnsi="Arial" w:cs="Arial"/>
          <w:b/>
        </w:rPr>
        <w:t xml:space="preserve">ов, применяемых для определения нормативных </w:t>
      </w:r>
      <w:r w:rsidRPr="0045646D">
        <w:rPr>
          <w:rFonts w:ascii="Arial" w:hAnsi="Arial" w:cs="Arial"/>
          <w:b/>
        </w:rPr>
        <w:t xml:space="preserve">затрат на обеспечение функций </w:t>
      </w:r>
      <w:r w:rsidR="008F6A09">
        <w:rPr>
          <w:rFonts w:ascii="Arial" w:hAnsi="Arial" w:cs="Arial"/>
          <w:b/>
        </w:rPr>
        <w:t>подведомственных казенных учреждений</w:t>
      </w:r>
      <w:r w:rsidR="00300094">
        <w:rPr>
          <w:rFonts w:ascii="Arial" w:hAnsi="Arial" w:cs="Arial"/>
          <w:b/>
        </w:rPr>
        <w:t xml:space="preserve"> МО «Город Мирный»</w:t>
      </w:r>
    </w:p>
    <w:p w:rsidR="00143C4B" w:rsidRPr="0045646D" w:rsidRDefault="00143C4B" w:rsidP="00143C4B">
      <w:pPr>
        <w:jc w:val="right"/>
        <w:rPr>
          <w:rFonts w:ascii="Arial" w:hAnsi="Arial" w:cs="Arial"/>
          <w:b/>
          <w:iCs/>
        </w:rPr>
      </w:pPr>
    </w:p>
    <w:p w:rsidR="00143C4B" w:rsidRPr="0045646D" w:rsidRDefault="009274BD" w:rsidP="009274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43C4B" w:rsidRPr="0045646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="00143C4B" w:rsidRPr="0045646D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ями</w:t>
      </w:r>
      <w:r w:rsidR="00143C4B" w:rsidRPr="0045646D">
        <w:rPr>
          <w:rFonts w:ascii="Arial" w:hAnsi="Arial" w:cs="Arial"/>
        </w:rPr>
        <w:t xml:space="preserve"> городской Администрации от 30.12.2015 № 1458 «Об утверждении требований к порядку разработки и принятия </w:t>
      </w:r>
      <w:proofErr w:type="gramStart"/>
      <w:r w:rsidR="001A6180">
        <w:rPr>
          <w:rFonts w:ascii="Arial" w:hAnsi="Arial" w:cs="Arial"/>
        </w:rPr>
        <w:t xml:space="preserve">правовых </w:t>
      </w:r>
      <w:r w:rsidR="00143C4B" w:rsidRPr="0045646D">
        <w:rPr>
          <w:rFonts w:ascii="Arial" w:hAnsi="Arial" w:cs="Arial"/>
        </w:rPr>
        <w:t xml:space="preserve"> актов</w:t>
      </w:r>
      <w:proofErr w:type="gramEnd"/>
      <w:r w:rsidR="00143C4B" w:rsidRPr="0045646D">
        <w:rPr>
          <w:rFonts w:ascii="Arial" w:hAnsi="Arial" w:cs="Arial"/>
        </w:rPr>
        <w:t xml:space="preserve"> о нормировании в сфере закупок, содержанию указанных актов и обеспечению их исполнения в муниципальном образовании «Город Мирный» </w:t>
      </w:r>
      <w:proofErr w:type="spellStart"/>
      <w:r w:rsidR="00143C4B" w:rsidRPr="0045646D">
        <w:rPr>
          <w:rFonts w:ascii="Arial" w:hAnsi="Arial" w:cs="Arial"/>
        </w:rPr>
        <w:t>Мирнинского</w:t>
      </w:r>
      <w:proofErr w:type="spellEnd"/>
      <w:r w:rsidR="00143C4B" w:rsidRPr="0045646D">
        <w:rPr>
          <w:rFonts w:ascii="Arial" w:hAnsi="Arial" w:cs="Arial"/>
        </w:rPr>
        <w:t xml:space="preserve"> района Республики Саха (Якутия)»</w:t>
      </w:r>
      <w:r>
        <w:rPr>
          <w:rFonts w:ascii="Arial" w:hAnsi="Arial" w:cs="Arial"/>
        </w:rPr>
        <w:t>,</w:t>
      </w:r>
      <w:r w:rsidRPr="00927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85BD2">
        <w:rPr>
          <w:rFonts w:ascii="Arial" w:hAnsi="Arial" w:cs="Arial"/>
        </w:rPr>
        <w:t xml:space="preserve">25.04. </w:t>
      </w:r>
      <w:proofErr w:type="gramStart"/>
      <w:r w:rsidR="00085BD2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 №</w:t>
      </w:r>
      <w:proofErr w:type="gramEnd"/>
      <w:r>
        <w:rPr>
          <w:rFonts w:ascii="Arial" w:hAnsi="Arial" w:cs="Arial"/>
        </w:rPr>
        <w:t xml:space="preserve"> </w:t>
      </w:r>
      <w:r w:rsidR="00085BD2">
        <w:rPr>
          <w:rFonts w:ascii="Arial" w:hAnsi="Arial" w:cs="Arial"/>
        </w:rPr>
        <w:t xml:space="preserve">442 </w:t>
      </w:r>
      <w:r w:rsidRPr="009274BD">
        <w:rPr>
          <w:rFonts w:ascii="Arial" w:hAnsi="Arial" w:cs="Arial"/>
        </w:rPr>
        <w:t>«Об утверждении правил определения  нормативных затрат на обеспечение функций исполнительных органов и подведомственных казенных учреждений городской Администрации</w:t>
      </w:r>
      <w:r>
        <w:rPr>
          <w:rFonts w:ascii="Arial" w:hAnsi="Arial" w:cs="Arial"/>
        </w:rPr>
        <w:t>»</w:t>
      </w:r>
      <w:r w:rsidR="00085B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3C4B" w:rsidRPr="0045646D">
        <w:rPr>
          <w:rFonts w:ascii="Arial" w:hAnsi="Arial" w:cs="Arial"/>
        </w:rPr>
        <w:t xml:space="preserve"> </w:t>
      </w:r>
      <w:r w:rsidR="00143C4B" w:rsidRPr="0045646D">
        <w:rPr>
          <w:rFonts w:ascii="Arial" w:hAnsi="Arial" w:cs="Arial"/>
          <w:b/>
        </w:rPr>
        <w:t>городская Администрация постановляет:</w:t>
      </w:r>
    </w:p>
    <w:p w:rsidR="00143C4B" w:rsidRPr="0045646D" w:rsidRDefault="00143C4B" w:rsidP="009274BD">
      <w:pPr>
        <w:ind w:firstLine="709"/>
        <w:jc w:val="both"/>
        <w:rPr>
          <w:rFonts w:ascii="Arial" w:hAnsi="Arial" w:cs="Arial"/>
          <w:b/>
        </w:rPr>
      </w:pPr>
    </w:p>
    <w:p w:rsidR="00143C4B" w:rsidRPr="0045646D" w:rsidRDefault="00143C4B" w:rsidP="00143C4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5646D">
        <w:rPr>
          <w:rFonts w:ascii="Arial" w:hAnsi="Arial" w:cs="Arial"/>
          <w:kern w:val="2"/>
        </w:rPr>
        <w:t xml:space="preserve">Утвердить </w:t>
      </w:r>
      <w:r w:rsidR="001653B9">
        <w:rPr>
          <w:rFonts w:ascii="Arial" w:hAnsi="Arial" w:cs="Arial"/>
          <w:kern w:val="2"/>
        </w:rPr>
        <w:t xml:space="preserve">прилагаемые </w:t>
      </w:r>
      <w:r w:rsidRPr="0045646D">
        <w:rPr>
          <w:rFonts w:ascii="Arial" w:hAnsi="Arial" w:cs="Arial"/>
          <w:kern w:val="2"/>
        </w:rPr>
        <w:t>норматив</w:t>
      </w:r>
      <w:r w:rsidR="009274BD">
        <w:rPr>
          <w:rFonts w:ascii="Arial" w:hAnsi="Arial" w:cs="Arial"/>
          <w:kern w:val="2"/>
        </w:rPr>
        <w:t xml:space="preserve">ы, применяемые для определения  нормативных </w:t>
      </w:r>
      <w:r w:rsidRPr="0045646D">
        <w:rPr>
          <w:rFonts w:ascii="Arial" w:hAnsi="Arial" w:cs="Arial"/>
          <w:kern w:val="2"/>
        </w:rPr>
        <w:t xml:space="preserve"> затрат на обеспечение функций </w:t>
      </w:r>
      <w:r w:rsidR="008F6A09">
        <w:rPr>
          <w:rFonts w:ascii="Arial" w:hAnsi="Arial" w:cs="Arial"/>
        </w:rPr>
        <w:t>подведомственных казенных учреждений</w:t>
      </w:r>
      <w:r w:rsidR="00300094">
        <w:rPr>
          <w:rFonts w:ascii="Arial" w:hAnsi="Arial" w:cs="Arial"/>
        </w:rPr>
        <w:t xml:space="preserve"> МО «Город Мирный»</w:t>
      </w:r>
      <w:r w:rsidRPr="0045646D">
        <w:rPr>
          <w:rFonts w:ascii="Arial" w:hAnsi="Arial" w:cs="Arial"/>
          <w:kern w:val="2"/>
        </w:rPr>
        <w:t>.</w:t>
      </w:r>
    </w:p>
    <w:p w:rsidR="00143C4B" w:rsidRDefault="00143C4B" w:rsidP="00143C4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5646D">
        <w:rPr>
          <w:rFonts w:ascii="Arial" w:hAnsi="Arial" w:cs="Arial"/>
        </w:rPr>
        <w:t>Настоящее Постановление вступает в силу со дня принятия и распространяется на правоотношения, возникающие с 01.01.2017.</w:t>
      </w:r>
    </w:p>
    <w:p w:rsidR="00300094" w:rsidRPr="0045646D" w:rsidRDefault="00300094" w:rsidP="00143C4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соответствии с Уставом и разместить в единой информационной сети в сфере закупок.</w:t>
      </w:r>
    </w:p>
    <w:p w:rsidR="00143C4B" w:rsidRPr="0045646D" w:rsidRDefault="00143C4B" w:rsidP="00143C4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5646D">
        <w:rPr>
          <w:rFonts w:ascii="Arial" w:hAnsi="Arial" w:cs="Arial"/>
        </w:rPr>
        <w:t xml:space="preserve"> Контроль исполнения Постановления возложить </w:t>
      </w:r>
      <w:r w:rsidR="001A6180">
        <w:rPr>
          <w:rFonts w:ascii="Arial" w:hAnsi="Arial" w:cs="Arial"/>
        </w:rPr>
        <w:t xml:space="preserve">на </w:t>
      </w:r>
      <w:r w:rsidRPr="0045646D">
        <w:rPr>
          <w:rFonts w:ascii="Arial" w:hAnsi="Arial" w:cs="Arial"/>
        </w:rPr>
        <w:t xml:space="preserve">заместителя Главы  Администрации по экономике и финансам И.Н. </w:t>
      </w:r>
      <w:proofErr w:type="spellStart"/>
      <w:r w:rsidRPr="0045646D">
        <w:rPr>
          <w:rFonts w:ascii="Arial" w:hAnsi="Arial" w:cs="Arial"/>
        </w:rPr>
        <w:t>Корытову</w:t>
      </w:r>
      <w:proofErr w:type="spellEnd"/>
      <w:r w:rsidRPr="0045646D">
        <w:rPr>
          <w:rFonts w:ascii="Arial" w:hAnsi="Arial" w:cs="Arial"/>
        </w:rPr>
        <w:t>.</w:t>
      </w:r>
    </w:p>
    <w:p w:rsidR="00143C4B" w:rsidRPr="0045646D" w:rsidRDefault="00143C4B" w:rsidP="00143C4B">
      <w:pPr>
        <w:pStyle w:val="a3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143C4B" w:rsidRDefault="00143C4B" w:rsidP="00143C4B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ind w:firstLine="709"/>
        <w:rPr>
          <w:rFonts w:ascii="Arial" w:hAnsi="Arial" w:cs="Arial"/>
          <w:b/>
        </w:rPr>
      </w:pPr>
    </w:p>
    <w:p w:rsidR="00143C4B" w:rsidRDefault="00143C4B" w:rsidP="00143C4B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ind w:firstLine="709"/>
        <w:rPr>
          <w:rFonts w:ascii="Arial" w:hAnsi="Arial" w:cs="Arial"/>
          <w:b/>
        </w:rPr>
      </w:pPr>
    </w:p>
    <w:p w:rsidR="00143C4B" w:rsidRPr="007C4348" w:rsidRDefault="00143C4B" w:rsidP="00143C4B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 w:rsidR="0094536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143C4B" w:rsidRDefault="00143C4B" w:rsidP="00143C4B"/>
    <w:p w:rsidR="00143C4B" w:rsidRDefault="00143C4B" w:rsidP="00143C4B"/>
    <w:p w:rsidR="00143C4B" w:rsidRDefault="00143C4B" w:rsidP="00143C4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143C4B" w:rsidRDefault="00143C4B" w:rsidP="00143C4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143C4B" w:rsidRDefault="00143C4B" w:rsidP="00143C4B"/>
    <w:p w:rsidR="00143C4B" w:rsidRDefault="00143C4B" w:rsidP="00143C4B"/>
    <w:p w:rsidR="00143C4B" w:rsidRDefault="00143C4B" w:rsidP="00143C4B"/>
    <w:p w:rsidR="00143C4B" w:rsidRDefault="00143C4B" w:rsidP="00143C4B"/>
    <w:p w:rsidR="00945364" w:rsidRDefault="00945364" w:rsidP="00143C4B">
      <w:pPr>
        <w:jc w:val="both"/>
        <w:rPr>
          <w:rFonts w:ascii="Arial" w:hAnsi="Arial" w:cs="Arial"/>
        </w:rPr>
      </w:pPr>
    </w:p>
    <w:p w:rsidR="00945364" w:rsidRDefault="00945364" w:rsidP="00143C4B">
      <w:pPr>
        <w:jc w:val="both"/>
        <w:rPr>
          <w:rFonts w:ascii="Arial" w:hAnsi="Arial" w:cs="Arial"/>
        </w:rPr>
      </w:pPr>
    </w:p>
    <w:p w:rsidR="00945364" w:rsidRDefault="00945364" w:rsidP="00143C4B">
      <w:pPr>
        <w:jc w:val="both"/>
        <w:rPr>
          <w:rFonts w:ascii="Arial" w:hAnsi="Arial" w:cs="Arial"/>
        </w:rPr>
      </w:pPr>
    </w:p>
    <w:p w:rsidR="00945364" w:rsidRDefault="00945364" w:rsidP="00143C4B">
      <w:pPr>
        <w:jc w:val="both"/>
        <w:rPr>
          <w:rFonts w:ascii="Arial" w:hAnsi="Arial" w:cs="Arial"/>
        </w:rPr>
      </w:pPr>
    </w:p>
    <w:p w:rsidR="00B2231E" w:rsidRDefault="00B2231E" w:rsidP="005D1F7F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583"/>
        <w:gridCol w:w="923"/>
        <w:gridCol w:w="1039"/>
        <w:gridCol w:w="1087"/>
        <w:gridCol w:w="1560"/>
        <w:gridCol w:w="1842"/>
      </w:tblGrid>
      <w:tr w:rsidR="008731AC" w:rsidRPr="00C10E9F" w:rsidTr="008731AC">
        <w:trPr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FB" w:rsidRDefault="008731AC" w:rsidP="00DF54FB">
            <w:pPr>
              <w:tabs>
                <w:tab w:val="left" w:pos="1452"/>
                <w:tab w:val="left" w:pos="2285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"Утверждены "                   Постановлением городской Администрации                                     </w:t>
            </w:r>
            <w:r w:rsidRPr="005D1F7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="005D1F7F" w:rsidRPr="005D1F7F">
              <w:rPr>
                <w:rFonts w:ascii="Arial" w:hAnsi="Arial" w:cs="Arial"/>
                <w:color w:val="000000"/>
                <w:sz w:val="22"/>
                <w:szCs w:val="22"/>
              </w:rPr>
              <w:t>13.10.</w:t>
            </w:r>
            <w:r w:rsidRPr="005D1F7F">
              <w:rPr>
                <w:rFonts w:ascii="Arial" w:hAnsi="Arial" w:cs="Arial"/>
                <w:color w:val="000000"/>
                <w:sz w:val="22"/>
                <w:szCs w:val="22"/>
              </w:rPr>
              <w:t>2016 г.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8731AC" w:rsidRPr="00C10E9F" w:rsidRDefault="001A6180" w:rsidP="00DF54FB">
            <w:pPr>
              <w:tabs>
                <w:tab w:val="left" w:pos="1452"/>
                <w:tab w:val="left" w:pos="2285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 w:rsidR="00DF54FB">
              <w:rPr>
                <w:rFonts w:ascii="Arial" w:hAnsi="Arial" w:cs="Arial"/>
                <w:color w:val="000000"/>
                <w:sz w:val="22"/>
                <w:szCs w:val="22"/>
              </w:rPr>
              <w:t>1119</w:t>
            </w:r>
          </w:p>
        </w:tc>
      </w:tr>
      <w:tr w:rsidR="008731AC" w:rsidRPr="00C10E9F" w:rsidTr="008731AC">
        <w:trPr>
          <w:trHeight w:val="11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1AC" w:rsidRPr="00C10E9F" w:rsidRDefault="008731AC" w:rsidP="00E82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4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Нормативы</w:t>
            </w:r>
            <w:r w:rsidR="001A61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8731AC" w:rsidRPr="00C10E9F" w:rsidTr="008731AC">
        <w:trPr>
          <w:trHeight w:val="5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AC" w:rsidRPr="00C10E9F" w:rsidRDefault="008731AC" w:rsidP="001A6180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применяемые для определения нормативных  затрат на обеспечение функций подведомственных казенных учреждений     МО "Город Мирный"</w:t>
            </w:r>
          </w:p>
        </w:tc>
      </w:tr>
      <w:tr w:rsidR="008731AC" w:rsidRPr="00C10E9F" w:rsidTr="008731AC">
        <w:trPr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предельная цена</w:t>
            </w:r>
          </w:p>
        </w:tc>
      </w:tr>
      <w:tr w:rsidR="008731AC" w:rsidRPr="00C10E9F" w:rsidTr="008731AC">
        <w:trPr>
          <w:trHeight w:val="7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наимен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90ADC" w:rsidRPr="00C10E9F" w:rsidTr="00A9158D">
        <w:trPr>
          <w:trHeight w:val="22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Абонентские номера пользовательского (оконечного) оборудования, подключенного к сети подвижной связи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Приказ по учреждению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C" w:rsidRPr="00C10E9F" w:rsidRDefault="00C90ADC" w:rsidP="00E90240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городской Администрации от 30.12.2015 №1459 "Об утверждении Правил определения требований к закупаемым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Администра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цией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"Город Мирный"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Республики Саха (Якутия) и подведомственными ей казенными и бюджетными учреждениями отдельным видам товаров, работ,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(в том числе предельных цен товаров, работ, услуг)</w:t>
            </w:r>
          </w:p>
        </w:tc>
      </w:tr>
      <w:tr w:rsidR="00C90ADC" w:rsidRPr="00C10E9F" w:rsidTr="00A9158D">
        <w:trPr>
          <w:trHeight w:val="20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Аппаратура</w:t>
            </w:r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передающая для радиосвязи (телефоны мобильные)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абонентский номер пользовательского (оконечного) оборудования, подключенного к сети подвижной связи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C" w:rsidRPr="00C10E9F" w:rsidRDefault="00C90AD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9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SIM-карта   (для планшетных ПК)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1 планшетный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тарифам оператора мобильной связи</w:t>
            </w:r>
          </w:p>
        </w:tc>
      </w:tr>
      <w:tr w:rsidR="008731AC" w:rsidRPr="00C10E9F" w:rsidTr="008731AC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Устройства ввода/ вывода данных, содержащие или не содержащие в одном корпусе </w:t>
            </w:r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запоминаю-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щие</w:t>
            </w:r>
            <w:proofErr w:type="spellEnd"/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устройства (принтеры, сканеры, многофункциональные устройства)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1 ед.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</w:t>
            </w: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20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(ноутбуки, планшетные компьютеры)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2шт на 1 учреждение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3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Носители информации (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флеш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-карта)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1 ед. 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1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Фотоаппарат цифровой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2-х на учреждение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Карта памяти для фотоаппарата цифрового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74624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5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Диктофон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0,5 </w:t>
            </w:r>
            <w:proofErr w:type="spellStart"/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 на</w:t>
            </w:r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отдел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Расходные материалы для различных типов принтеров, многофункциональных устройств, копировальных автоматов и др. оргтехники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3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5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Перечень периодических печатных изданий и справочной литературы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4-х наименований на       1  отдел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цене распространителя печатной продукции</w:t>
            </w:r>
          </w:p>
        </w:tc>
      </w:tr>
      <w:tr w:rsidR="008731AC" w:rsidRPr="00C10E9F" w:rsidTr="008731AC">
        <w:trPr>
          <w:trHeight w:val="37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C90ADC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Машины </w:t>
            </w:r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вычисли-тельные</w:t>
            </w:r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электронные цифровые прочие, содержащие или не содержащие в одном корпусе одно или два из следующих уст-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ройств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автома-тической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обработки данных: запоминаю-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щие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1 ед. 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цен.</w:t>
            </w:r>
          </w:p>
        </w:tc>
      </w:tr>
      <w:tr w:rsidR="008731AC" w:rsidRPr="00C10E9F" w:rsidTr="008731AC">
        <w:trPr>
          <w:trHeight w:val="69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Монитор ЖК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6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6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Клавиатура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Мышь компьютерная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28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Автотранспортные средства (автомобили легковые)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E74624" w:rsidP="00971AC5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1AC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более 2-х</w:t>
            </w:r>
            <w:r w:rsidR="008731AC"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городской Администрации от 30.12.2015 №1459 "Об утверждении Правил определения требований к закупаемым </w:t>
            </w:r>
            <w:proofErr w:type="spellStart"/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Администра</w:t>
            </w:r>
            <w:proofErr w:type="spellEnd"/>
            <w:r w:rsidR="00E9024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цией</w:t>
            </w:r>
            <w:proofErr w:type="spellEnd"/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"Город Мирный"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Республики Саха (Якутия) и подведомственными ей казенными и бюджетными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учреждениями отдельным видам товаров, работ, услуг</w:t>
            </w:r>
            <w:r w:rsidR="001A61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(в том числе предельных цен товаров, работ, услуг)</w:t>
            </w:r>
          </w:p>
        </w:tc>
      </w:tr>
      <w:tr w:rsidR="008731AC" w:rsidRPr="00C10E9F" w:rsidTr="008731AC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2-х на учреждение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</w:t>
            </w: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</w:t>
            </w: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2506" w:rsidRDefault="00E82506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240" w:rsidRDefault="00E90240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D0B" w:rsidRDefault="005B7D0B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</w:t>
            </w:r>
          </w:p>
        </w:tc>
      </w:tr>
      <w:tr w:rsidR="008731AC" w:rsidRPr="00C10E9F" w:rsidTr="008731AC">
        <w:trPr>
          <w:trHeight w:val="8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Рабочий стол одно (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двухтумбовый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1шт. на 1 ед.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1шт. на 1 ед.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1шт. на 1 ед.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Стул для посетителей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менее 2 шт. на отдел.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Стол для компьютера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1шт.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 1  ед. штатной численности персонала</w:t>
            </w:r>
            <w:r w:rsidR="00E7462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Книжный шкаф-стеллаж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менее1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отдел.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менее1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отдел.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Тумбочка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менее1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отдел.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пачка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C90ADC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12 пачек на </w:t>
            </w:r>
            <w:r w:rsidR="00C90A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Фотобумага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пачка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12 пачек на учреждение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Ручки шариковые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Карандаш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чернографитовый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автоматический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Карандаш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чернографитовый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заточеный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без ластика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3254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Текстмаркер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Линейка пластиковая 30см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0,5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Блок бумаги для записей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ед.штатной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Ножницы канцелярские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0,15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Точилка для карандашей металлическая без контейнера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Скотч прозрачный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Скрепка металлическая (100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в упаковке)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 на</w:t>
            </w:r>
            <w:proofErr w:type="gram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Скоба для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степлера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(1000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в упаковке)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0,15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Дырокол до 20 листов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Клей-карандаш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Корректор ленточный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Текст корректор (на водной основе)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8731AC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Тетрадь </w:t>
            </w:r>
            <w:proofErr w:type="gramStart"/>
            <w:r w:rsidRPr="00C10E9F">
              <w:rPr>
                <w:rFonts w:ascii="Arial" w:hAnsi="Arial" w:cs="Arial"/>
                <w:sz w:val="22"/>
                <w:szCs w:val="22"/>
              </w:rPr>
              <w:t>общая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C10E9F">
              <w:rPr>
                <w:rFonts w:ascii="Arial" w:hAnsi="Arial" w:cs="Arial"/>
                <w:sz w:val="22"/>
                <w:szCs w:val="22"/>
              </w:rPr>
              <w:t xml:space="preserve"> формат А5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0,3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Книга учета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0,3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Папка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Папка-скоросшиватель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8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Папка уголок-пластиковая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 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 xml:space="preserve">Папка вкладыш </w:t>
            </w: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мультифора</w:t>
            </w:r>
            <w:proofErr w:type="spellEnd"/>
            <w:r w:rsidRPr="00C10E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Папка конверт на кнопке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Лоток для бумаг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1ед.штатной численности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персонала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Штемпельная подушка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10 на учреждение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41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Штемпельная краска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Пластиковая пружина для переплета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Нить х/б 250 м для переплета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факт отчетного года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5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Обложка для переплета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Хозяйственные товары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факт отчетного года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60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8731AC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Сплит-система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кабинет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12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C10E9F">
              <w:rPr>
                <w:rFonts w:ascii="Arial" w:hAnsi="Arial" w:cs="Arial"/>
                <w:sz w:val="22"/>
                <w:szCs w:val="22"/>
              </w:rPr>
              <w:t>Запчасти для вычислительной техники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средние фактические данные за 3 предыдущих финансовых года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9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Калькулятор 16 разрядов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1шт. на 2ед. 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31AC" w:rsidRPr="00C10E9F" w:rsidTr="008731AC">
        <w:trPr>
          <w:trHeight w:val="20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не более 1шт на 1 ед.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штатной численности персонала</w:t>
            </w:r>
            <w:r w:rsidR="00F873A7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731AC" w:rsidRPr="00C10E9F" w:rsidTr="008731AC">
        <w:trPr>
          <w:trHeight w:val="87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Количество каналов передачи данных сети "Интернет"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 канал на учреждение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по тарифам поставщика</w:t>
            </w:r>
          </w:p>
        </w:tc>
      </w:tr>
      <w:tr w:rsidR="008731AC" w:rsidRPr="00C10E9F" w:rsidTr="008731AC">
        <w:trPr>
          <w:trHeight w:val="182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модулей бесперебойного питания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1шт на 1 машину вычислительно-электронную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начальная максимальная цена контракта, определенная методом сопоставимых рыночных цен</w:t>
            </w:r>
          </w:p>
        </w:tc>
      </w:tr>
      <w:tr w:rsidR="008731AC" w:rsidRPr="00C10E9F" w:rsidTr="008731AC">
        <w:trPr>
          <w:trHeight w:val="21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Запасные части для транспортных средств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color w:val="000000"/>
                <w:sz w:val="22"/>
                <w:szCs w:val="22"/>
              </w:rPr>
              <w:t>факт отчетного года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4624" w:rsidRPr="00C10E9F" w:rsidTr="00E74624">
        <w:trPr>
          <w:trHeight w:val="313"/>
        </w:trPr>
        <w:tc>
          <w:tcPr>
            <w:tcW w:w="96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624" w:rsidRPr="00C10E9F" w:rsidRDefault="00E74624" w:rsidP="00E74624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0E9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* </w:t>
            </w:r>
            <w:r w:rsidRPr="00E74624">
              <w:rPr>
                <w:rFonts w:ascii="Arial" w:hAnsi="Arial" w:cs="Arial"/>
                <w:color w:val="000000"/>
                <w:sz w:val="22"/>
                <w:szCs w:val="22"/>
              </w:rPr>
              <w:t>без учета</w:t>
            </w:r>
            <w:r w:rsidR="001F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водителей и </w:t>
            </w:r>
            <w:r w:rsidRPr="00E7462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МОП</w:t>
            </w:r>
            <w:r w:rsidRPr="00C10E9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731AC" w:rsidRPr="00C10E9F" w:rsidTr="008731AC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AC" w:rsidRPr="00C10E9F" w:rsidRDefault="008731AC" w:rsidP="00E82506">
            <w:pPr>
              <w:tabs>
                <w:tab w:val="left" w:pos="4820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731AC" w:rsidRPr="00C10E9F" w:rsidRDefault="008731AC" w:rsidP="008731AC">
      <w:pPr>
        <w:tabs>
          <w:tab w:val="left" w:pos="4820"/>
          <w:tab w:val="left" w:pos="5103"/>
        </w:tabs>
        <w:rPr>
          <w:rFonts w:ascii="Arial" w:hAnsi="Arial" w:cs="Arial"/>
          <w:sz w:val="22"/>
          <w:szCs w:val="22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Default="00B2231E" w:rsidP="00F83694">
      <w:pPr>
        <w:jc w:val="center"/>
        <w:rPr>
          <w:rFonts w:ascii="Arial" w:hAnsi="Arial" w:cs="Arial"/>
        </w:rPr>
      </w:pPr>
    </w:p>
    <w:p w:rsidR="00B2231E" w:rsidRPr="00B2231E" w:rsidRDefault="00B2231E" w:rsidP="00F83694">
      <w:pPr>
        <w:jc w:val="center"/>
        <w:rPr>
          <w:rFonts w:ascii="Arial" w:hAnsi="Arial" w:cs="Arial"/>
        </w:rPr>
      </w:pPr>
      <w:bookmarkStart w:id="40" w:name="_GoBack"/>
      <w:bookmarkEnd w:id="40"/>
      <w:r>
        <w:rPr>
          <w:rFonts w:ascii="Arial" w:hAnsi="Arial" w:cs="Arial"/>
        </w:rPr>
        <w:t xml:space="preserve"> </w:t>
      </w:r>
    </w:p>
    <w:sectPr w:rsidR="00B2231E" w:rsidRPr="00B2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853"/>
    <w:multiLevelType w:val="hybridMultilevel"/>
    <w:tmpl w:val="06985E18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08"/>
    <w:rsid w:val="00021AD7"/>
    <w:rsid w:val="00043B74"/>
    <w:rsid w:val="00045DA8"/>
    <w:rsid w:val="00085BD2"/>
    <w:rsid w:val="000A37DA"/>
    <w:rsid w:val="000B4B43"/>
    <w:rsid w:val="000C3242"/>
    <w:rsid w:val="000E0CA0"/>
    <w:rsid w:val="000E29F4"/>
    <w:rsid w:val="000E2B57"/>
    <w:rsid w:val="00106EC9"/>
    <w:rsid w:val="00127508"/>
    <w:rsid w:val="00130FA7"/>
    <w:rsid w:val="00143C4B"/>
    <w:rsid w:val="001637EE"/>
    <w:rsid w:val="001653B9"/>
    <w:rsid w:val="00180C69"/>
    <w:rsid w:val="001A6180"/>
    <w:rsid w:val="001C1141"/>
    <w:rsid w:val="001C74EB"/>
    <w:rsid w:val="001F123F"/>
    <w:rsid w:val="001F740F"/>
    <w:rsid w:val="00201AF9"/>
    <w:rsid w:val="00227DF1"/>
    <w:rsid w:val="00230D03"/>
    <w:rsid w:val="00275A64"/>
    <w:rsid w:val="0028302D"/>
    <w:rsid w:val="00297A5C"/>
    <w:rsid w:val="002A77F1"/>
    <w:rsid w:val="002D1044"/>
    <w:rsid w:val="002E1C1E"/>
    <w:rsid w:val="002F3143"/>
    <w:rsid w:val="00300094"/>
    <w:rsid w:val="00311E18"/>
    <w:rsid w:val="0032274A"/>
    <w:rsid w:val="00327B3E"/>
    <w:rsid w:val="00337DA4"/>
    <w:rsid w:val="0036207D"/>
    <w:rsid w:val="003A6B23"/>
    <w:rsid w:val="003B71DD"/>
    <w:rsid w:val="003E5A54"/>
    <w:rsid w:val="003E7221"/>
    <w:rsid w:val="003F5883"/>
    <w:rsid w:val="00406C24"/>
    <w:rsid w:val="0043226E"/>
    <w:rsid w:val="004405FB"/>
    <w:rsid w:val="00446985"/>
    <w:rsid w:val="004540E6"/>
    <w:rsid w:val="00460D08"/>
    <w:rsid w:val="00483043"/>
    <w:rsid w:val="004850AB"/>
    <w:rsid w:val="00485498"/>
    <w:rsid w:val="00487025"/>
    <w:rsid w:val="004A31EF"/>
    <w:rsid w:val="004D7AA2"/>
    <w:rsid w:val="00511C2D"/>
    <w:rsid w:val="00527E28"/>
    <w:rsid w:val="00555E3D"/>
    <w:rsid w:val="00591501"/>
    <w:rsid w:val="005935D4"/>
    <w:rsid w:val="00593BE0"/>
    <w:rsid w:val="005B7D0B"/>
    <w:rsid w:val="005C0097"/>
    <w:rsid w:val="005D1F7F"/>
    <w:rsid w:val="005D3D65"/>
    <w:rsid w:val="005D7950"/>
    <w:rsid w:val="006155E6"/>
    <w:rsid w:val="006633CB"/>
    <w:rsid w:val="00682C91"/>
    <w:rsid w:val="00685AA1"/>
    <w:rsid w:val="00686DB9"/>
    <w:rsid w:val="006C00DC"/>
    <w:rsid w:val="006C3C86"/>
    <w:rsid w:val="006F6884"/>
    <w:rsid w:val="00733522"/>
    <w:rsid w:val="007A5BB7"/>
    <w:rsid w:val="0080168C"/>
    <w:rsid w:val="00805F71"/>
    <w:rsid w:val="0085141C"/>
    <w:rsid w:val="008519D0"/>
    <w:rsid w:val="00864C77"/>
    <w:rsid w:val="008731AC"/>
    <w:rsid w:val="00881B54"/>
    <w:rsid w:val="008832D3"/>
    <w:rsid w:val="00891CD1"/>
    <w:rsid w:val="008E3A43"/>
    <w:rsid w:val="008E7696"/>
    <w:rsid w:val="008F496D"/>
    <w:rsid w:val="008F6A09"/>
    <w:rsid w:val="00901836"/>
    <w:rsid w:val="00907A96"/>
    <w:rsid w:val="009273E1"/>
    <w:rsid w:val="009274BD"/>
    <w:rsid w:val="00934DEC"/>
    <w:rsid w:val="00936BC2"/>
    <w:rsid w:val="00945364"/>
    <w:rsid w:val="0095544D"/>
    <w:rsid w:val="009614C9"/>
    <w:rsid w:val="00963D0E"/>
    <w:rsid w:val="00971AC5"/>
    <w:rsid w:val="009A72AC"/>
    <w:rsid w:val="009F09DC"/>
    <w:rsid w:val="00A43965"/>
    <w:rsid w:val="00A9158D"/>
    <w:rsid w:val="00AA4452"/>
    <w:rsid w:val="00AC016F"/>
    <w:rsid w:val="00AE18E7"/>
    <w:rsid w:val="00AE1C9D"/>
    <w:rsid w:val="00AF6891"/>
    <w:rsid w:val="00B05CBC"/>
    <w:rsid w:val="00B12FAD"/>
    <w:rsid w:val="00B16818"/>
    <w:rsid w:val="00B2231E"/>
    <w:rsid w:val="00B65E4C"/>
    <w:rsid w:val="00B7480C"/>
    <w:rsid w:val="00B943B3"/>
    <w:rsid w:val="00BA4F59"/>
    <w:rsid w:val="00BD15FB"/>
    <w:rsid w:val="00BD7473"/>
    <w:rsid w:val="00BF318A"/>
    <w:rsid w:val="00BF5B75"/>
    <w:rsid w:val="00C1294D"/>
    <w:rsid w:val="00C140AD"/>
    <w:rsid w:val="00C4203E"/>
    <w:rsid w:val="00C46767"/>
    <w:rsid w:val="00C61F3E"/>
    <w:rsid w:val="00C745F2"/>
    <w:rsid w:val="00C90ADC"/>
    <w:rsid w:val="00C96B48"/>
    <w:rsid w:val="00CA0FDA"/>
    <w:rsid w:val="00CD613E"/>
    <w:rsid w:val="00CE5F30"/>
    <w:rsid w:val="00D32BEE"/>
    <w:rsid w:val="00D621CD"/>
    <w:rsid w:val="00D6345A"/>
    <w:rsid w:val="00D74889"/>
    <w:rsid w:val="00D7587C"/>
    <w:rsid w:val="00D975A4"/>
    <w:rsid w:val="00DB265F"/>
    <w:rsid w:val="00DB552A"/>
    <w:rsid w:val="00DE4A99"/>
    <w:rsid w:val="00DF0350"/>
    <w:rsid w:val="00DF29BF"/>
    <w:rsid w:val="00DF54FB"/>
    <w:rsid w:val="00DF766D"/>
    <w:rsid w:val="00E0182E"/>
    <w:rsid w:val="00E05693"/>
    <w:rsid w:val="00E17C6B"/>
    <w:rsid w:val="00E31AC3"/>
    <w:rsid w:val="00E31C78"/>
    <w:rsid w:val="00E67EB2"/>
    <w:rsid w:val="00E74624"/>
    <w:rsid w:val="00E82506"/>
    <w:rsid w:val="00E82E83"/>
    <w:rsid w:val="00E90240"/>
    <w:rsid w:val="00E9722C"/>
    <w:rsid w:val="00EA31A9"/>
    <w:rsid w:val="00EB1AD5"/>
    <w:rsid w:val="00EB34B9"/>
    <w:rsid w:val="00EC6D29"/>
    <w:rsid w:val="00EE0F19"/>
    <w:rsid w:val="00EE7A6F"/>
    <w:rsid w:val="00F0211C"/>
    <w:rsid w:val="00F05420"/>
    <w:rsid w:val="00F15055"/>
    <w:rsid w:val="00F262AD"/>
    <w:rsid w:val="00F32547"/>
    <w:rsid w:val="00F51C80"/>
    <w:rsid w:val="00F61D1E"/>
    <w:rsid w:val="00F733D0"/>
    <w:rsid w:val="00F83694"/>
    <w:rsid w:val="00F873A7"/>
    <w:rsid w:val="00FA6853"/>
    <w:rsid w:val="00FB59DA"/>
    <w:rsid w:val="00FE209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0704-CA7E-4FB2-8BC1-62CA9A7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C4B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143C4B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143C4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143C4B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143C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3C4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3C4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143C4B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143C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C4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C4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C4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3C4B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3C4B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3C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3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3C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3C4B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143C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3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92E2-480E-4281-B264-FD36B6E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Седых</dc:creator>
  <cp:keywords/>
  <dc:description/>
  <cp:lastModifiedBy>Эльвира Сергеевна Муратаева</cp:lastModifiedBy>
  <cp:revision>21</cp:revision>
  <cp:lastPrinted>2016-10-13T01:52:00Z</cp:lastPrinted>
  <dcterms:created xsi:type="dcterms:W3CDTF">2016-04-14T01:22:00Z</dcterms:created>
  <dcterms:modified xsi:type="dcterms:W3CDTF">2016-10-17T01:25:00Z</dcterms:modified>
</cp:coreProperties>
</file>