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930" w:rsidRPr="0063505F" w:rsidRDefault="00760930" w:rsidP="00760930">
      <w:pPr>
        <w:keepNext/>
        <w:tabs>
          <w:tab w:val="left" w:pos="2700"/>
        </w:tabs>
        <w:spacing w:after="0"/>
        <w:jc w:val="center"/>
        <w:outlineLvl w:val="0"/>
        <w:rPr>
          <w:rFonts w:ascii="Arial" w:hAnsi="Arial" w:cs="Arial"/>
          <w:b/>
          <w:bCs/>
          <w:sz w:val="24"/>
          <w:szCs w:val="24"/>
        </w:rPr>
      </w:pPr>
      <w:r w:rsidRPr="0063505F">
        <w:rPr>
          <w:rFonts w:ascii="Arial" w:hAnsi="Arial" w:cs="Arial"/>
          <w:b/>
          <w:bCs/>
          <w:sz w:val="24"/>
          <w:szCs w:val="24"/>
        </w:rPr>
        <w:t>Российская Федерация (Россия)</w:t>
      </w:r>
    </w:p>
    <w:p w:rsidR="00760930" w:rsidRPr="0063505F" w:rsidRDefault="00760930" w:rsidP="00760930">
      <w:pPr>
        <w:keepNext/>
        <w:tabs>
          <w:tab w:val="left" w:pos="2700"/>
        </w:tabs>
        <w:spacing w:after="0"/>
        <w:jc w:val="center"/>
        <w:outlineLvl w:val="0"/>
        <w:rPr>
          <w:rFonts w:ascii="Arial" w:hAnsi="Arial" w:cs="Arial"/>
          <w:b/>
          <w:bCs/>
          <w:sz w:val="24"/>
          <w:szCs w:val="24"/>
        </w:rPr>
      </w:pPr>
      <w:r w:rsidRPr="0063505F">
        <w:rPr>
          <w:rFonts w:ascii="Arial" w:hAnsi="Arial" w:cs="Arial"/>
          <w:b/>
          <w:bCs/>
          <w:sz w:val="24"/>
          <w:szCs w:val="24"/>
        </w:rPr>
        <w:t>Республика Саха (Якутия)</w:t>
      </w:r>
    </w:p>
    <w:p w:rsidR="00760930" w:rsidRPr="0063505F" w:rsidRDefault="00760930" w:rsidP="00760930">
      <w:pPr>
        <w:keepNext/>
        <w:tabs>
          <w:tab w:val="left" w:pos="2700"/>
        </w:tabs>
        <w:spacing w:after="0"/>
        <w:jc w:val="center"/>
        <w:outlineLvl w:val="0"/>
        <w:rPr>
          <w:b/>
          <w:bCs/>
          <w:sz w:val="24"/>
          <w:szCs w:val="24"/>
        </w:rPr>
      </w:pPr>
    </w:p>
    <w:p w:rsidR="00760930" w:rsidRPr="0063505F" w:rsidRDefault="00760930" w:rsidP="00760930">
      <w:pPr>
        <w:spacing w:after="0"/>
        <w:jc w:val="center"/>
        <w:rPr>
          <w:rFonts w:ascii="Arial" w:hAnsi="Arial" w:cs="Arial"/>
          <w:b/>
          <w:sz w:val="24"/>
          <w:szCs w:val="24"/>
        </w:rPr>
      </w:pPr>
      <w:r w:rsidRPr="0063505F">
        <w:rPr>
          <w:rFonts w:ascii="Arial" w:hAnsi="Arial" w:cs="Arial"/>
          <w:b/>
          <w:sz w:val="24"/>
          <w:szCs w:val="24"/>
        </w:rPr>
        <w:t>Муниципальное образование «Город Мирный»</w:t>
      </w:r>
    </w:p>
    <w:p w:rsidR="00760930" w:rsidRPr="0063505F" w:rsidRDefault="00760930" w:rsidP="00760930">
      <w:pPr>
        <w:keepNext/>
        <w:tabs>
          <w:tab w:val="left" w:pos="2700"/>
        </w:tabs>
        <w:spacing w:after="0"/>
        <w:jc w:val="center"/>
        <w:outlineLvl w:val="0"/>
        <w:rPr>
          <w:rFonts w:ascii="Arial" w:hAnsi="Arial" w:cs="Arial"/>
          <w:b/>
          <w:bCs/>
          <w:sz w:val="24"/>
          <w:szCs w:val="24"/>
        </w:rPr>
      </w:pPr>
    </w:p>
    <w:p w:rsidR="00760930" w:rsidRPr="0063505F" w:rsidRDefault="00760930" w:rsidP="00760930">
      <w:pPr>
        <w:spacing w:after="0"/>
        <w:jc w:val="center"/>
        <w:rPr>
          <w:rFonts w:ascii="Arial" w:hAnsi="Arial" w:cs="Arial"/>
          <w:b/>
          <w:sz w:val="24"/>
          <w:szCs w:val="24"/>
        </w:rPr>
      </w:pPr>
      <w:r w:rsidRPr="0063505F">
        <w:rPr>
          <w:rFonts w:ascii="Arial" w:hAnsi="Arial" w:cs="Arial"/>
          <w:b/>
          <w:sz w:val="24"/>
          <w:szCs w:val="24"/>
        </w:rPr>
        <w:t xml:space="preserve">ГОРОДСКОЙ СОВЕТ </w:t>
      </w:r>
    </w:p>
    <w:p w:rsidR="00760930" w:rsidRPr="0063505F" w:rsidRDefault="00760930" w:rsidP="00760930">
      <w:pPr>
        <w:spacing w:after="0"/>
        <w:jc w:val="center"/>
        <w:rPr>
          <w:rFonts w:ascii="Arial" w:hAnsi="Arial" w:cs="Arial"/>
          <w:b/>
          <w:sz w:val="24"/>
          <w:szCs w:val="24"/>
        </w:rPr>
      </w:pPr>
    </w:p>
    <w:p w:rsidR="00760930" w:rsidRPr="0063505F" w:rsidRDefault="00760930" w:rsidP="00760930">
      <w:pPr>
        <w:tabs>
          <w:tab w:val="left" w:pos="2700"/>
        </w:tabs>
        <w:spacing w:after="0"/>
        <w:jc w:val="center"/>
        <w:rPr>
          <w:rFonts w:ascii="Arial" w:hAnsi="Arial" w:cs="Arial"/>
          <w:sz w:val="24"/>
          <w:szCs w:val="24"/>
        </w:rPr>
      </w:pPr>
      <w:proofErr w:type="gramStart"/>
      <w:r>
        <w:rPr>
          <w:rFonts w:ascii="Arial" w:hAnsi="Arial" w:cs="Arial"/>
          <w:b/>
          <w:bCs/>
          <w:sz w:val="24"/>
          <w:szCs w:val="24"/>
          <w:lang w:val="en-US"/>
        </w:rPr>
        <w:t>XXVI</w:t>
      </w:r>
      <w:r w:rsidRPr="0063505F">
        <w:rPr>
          <w:rFonts w:ascii="Arial" w:hAnsi="Arial" w:cs="Arial"/>
          <w:b/>
          <w:bCs/>
          <w:sz w:val="24"/>
          <w:szCs w:val="24"/>
        </w:rPr>
        <w:t xml:space="preserve">  СЕССИЯ</w:t>
      </w:r>
      <w:proofErr w:type="gramEnd"/>
    </w:p>
    <w:p w:rsidR="00760930" w:rsidRPr="0063505F" w:rsidRDefault="00760930" w:rsidP="00760930">
      <w:pPr>
        <w:spacing w:after="0"/>
        <w:jc w:val="center"/>
        <w:rPr>
          <w:rFonts w:ascii="Arial" w:hAnsi="Arial" w:cs="Arial"/>
          <w:sz w:val="24"/>
          <w:szCs w:val="24"/>
        </w:rPr>
      </w:pPr>
    </w:p>
    <w:p w:rsidR="00760930" w:rsidRPr="0063505F" w:rsidRDefault="00760930" w:rsidP="00760930">
      <w:pPr>
        <w:keepNext/>
        <w:spacing w:after="0"/>
        <w:jc w:val="center"/>
        <w:outlineLvl w:val="0"/>
        <w:rPr>
          <w:rFonts w:ascii="Arial" w:hAnsi="Arial" w:cs="Arial"/>
          <w:b/>
          <w:bCs/>
          <w:sz w:val="24"/>
          <w:szCs w:val="24"/>
        </w:rPr>
      </w:pPr>
      <w:r w:rsidRPr="0063505F">
        <w:rPr>
          <w:rFonts w:ascii="Arial" w:hAnsi="Arial" w:cs="Arial"/>
          <w:b/>
          <w:bCs/>
          <w:sz w:val="24"/>
          <w:szCs w:val="24"/>
        </w:rPr>
        <w:t>РЕШЕНИЕ</w:t>
      </w:r>
    </w:p>
    <w:p w:rsidR="00760930" w:rsidRPr="0063505F" w:rsidRDefault="00760930" w:rsidP="00760930">
      <w:pPr>
        <w:spacing w:after="0"/>
        <w:jc w:val="center"/>
        <w:rPr>
          <w:rFonts w:ascii="Arial" w:hAnsi="Arial" w:cs="Arial"/>
          <w:sz w:val="24"/>
          <w:szCs w:val="24"/>
        </w:rPr>
      </w:pPr>
    </w:p>
    <w:p w:rsidR="00760930" w:rsidRPr="007F08E0" w:rsidRDefault="00D11715" w:rsidP="00760930">
      <w:pPr>
        <w:rPr>
          <w:rFonts w:ascii="Arial" w:hAnsi="Arial" w:cs="Arial"/>
          <w:sz w:val="24"/>
          <w:szCs w:val="24"/>
        </w:rPr>
      </w:pPr>
      <w:r>
        <w:rPr>
          <w:rFonts w:ascii="Arial" w:hAnsi="Arial" w:cs="Arial"/>
          <w:sz w:val="24"/>
          <w:szCs w:val="24"/>
        </w:rPr>
        <w:t xml:space="preserve">от </w:t>
      </w:r>
      <w:r w:rsidR="0045784F">
        <w:rPr>
          <w:rFonts w:ascii="Arial" w:hAnsi="Arial" w:cs="Arial"/>
          <w:sz w:val="24"/>
          <w:szCs w:val="24"/>
        </w:rPr>
        <w:t xml:space="preserve">18 июня </w:t>
      </w:r>
      <w:r w:rsidR="00760930" w:rsidRPr="0063505F">
        <w:rPr>
          <w:rFonts w:ascii="Arial" w:hAnsi="Arial" w:cs="Arial"/>
          <w:sz w:val="24"/>
          <w:szCs w:val="24"/>
        </w:rPr>
        <w:t xml:space="preserve"> 20</w:t>
      </w:r>
      <w:r w:rsidR="00760930">
        <w:rPr>
          <w:rFonts w:ascii="Arial" w:hAnsi="Arial" w:cs="Arial"/>
          <w:sz w:val="24"/>
          <w:szCs w:val="24"/>
        </w:rPr>
        <w:t xml:space="preserve">10 года </w:t>
      </w:r>
      <w:r>
        <w:rPr>
          <w:rFonts w:ascii="Arial" w:hAnsi="Arial" w:cs="Arial"/>
          <w:sz w:val="24"/>
          <w:szCs w:val="24"/>
        </w:rPr>
        <w:t xml:space="preserve">                                                                        </w:t>
      </w:r>
      <w:r w:rsidR="00D9343B">
        <w:rPr>
          <w:rFonts w:ascii="Arial" w:hAnsi="Arial" w:cs="Arial"/>
          <w:sz w:val="24"/>
          <w:szCs w:val="24"/>
        </w:rPr>
        <w:t xml:space="preserve">            </w:t>
      </w:r>
      <w:r w:rsidR="00760930">
        <w:rPr>
          <w:rFonts w:ascii="Arial" w:hAnsi="Arial" w:cs="Arial"/>
          <w:sz w:val="24"/>
          <w:szCs w:val="24"/>
        </w:rPr>
        <w:t xml:space="preserve"> № 26</w:t>
      </w:r>
      <w:r w:rsidR="00D9343B">
        <w:rPr>
          <w:rFonts w:ascii="Arial" w:hAnsi="Arial" w:cs="Arial"/>
          <w:sz w:val="24"/>
          <w:szCs w:val="24"/>
        </w:rPr>
        <w:t xml:space="preserve"> </w:t>
      </w:r>
      <w:r w:rsidR="00760930">
        <w:rPr>
          <w:rFonts w:ascii="Arial" w:hAnsi="Arial" w:cs="Arial"/>
          <w:sz w:val="24"/>
          <w:szCs w:val="24"/>
        </w:rPr>
        <w:t>-</w:t>
      </w:r>
      <w:r w:rsidR="00D9343B">
        <w:rPr>
          <w:rFonts w:ascii="Arial" w:hAnsi="Arial" w:cs="Arial"/>
          <w:sz w:val="24"/>
          <w:szCs w:val="24"/>
        </w:rPr>
        <w:t xml:space="preserve"> </w:t>
      </w:r>
      <w:r w:rsidR="0045784F">
        <w:rPr>
          <w:rFonts w:ascii="Arial" w:hAnsi="Arial" w:cs="Arial"/>
          <w:sz w:val="24"/>
          <w:szCs w:val="24"/>
        </w:rPr>
        <w:t>12</w:t>
      </w:r>
    </w:p>
    <w:p w:rsidR="00760930" w:rsidRDefault="00760930" w:rsidP="00760930">
      <w:pPr>
        <w:spacing w:after="0"/>
        <w:ind w:right="4820"/>
        <w:rPr>
          <w:rFonts w:ascii="Arial" w:hAnsi="Arial" w:cs="Arial"/>
          <w:b/>
          <w:bCs/>
          <w:sz w:val="24"/>
          <w:szCs w:val="24"/>
        </w:rPr>
      </w:pPr>
      <w:r w:rsidRPr="0063505F">
        <w:rPr>
          <w:rFonts w:ascii="Arial" w:hAnsi="Arial" w:cs="Arial"/>
          <w:b/>
          <w:bCs/>
          <w:sz w:val="24"/>
          <w:szCs w:val="24"/>
        </w:rPr>
        <w:t xml:space="preserve">О </w:t>
      </w:r>
      <w:r>
        <w:rPr>
          <w:rFonts w:ascii="Arial" w:hAnsi="Arial" w:cs="Arial"/>
          <w:b/>
          <w:bCs/>
          <w:sz w:val="24"/>
          <w:szCs w:val="24"/>
        </w:rPr>
        <w:t>внесении изменений и дополнений в Регламент городского Совета</w:t>
      </w:r>
    </w:p>
    <w:p w:rsidR="00760930" w:rsidRPr="0063505F" w:rsidRDefault="00760930" w:rsidP="00760930">
      <w:pPr>
        <w:spacing w:after="0"/>
        <w:ind w:right="4820"/>
        <w:rPr>
          <w:rFonts w:ascii="Arial" w:hAnsi="Arial" w:cs="Arial"/>
          <w:b/>
          <w:bCs/>
          <w:sz w:val="24"/>
          <w:szCs w:val="24"/>
        </w:rPr>
      </w:pPr>
    </w:p>
    <w:p w:rsidR="00760930" w:rsidRDefault="00656330" w:rsidP="0045784F">
      <w:pPr>
        <w:spacing w:after="120"/>
        <w:ind w:firstLine="709"/>
        <w:jc w:val="both"/>
        <w:rPr>
          <w:rFonts w:ascii="Arial" w:hAnsi="Arial" w:cs="Arial"/>
          <w:sz w:val="24"/>
          <w:szCs w:val="24"/>
        </w:rPr>
      </w:pPr>
      <w:r>
        <w:rPr>
          <w:rFonts w:ascii="Arial" w:hAnsi="Arial" w:cs="Arial"/>
          <w:sz w:val="24"/>
          <w:szCs w:val="24"/>
        </w:rPr>
        <w:t>Руководствуясь</w:t>
      </w:r>
      <w:r w:rsidR="00760930">
        <w:rPr>
          <w:rFonts w:ascii="Arial" w:hAnsi="Arial" w:cs="Arial"/>
          <w:sz w:val="24"/>
          <w:szCs w:val="24"/>
        </w:rPr>
        <w:t xml:space="preserve"> Уставом МО «Город Мирный»</w:t>
      </w:r>
      <w:r>
        <w:rPr>
          <w:rFonts w:ascii="Arial" w:hAnsi="Arial" w:cs="Arial"/>
          <w:sz w:val="24"/>
          <w:szCs w:val="24"/>
        </w:rPr>
        <w:t>, Регламентом городского Совета,</w:t>
      </w:r>
      <w:r w:rsidR="00760930">
        <w:rPr>
          <w:rFonts w:ascii="Arial" w:hAnsi="Arial" w:cs="Arial"/>
          <w:sz w:val="24"/>
          <w:szCs w:val="24"/>
        </w:rPr>
        <w:t xml:space="preserve"> </w:t>
      </w:r>
      <w:r w:rsidR="00760930" w:rsidRPr="0063505F">
        <w:rPr>
          <w:rFonts w:ascii="Arial" w:hAnsi="Arial" w:cs="Arial"/>
          <w:b/>
          <w:bCs/>
          <w:sz w:val="24"/>
          <w:szCs w:val="24"/>
        </w:rPr>
        <w:t>городской Совет решил:</w:t>
      </w:r>
      <w:r w:rsidR="00760930" w:rsidRPr="0063505F">
        <w:rPr>
          <w:rFonts w:ascii="Arial" w:hAnsi="Arial" w:cs="Arial"/>
          <w:sz w:val="24"/>
          <w:szCs w:val="24"/>
        </w:rPr>
        <w:t xml:space="preserve"> </w:t>
      </w:r>
    </w:p>
    <w:p w:rsidR="00760930" w:rsidRDefault="00760930" w:rsidP="0045784F">
      <w:pPr>
        <w:tabs>
          <w:tab w:val="left" w:pos="1134"/>
        </w:tabs>
        <w:spacing w:after="120"/>
        <w:ind w:firstLine="709"/>
        <w:jc w:val="both"/>
        <w:rPr>
          <w:rFonts w:ascii="Arial" w:hAnsi="Arial" w:cs="Arial"/>
          <w:sz w:val="24"/>
          <w:szCs w:val="24"/>
        </w:rPr>
      </w:pPr>
      <w:r w:rsidRPr="00734648">
        <w:rPr>
          <w:rFonts w:ascii="Arial" w:hAnsi="Arial" w:cs="Arial"/>
          <w:b/>
          <w:sz w:val="24"/>
          <w:szCs w:val="24"/>
        </w:rPr>
        <w:t>1</w:t>
      </w:r>
      <w:r>
        <w:rPr>
          <w:rFonts w:ascii="Arial" w:hAnsi="Arial" w:cs="Arial"/>
          <w:b/>
          <w:sz w:val="24"/>
          <w:szCs w:val="24"/>
        </w:rPr>
        <w:t>.</w:t>
      </w:r>
      <w:r>
        <w:rPr>
          <w:rFonts w:ascii="Arial" w:hAnsi="Arial" w:cs="Arial"/>
          <w:b/>
          <w:sz w:val="24"/>
          <w:szCs w:val="24"/>
        </w:rPr>
        <w:tab/>
      </w:r>
      <w:r w:rsidR="00656330" w:rsidRPr="00656330">
        <w:rPr>
          <w:rFonts w:ascii="Arial" w:hAnsi="Arial" w:cs="Arial"/>
          <w:sz w:val="24"/>
          <w:szCs w:val="24"/>
        </w:rPr>
        <w:t xml:space="preserve">Внести в Регламент </w:t>
      </w:r>
      <w:r w:rsidR="00656330">
        <w:rPr>
          <w:rFonts w:ascii="Arial" w:hAnsi="Arial" w:cs="Arial"/>
          <w:sz w:val="24"/>
          <w:szCs w:val="24"/>
        </w:rPr>
        <w:t xml:space="preserve">городского </w:t>
      </w:r>
      <w:r w:rsidR="0045784F">
        <w:rPr>
          <w:rFonts w:ascii="Arial" w:hAnsi="Arial" w:cs="Arial"/>
          <w:sz w:val="24"/>
          <w:szCs w:val="24"/>
        </w:rPr>
        <w:t>Совета</w:t>
      </w:r>
      <w:r w:rsidR="00656330" w:rsidRPr="00656330">
        <w:rPr>
          <w:rFonts w:ascii="Arial" w:hAnsi="Arial" w:cs="Arial"/>
          <w:sz w:val="24"/>
          <w:szCs w:val="24"/>
        </w:rPr>
        <w:t xml:space="preserve">, </w:t>
      </w:r>
      <w:r w:rsidR="00656330">
        <w:rPr>
          <w:rFonts w:ascii="Arial" w:hAnsi="Arial" w:cs="Arial"/>
          <w:sz w:val="24"/>
          <w:szCs w:val="24"/>
        </w:rPr>
        <w:t>утвержденный</w:t>
      </w:r>
      <w:r w:rsidR="00656330" w:rsidRPr="00656330">
        <w:rPr>
          <w:rFonts w:ascii="Arial" w:hAnsi="Arial" w:cs="Arial"/>
          <w:sz w:val="24"/>
          <w:szCs w:val="24"/>
        </w:rPr>
        <w:t xml:space="preserve"> </w:t>
      </w:r>
      <w:r w:rsidR="00656330">
        <w:rPr>
          <w:rFonts w:ascii="Arial" w:hAnsi="Arial" w:cs="Arial"/>
          <w:sz w:val="24"/>
          <w:szCs w:val="24"/>
        </w:rPr>
        <w:t>Р</w:t>
      </w:r>
      <w:r w:rsidR="00656330" w:rsidRPr="00656330">
        <w:rPr>
          <w:rFonts w:ascii="Arial" w:hAnsi="Arial" w:cs="Arial"/>
          <w:sz w:val="24"/>
          <w:szCs w:val="24"/>
        </w:rPr>
        <w:t>ешением городского Совета от 2</w:t>
      </w:r>
      <w:r w:rsidR="00656330">
        <w:rPr>
          <w:rFonts w:ascii="Arial" w:hAnsi="Arial" w:cs="Arial"/>
          <w:sz w:val="24"/>
          <w:szCs w:val="24"/>
        </w:rPr>
        <w:t>3</w:t>
      </w:r>
      <w:r w:rsidR="00656330" w:rsidRPr="00656330">
        <w:rPr>
          <w:rFonts w:ascii="Arial" w:hAnsi="Arial" w:cs="Arial"/>
          <w:sz w:val="24"/>
          <w:szCs w:val="24"/>
        </w:rPr>
        <w:t>.</w:t>
      </w:r>
      <w:r w:rsidR="00656330">
        <w:rPr>
          <w:rFonts w:ascii="Arial" w:hAnsi="Arial" w:cs="Arial"/>
          <w:sz w:val="24"/>
          <w:szCs w:val="24"/>
        </w:rPr>
        <w:t>06</w:t>
      </w:r>
      <w:r w:rsidR="00656330" w:rsidRPr="00656330">
        <w:rPr>
          <w:rFonts w:ascii="Arial" w:hAnsi="Arial" w:cs="Arial"/>
          <w:sz w:val="24"/>
          <w:szCs w:val="24"/>
        </w:rPr>
        <w:t>.200</w:t>
      </w:r>
      <w:r w:rsidR="00656330">
        <w:rPr>
          <w:rFonts w:ascii="Arial" w:hAnsi="Arial" w:cs="Arial"/>
          <w:sz w:val="24"/>
          <w:szCs w:val="24"/>
        </w:rPr>
        <w:t>8</w:t>
      </w:r>
      <w:r w:rsidR="00656330" w:rsidRPr="00656330">
        <w:rPr>
          <w:rFonts w:ascii="Arial" w:hAnsi="Arial" w:cs="Arial"/>
          <w:sz w:val="24"/>
          <w:szCs w:val="24"/>
        </w:rPr>
        <w:t xml:space="preserve"> № </w:t>
      </w:r>
      <w:r w:rsidR="00656330">
        <w:rPr>
          <w:rFonts w:ascii="Arial" w:hAnsi="Arial" w:cs="Arial"/>
          <w:sz w:val="24"/>
          <w:szCs w:val="24"/>
        </w:rPr>
        <w:t>8-3</w:t>
      </w:r>
      <w:r w:rsidR="00656330" w:rsidRPr="00656330">
        <w:rPr>
          <w:rFonts w:ascii="Arial" w:hAnsi="Arial" w:cs="Arial"/>
          <w:sz w:val="24"/>
          <w:szCs w:val="24"/>
        </w:rPr>
        <w:t xml:space="preserve"> следующие изменения:</w:t>
      </w:r>
    </w:p>
    <w:p w:rsidR="00656330" w:rsidRPr="00760930" w:rsidRDefault="00656330" w:rsidP="0045784F">
      <w:pPr>
        <w:spacing w:after="120"/>
        <w:ind w:firstLine="709"/>
        <w:jc w:val="both"/>
        <w:rPr>
          <w:rFonts w:ascii="Arial" w:hAnsi="Arial" w:cs="Arial"/>
          <w:sz w:val="24"/>
          <w:szCs w:val="24"/>
        </w:rPr>
      </w:pPr>
      <w:r>
        <w:rPr>
          <w:rFonts w:ascii="Arial" w:hAnsi="Arial" w:cs="Arial"/>
          <w:b/>
          <w:sz w:val="24"/>
          <w:szCs w:val="24"/>
        </w:rPr>
        <w:t>1.</w:t>
      </w:r>
      <w:r w:rsidRPr="00760930">
        <w:rPr>
          <w:rFonts w:ascii="Arial" w:hAnsi="Arial" w:cs="Arial"/>
          <w:b/>
          <w:sz w:val="24"/>
          <w:szCs w:val="24"/>
        </w:rPr>
        <w:t xml:space="preserve">1. </w:t>
      </w:r>
      <w:r w:rsidR="00A50F6A">
        <w:rPr>
          <w:rFonts w:ascii="Arial" w:hAnsi="Arial" w:cs="Arial"/>
          <w:sz w:val="24"/>
          <w:szCs w:val="24"/>
        </w:rPr>
        <w:t>И</w:t>
      </w:r>
      <w:r w:rsidR="00A50F6A" w:rsidRPr="00760930">
        <w:rPr>
          <w:rFonts w:ascii="Arial" w:hAnsi="Arial" w:cs="Arial"/>
          <w:sz w:val="24"/>
          <w:szCs w:val="24"/>
        </w:rPr>
        <w:t xml:space="preserve">зложить </w:t>
      </w:r>
      <w:r w:rsidRPr="00760930">
        <w:rPr>
          <w:rFonts w:ascii="Arial" w:hAnsi="Arial" w:cs="Arial"/>
          <w:sz w:val="24"/>
          <w:szCs w:val="24"/>
        </w:rPr>
        <w:t>преамбул</w:t>
      </w:r>
      <w:r w:rsidR="00A50F6A">
        <w:rPr>
          <w:rFonts w:ascii="Arial" w:hAnsi="Arial" w:cs="Arial"/>
          <w:sz w:val="24"/>
          <w:szCs w:val="24"/>
        </w:rPr>
        <w:t>у</w:t>
      </w:r>
      <w:r w:rsidRPr="00760930">
        <w:rPr>
          <w:rFonts w:ascii="Arial" w:hAnsi="Arial" w:cs="Arial"/>
          <w:sz w:val="24"/>
          <w:szCs w:val="24"/>
        </w:rPr>
        <w:t xml:space="preserve"> в следующей редакции:</w:t>
      </w:r>
    </w:p>
    <w:p w:rsidR="00A50F6A" w:rsidRDefault="00656330" w:rsidP="0045784F">
      <w:pPr>
        <w:pStyle w:val="a3"/>
        <w:spacing w:line="276" w:lineRule="auto"/>
        <w:ind w:left="0" w:firstLine="709"/>
        <w:jc w:val="both"/>
        <w:rPr>
          <w:rFonts w:ascii="Arial" w:hAnsi="Arial" w:cs="Arial"/>
        </w:rPr>
      </w:pPr>
      <w:r w:rsidRPr="00760930">
        <w:rPr>
          <w:rFonts w:ascii="Arial" w:hAnsi="Arial" w:cs="Arial"/>
        </w:rPr>
        <w:t>«</w:t>
      </w:r>
      <w:r w:rsidR="00A50F6A" w:rsidRPr="00A50F6A">
        <w:rPr>
          <w:rFonts w:ascii="Arial" w:hAnsi="Arial" w:cs="Arial"/>
        </w:rPr>
        <w:t xml:space="preserve">Регламент городского Совета муниципального образования «Город Мирный» (далее также – городской Совет) </w:t>
      </w:r>
      <w:r w:rsidR="00A50F6A" w:rsidRPr="0045784F">
        <w:rPr>
          <w:rFonts w:ascii="Arial" w:hAnsi="Arial" w:cs="Arial"/>
        </w:rPr>
        <w:t>– правовой акт</w:t>
      </w:r>
      <w:r w:rsidR="00A50F6A" w:rsidRPr="00A50F6A">
        <w:rPr>
          <w:rFonts w:ascii="Arial" w:hAnsi="Arial" w:cs="Arial"/>
        </w:rPr>
        <w:t>, принятый на основании федерального законодательства, законодательства Республики Саха (Якутия), Устава муниципального образования «Город Мирный» и регулирующий порядок деятельности городского Совета.</w:t>
      </w:r>
    </w:p>
    <w:p w:rsidR="00656330" w:rsidRPr="00760930" w:rsidRDefault="00656330" w:rsidP="0045784F">
      <w:pPr>
        <w:pStyle w:val="a3"/>
        <w:spacing w:line="276" w:lineRule="auto"/>
        <w:ind w:left="0" w:firstLine="709"/>
        <w:jc w:val="both"/>
        <w:rPr>
          <w:rFonts w:ascii="Arial" w:hAnsi="Arial" w:cs="Arial"/>
        </w:rPr>
      </w:pPr>
      <w:r w:rsidRPr="00760930">
        <w:rPr>
          <w:rFonts w:ascii="Arial" w:hAnsi="Arial" w:cs="Arial"/>
        </w:rPr>
        <w:t>Настоящий Регламент устанавливает:</w:t>
      </w:r>
    </w:p>
    <w:p w:rsidR="00656330" w:rsidRPr="00760930" w:rsidRDefault="00656330" w:rsidP="0045784F">
      <w:pPr>
        <w:pStyle w:val="a3"/>
        <w:spacing w:line="276" w:lineRule="auto"/>
        <w:ind w:left="0" w:firstLine="709"/>
        <w:jc w:val="both"/>
        <w:rPr>
          <w:rFonts w:ascii="Arial" w:hAnsi="Arial" w:cs="Arial"/>
        </w:rPr>
      </w:pPr>
      <w:r w:rsidRPr="00760930">
        <w:rPr>
          <w:rFonts w:ascii="Arial" w:hAnsi="Arial" w:cs="Arial"/>
        </w:rPr>
        <w:t>а) порядок организации работы городского Совета, образования и упразднения Президиума, постоянных комиссий городского Совета, иных органов городского Совета, формирования их состава и организации их работы;</w:t>
      </w:r>
    </w:p>
    <w:p w:rsidR="00656330" w:rsidRPr="00760930" w:rsidRDefault="00656330" w:rsidP="0045784F">
      <w:pPr>
        <w:pStyle w:val="a3"/>
        <w:spacing w:line="276" w:lineRule="auto"/>
        <w:ind w:left="0" w:firstLine="709"/>
        <w:jc w:val="both"/>
        <w:rPr>
          <w:rFonts w:ascii="Arial" w:hAnsi="Arial" w:cs="Arial"/>
        </w:rPr>
      </w:pPr>
      <w:r w:rsidRPr="00760930">
        <w:rPr>
          <w:rFonts w:ascii="Arial" w:hAnsi="Arial" w:cs="Arial"/>
        </w:rPr>
        <w:t>б) порядок избрания и освобождения от должности председателя городского Совета, заместителя председателя городского Совета</w:t>
      </w:r>
      <w:r w:rsidRPr="00760930">
        <w:rPr>
          <w:rFonts w:ascii="Arial" w:hAnsi="Arial" w:cs="Arial"/>
          <w:b/>
        </w:rPr>
        <w:t>,</w:t>
      </w:r>
      <w:r w:rsidRPr="00760930">
        <w:rPr>
          <w:rFonts w:ascii="Arial" w:hAnsi="Arial" w:cs="Arial"/>
        </w:rPr>
        <w:t xml:space="preserve"> председателей и заместителей председателей постоянных комиссий городского Совета, иных органов городского Совета;</w:t>
      </w:r>
    </w:p>
    <w:p w:rsidR="00656330" w:rsidRPr="0045784F" w:rsidRDefault="00656330" w:rsidP="0045784F">
      <w:pPr>
        <w:pStyle w:val="a3"/>
        <w:spacing w:line="276" w:lineRule="auto"/>
        <w:ind w:left="0" w:firstLine="709"/>
        <w:jc w:val="both"/>
        <w:rPr>
          <w:rFonts w:ascii="Arial" w:hAnsi="Arial" w:cs="Arial"/>
        </w:rPr>
      </w:pPr>
      <w:r w:rsidRPr="0045784F">
        <w:rPr>
          <w:rFonts w:ascii="Arial" w:hAnsi="Arial" w:cs="Arial"/>
        </w:rPr>
        <w:t>в) порядок образования в городском Совете депутатских объединений и их права;</w:t>
      </w:r>
    </w:p>
    <w:p w:rsidR="00656330" w:rsidRPr="0045784F" w:rsidRDefault="00656330" w:rsidP="0045784F">
      <w:pPr>
        <w:pStyle w:val="a3"/>
        <w:spacing w:line="276" w:lineRule="auto"/>
        <w:ind w:left="0" w:firstLine="709"/>
        <w:jc w:val="both"/>
        <w:rPr>
          <w:rFonts w:ascii="Arial" w:hAnsi="Arial" w:cs="Arial"/>
        </w:rPr>
      </w:pPr>
      <w:r w:rsidRPr="0045784F">
        <w:rPr>
          <w:rFonts w:ascii="Arial" w:hAnsi="Arial" w:cs="Arial"/>
        </w:rPr>
        <w:t>г) порядок созыва и проведения сессий городского Совета;</w:t>
      </w:r>
    </w:p>
    <w:p w:rsidR="00656330" w:rsidRPr="0045784F" w:rsidRDefault="00656330" w:rsidP="0045784F">
      <w:pPr>
        <w:pStyle w:val="a3"/>
        <w:spacing w:line="276" w:lineRule="auto"/>
        <w:ind w:left="0" w:firstLine="709"/>
        <w:jc w:val="both"/>
        <w:rPr>
          <w:rFonts w:ascii="Arial" w:hAnsi="Arial" w:cs="Arial"/>
        </w:rPr>
      </w:pPr>
      <w:proofErr w:type="spellStart"/>
      <w:r w:rsidRPr="0045784F">
        <w:rPr>
          <w:rFonts w:ascii="Arial" w:hAnsi="Arial" w:cs="Arial"/>
        </w:rPr>
        <w:t>д</w:t>
      </w:r>
      <w:proofErr w:type="spellEnd"/>
      <w:r w:rsidRPr="0045784F">
        <w:rPr>
          <w:rFonts w:ascii="Arial" w:hAnsi="Arial" w:cs="Arial"/>
        </w:rPr>
        <w:t>) порядок подготовки, внесения, рассмотрения проектов решений городского Совета и порядок их принятия;</w:t>
      </w:r>
    </w:p>
    <w:p w:rsidR="00656330" w:rsidRPr="0045784F" w:rsidRDefault="00656330" w:rsidP="0045784F">
      <w:pPr>
        <w:pStyle w:val="a3"/>
        <w:spacing w:line="276" w:lineRule="auto"/>
        <w:ind w:left="0" w:firstLine="709"/>
        <w:jc w:val="both"/>
        <w:rPr>
          <w:rFonts w:ascii="Arial" w:hAnsi="Arial" w:cs="Arial"/>
        </w:rPr>
      </w:pPr>
      <w:r w:rsidRPr="0045784F">
        <w:rPr>
          <w:rFonts w:ascii="Arial" w:hAnsi="Arial" w:cs="Arial"/>
        </w:rPr>
        <w:t xml:space="preserve">е) иные вопросы организации </w:t>
      </w:r>
      <w:r w:rsidR="0045784F">
        <w:rPr>
          <w:rFonts w:ascii="Arial" w:hAnsi="Arial" w:cs="Arial"/>
        </w:rPr>
        <w:t>деятельности городского Совета</w:t>
      </w:r>
      <w:r w:rsidRPr="0045784F">
        <w:rPr>
          <w:rFonts w:ascii="Arial" w:hAnsi="Arial" w:cs="Arial"/>
        </w:rPr>
        <w:t>.</w:t>
      </w:r>
    </w:p>
    <w:p w:rsidR="00656330" w:rsidRPr="0045784F" w:rsidRDefault="00656330" w:rsidP="0045784F">
      <w:pPr>
        <w:pStyle w:val="a3"/>
        <w:spacing w:line="276" w:lineRule="auto"/>
        <w:ind w:left="0" w:firstLine="709"/>
        <w:jc w:val="both"/>
        <w:rPr>
          <w:rFonts w:ascii="Arial" w:hAnsi="Arial" w:cs="Arial"/>
        </w:rPr>
      </w:pPr>
      <w:r w:rsidRPr="0045784F">
        <w:rPr>
          <w:rFonts w:ascii="Arial" w:hAnsi="Arial" w:cs="Arial"/>
          <w:b/>
        </w:rPr>
        <w:t xml:space="preserve">1.2. </w:t>
      </w:r>
      <w:r w:rsidRPr="0045784F">
        <w:rPr>
          <w:rFonts w:ascii="Arial" w:hAnsi="Arial" w:cs="Arial"/>
        </w:rPr>
        <w:t>Дополнить Главой 9.1. Порядок образования депутатских объединений следующего содержания:</w:t>
      </w:r>
    </w:p>
    <w:p w:rsidR="00656330" w:rsidRPr="00760930" w:rsidRDefault="00656330" w:rsidP="0045784F">
      <w:pPr>
        <w:pStyle w:val="a3"/>
        <w:spacing w:line="276" w:lineRule="auto"/>
        <w:ind w:left="0" w:firstLine="709"/>
        <w:jc w:val="both"/>
        <w:rPr>
          <w:rFonts w:ascii="Arial" w:hAnsi="Arial" w:cs="Arial"/>
        </w:rPr>
      </w:pPr>
      <w:r w:rsidRPr="0045784F">
        <w:rPr>
          <w:rFonts w:ascii="Arial" w:hAnsi="Arial" w:cs="Arial"/>
        </w:rPr>
        <w:lastRenderedPageBreak/>
        <w:t xml:space="preserve">«9.1.1. Депутаты </w:t>
      </w:r>
      <w:r w:rsidR="007E5301" w:rsidRPr="0045784F">
        <w:rPr>
          <w:rFonts w:ascii="Arial" w:hAnsi="Arial" w:cs="Arial"/>
        </w:rPr>
        <w:t xml:space="preserve"> на период своих полномочий для координации деятельности, выполнения наказов избирателей и выражения единой позиции вправе </w:t>
      </w:r>
      <w:r w:rsidRPr="0045784F">
        <w:rPr>
          <w:rFonts w:ascii="Arial" w:hAnsi="Arial" w:cs="Arial"/>
        </w:rPr>
        <w:t>образовывать</w:t>
      </w:r>
      <w:r w:rsidR="007E5301" w:rsidRPr="0045784F">
        <w:rPr>
          <w:rFonts w:ascii="Arial" w:hAnsi="Arial" w:cs="Arial"/>
        </w:rPr>
        <w:t xml:space="preserve"> добровольные объединения по партийному и иному признаку</w:t>
      </w:r>
      <w:bookmarkStart w:id="0" w:name="sub_290000"/>
      <w:r w:rsidR="007E5301" w:rsidRPr="0045784F">
        <w:rPr>
          <w:rFonts w:ascii="Arial" w:hAnsi="Arial" w:cs="Arial"/>
        </w:rPr>
        <w:t>.</w:t>
      </w:r>
    </w:p>
    <w:bookmarkEnd w:id="0"/>
    <w:p w:rsidR="00656330" w:rsidRDefault="00656330" w:rsidP="0045784F">
      <w:pPr>
        <w:pStyle w:val="a3"/>
        <w:spacing w:line="276" w:lineRule="auto"/>
        <w:ind w:left="0" w:firstLine="709"/>
        <w:jc w:val="both"/>
        <w:rPr>
          <w:rFonts w:ascii="Arial" w:hAnsi="Arial" w:cs="Arial"/>
        </w:rPr>
      </w:pPr>
      <w:r w:rsidRPr="00760930">
        <w:rPr>
          <w:rFonts w:ascii="Arial" w:hAnsi="Arial" w:cs="Arial"/>
        </w:rPr>
        <w:t xml:space="preserve">9.1.2. Депутатские объединения образуются на добровольной основе в количестве не менее 3 депутатов. </w:t>
      </w:r>
    </w:p>
    <w:p w:rsidR="0016492E" w:rsidRPr="0045784F" w:rsidRDefault="006860A2" w:rsidP="0045784F">
      <w:pPr>
        <w:pStyle w:val="a3"/>
        <w:spacing w:line="276" w:lineRule="auto"/>
        <w:ind w:left="0" w:firstLine="709"/>
        <w:jc w:val="both"/>
        <w:rPr>
          <w:rFonts w:ascii="Arial" w:hAnsi="Arial" w:cs="Arial"/>
          <w:color w:val="000000" w:themeColor="text1"/>
        </w:rPr>
      </w:pPr>
      <w:r w:rsidRPr="0045784F">
        <w:rPr>
          <w:rFonts w:ascii="Arial" w:hAnsi="Arial" w:cs="Arial"/>
          <w:color w:val="000000" w:themeColor="text1"/>
        </w:rPr>
        <w:t>9.1.3. Образованные в Мирнин</w:t>
      </w:r>
      <w:r w:rsidR="0016492E" w:rsidRPr="0045784F">
        <w:rPr>
          <w:rFonts w:ascii="Arial" w:hAnsi="Arial" w:cs="Arial"/>
          <w:color w:val="000000" w:themeColor="text1"/>
        </w:rPr>
        <w:t xml:space="preserve">ском городском </w:t>
      </w:r>
      <w:r w:rsidRPr="0045784F">
        <w:rPr>
          <w:rFonts w:ascii="Arial" w:hAnsi="Arial" w:cs="Arial"/>
          <w:color w:val="000000" w:themeColor="text1"/>
        </w:rPr>
        <w:t>Совете объединения должны быть зареги</w:t>
      </w:r>
      <w:r w:rsidR="0016492E" w:rsidRPr="0045784F">
        <w:rPr>
          <w:rFonts w:ascii="Arial" w:hAnsi="Arial" w:cs="Arial"/>
          <w:color w:val="000000" w:themeColor="text1"/>
        </w:rPr>
        <w:t xml:space="preserve">стрированы. Для регистрации депутатские объединения подают  в адрес Председателя ГС </w:t>
      </w:r>
      <w:r w:rsidRPr="0045784F">
        <w:rPr>
          <w:rFonts w:ascii="Arial" w:hAnsi="Arial" w:cs="Arial"/>
          <w:color w:val="000000" w:themeColor="text1"/>
        </w:rPr>
        <w:t>заявление</w:t>
      </w:r>
      <w:r w:rsidR="0016492E" w:rsidRPr="0045784F">
        <w:rPr>
          <w:rFonts w:ascii="Arial" w:hAnsi="Arial" w:cs="Arial"/>
          <w:color w:val="000000" w:themeColor="text1"/>
        </w:rPr>
        <w:t xml:space="preserve"> с просьбой о регистрации, которое рассматривается комиссией по депутатской этике</w:t>
      </w:r>
      <w:r w:rsidRPr="0045784F">
        <w:rPr>
          <w:rFonts w:ascii="Arial" w:hAnsi="Arial" w:cs="Arial"/>
          <w:color w:val="000000" w:themeColor="text1"/>
        </w:rPr>
        <w:t>. К заявлению прилагаются:</w:t>
      </w:r>
    </w:p>
    <w:p w:rsidR="006860A2" w:rsidRPr="0045784F" w:rsidRDefault="006860A2" w:rsidP="0045784F">
      <w:pPr>
        <w:pStyle w:val="a3"/>
        <w:spacing w:line="276" w:lineRule="auto"/>
        <w:ind w:left="0" w:firstLine="709"/>
        <w:jc w:val="both"/>
        <w:rPr>
          <w:rFonts w:ascii="Arial" w:hAnsi="Arial" w:cs="Arial"/>
          <w:color w:val="000000" w:themeColor="text1"/>
        </w:rPr>
      </w:pPr>
      <w:r w:rsidRPr="0045784F">
        <w:rPr>
          <w:rFonts w:ascii="Arial" w:hAnsi="Arial" w:cs="Arial"/>
          <w:color w:val="000000" w:themeColor="text1"/>
        </w:rPr>
        <w:t>- решение о создании объединения, где указываются наименование объединения, сведения о составе лиц, принявших решение о создании объединения, его цели и задачи;</w:t>
      </w:r>
    </w:p>
    <w:p w:rsidR="006860A2" w:rsidRPr="0045784F" w:rsidRDefault="006860A2" w:rsidP="0045784F">
      <w:pPr>
        <w:pStyle w:val="a3"/>
        <w:spacing w:line="276" w:lineRule="auto"/>
        <w:ind w:left="0" w:firstLine="709"/>
        <w:jc w:val="both"/>
        <w:rPr>
          <w:rFonts w:ascii="Arial" w:hAnsi="Arial" w:cs="Arial"/>
          <w:color w:val="000000" w:themeColor="text1"/>
        </w:rPr>
      </w:pPr>
      <w:r w:rsidRPr="0045784F">
        <w:rPr>
          <w:rFonts w:ascii="Arial" w:hAnsi="Arial" w:cs="Arial"/>
          <w:color w:val="000000" w:themeColor="text1"/>
        </w:rPr>
        <w:t>- письменное заявление всех членов группы;</w:t>
      </w:r>
    </w:p>
    <w:p w:rsidR="006720F7" w:rsidRPr="0045784F" w:rsidRDefault="006860A2" w:rsidP="0045784F">
      <w:pPr>
        <w:pStyle w:val="a3"/>
        <w:spacing w:line="276" w:lineRule="auto"/>
        <w:ind w:left="0" w:firstLine="709"/>
        <w:jc w:val="both"/>
        <w:rPr>
          <w:rFonts w:ascii="Arial" w:hAnsi="Arial" w:cs="Arial"/>
          <w:color w:val="000000" w:themeColor="text1"/>
        </w:rPr>
      </w:pPr>
      <w:r w:rsidRPr="0045784F">
        <w:rPr>
          <w:rFonts w:ascii="Arial" w:hAnsi="Arial" w:cs="Arial"/>
          <w:color w:val="000000" w:themeColor="text1"/>
        </w:rPr>
        <w:t>- сведения о руководителе или полномочном представителе группы, который вправе от имени группы подписывать документы</w:t>
      </w:r>
      <w:r w:rsidR="006720F7" w:rsidRPr="0045784F">
        <w:rPr>
          <w:rFonts w:ascii="Arial" w:hAnsi="Arial" w:cs="Arial"/>
          <w:color w:val="000000" w:themeColor="text1"/>
        </w:rPr>
        <w:t>.</w:t>
      </w:r>
      <w:r w:rsidRPr="0045784F">
        <w:rPr>
          <w:rFonts w:ascii="Arial" w:hAnsi="Arial" w:cs="Arial"/>
          <w:color w:val="000000" w:themeColor="text1"/>
        </w:rPr>
        <w:t xml:space="preserve"> </w:t>
      </w:r>
    </w:p>
    <w:p w:rsidR="00656330" w:rsidRPr="00760930" w:rsidRDefault="006720F7" w:rsidP="0045784F">
      <w:pPr>
        <w:pStyle w:val="a3"/>
        <w:spacing w:line="276" w:lineRule="auto"/>
        <w:ind w:left="0" w:firstLine="709"/>
        <w:jc w:val="both"/>
        <w:rPr>
          <w:rFonts w:ascii="Arial" w:hAnsi="Arial" w:cs="Arial"/>
        </w:rPr>
      </w:pPr>
      <w:r>
        <w:rPr>
          <w:rFonts w:ascii="Arial" w:hAnsi="Arial" w:cs="Arial"/>
        </w:rPr>
        <w:t>9.1.4</w:t>
      </w:r>
      <w:r w:rsidR="00656330" w:rsidRPr="00760930">
        <w:rPr>
          <w:rFonts w:ascii="Arial" w:hAnsi="Arial" w:cs="Arial"/>
        </w:rPr>
        <w:t>. Об образовании депутатского объединения и его списочном составе, а также об изменении состава депутатского объединения или прекращении деятельности депутатского объединения руководитель депутатского объединения или иной представитель депутатского объединения по поручению депутатского объединения письменно информирует председателя городского Совета для обязательного оглашения на ближайшей сессии городского Совета.</w:t>
      </w:r>
    </w:p>
    <w:p w:rsidR="00656330" w:rsidRPr="00760930" w:rsidRDefault="006720F7" w:rsidP="0045784F">
      <w:pPr>
        <w:pStyle w:val="a3"/>
        <w:spacing w:line="276" w:lineRule="auto"/>
        <w:ind w:left="0" w:firstLine="709"/>
        <w:jc w:val="both"/>
        <w:rPr>
          <w:rFonts w:ascii="Arial" w:hAnsi="Arial" w:cs="Arial"/>
        </w:rPr>
      </w:pPr>
      <w:r>
        <w:rPr>
          <w:rFonts w:ascii="Arial" w:hAnsi="Arial" w:cs="Arial"/>
        </w:rPr>
        <w:t>9.1.5</w:t>
      </w:r>
      <w:r w:rsidR="00656330" w:rsidRPr="00760930">
        <w:rPr>
          <w:rFonts w:ascii="Arial" w:hAnsi="Arial" w:cs="Arial"/>
        </w:rPr>
        <w:t xml:space="preserve">. Депутат вправе состоять только в одном депутатском объединении. </w:t>
      </w:r>
    </w:p>
    <w:p w:rsidR="00656330" w:rsidRPr="00760930" w:rsidRDefault="006720F7" w:rsidP="0045784F">
      <w:pPr>
        <w:pStyle w:val="a3"/>
        <w:spacing w:line="276" w:lineRule="auto"/>
        <w:ind w:left="0" w:firstLine="709"/>
        <w:jc w:val="both"/>
        <w:rPr>
          <w:rFonts w:ascii="Arial" w:hAnsi="Arial" w:cs="Arial"/>
        </w:rPr>
      </w:pPr>
      <w:bookmarkStart w:id="1" w:name="sub_300000"/>
      <w:r>
        <w:rPr>
          <w:rFonts w:ascii="Arial" w:hAnsi="Arial" w:cs="Arial"/>
        </w:rPr>
        <w:t>9.1.6</w:t>
      </w:r>
      <w:r w:rsidR="00656330" w:rsidRPr="00760930">
        <w:rPr>
          <w:rFonts w:ascii="Arial" w:hAnsi="Arial" w:cs="Arial"/>
        </w:rPr>
        <w:t>. Депутаты, не вошедшие ни в одно из депутатских объединений при их создании, либо выбывшие из депутатского объединения, в дальнейшем могут войти в любое из них при согласии депутатского объединения.</w:t>
      </w:r>
    </w:p>
    <w:p w:rsidR="00656330" w:rsidRPr="0045784F" w:rsidRDefault="006720F7" w:rsidP="0045784F">
      <w:pPr>
        <w:pStyle w:val="a3"/>
        <w:spacing w:line="276" w:lineRule="auto"/>
        <w:ind w:left="0" w:firstLine="709"/>
        <w:jc w:val="both"/>
        <w:rPr>
          <w:rFonts w:ascii="Arial" w:hAnsi="Arial" w:cs="Arial"/>
          <w:color w:val="000000" w:themeColor="text1"/>
        </w:rPr>
      </w:pPr>
      <w:r>
        <w:rPr>
          <w:rFonts w:ascii="Arial" w:hAnsi="Arial" w:cs="Arial"/>
        </w:rPr>
        <w:t>9.1.7</w:t>
      </w:r>
      <w:r w:rsidR="00656330" w:rsidRPr="00760930">
        <w:rPr>
          <w:rFonts w:ascii="Arial" w:hAnsi="Arial" w:cs="Arial"/>
        </w:rPr>
        <w:t>. В случае</w:t>
      </w:r>
      <w:proofErr w:type="gramStart"/>
      <w:r w:rsidR="00656330" w:rsidRPr="00760930">
        <w:rPr>
          <w:rFonts w:ascii="Arial" w:hAnsi="Arial" w:cs="Arial"/>
        </w:rPr>
        <w:t>,</w:t>
      </w:r>
      <w:proofErr w:type="gramEnd"/>
      <w:r w:rsidR="00656330" w:rsidRPr="00760930">
        <w:rPr>
          <w:rFonts w:ascii="Arial" w:hAnsi="Arial" w:cs="Arial"/>
        </w:rPr>
        <w:t xml:space="preserve"> если число членов депутатского объединения становится менее 3 человек, то деятельность соответствующего депутатского объединения считается прекращенной, о чем председатель городского Совета сообщает на </w:t>
      </w:r>
      <w:r w:rsidR="00656330" w:rsidRPr="0045784F">
        <w:rPr>
          <w:rFonts w:ascii="Arial" w:hAnsi="Arial" w:cs="Arial"/>
          <w:color w:val="000000" w:themeColor="text1"/>
        </w:rPr>
        <w:t>очередной сессии городского Совета.</w:t>
      </w:r>
    </w:p>
    <w:p w:rsidR="00656330" w:rsidRDefault="00D9343B" w:rsidP="0045784F">
      <w:pPr>
        <w:pStyle w:val="a3"/>
        <w:spacing w:line="276" w:lineRule="auto"/>
        <w:ind w:left="0" w:firstLine="709"/>
        <w:jc w:val="both"/>
        <w:rPr>
          <w:rFonts w:ascii="Arial" w:hAnsi="Arial" w:cs="Arial"/>
        </w:rPr>
      </w:pPr>
      <w:r>
        <w:rPr>
          <w:rFonts w:ascii="Arial" w:hAnsi="Arial" w:cs="Arial"/>
          <w:color w:val="000000" w:themeColor="text1"/>
        </w:rPr>
        <w:t>9.1.8</w:t>
      </w:r>
      <w:r w:rsidR="00656330" w:rsidRPr="0045784F">
        <w:rPr>
          <w:rFonts w:ascii="Arial" w:hAnsi="Arial" w:cs="Arial"/>
          <w:color w:val="000000" w:themeColor="text1"/>
        </w:rPr>
        <w:t>. Внутренняя деятельность</w:t>
      </w:r>
      <w:r w:rsidR="00656330" w:rsidRPr="00760930">
        <w:rPr>
          <w:rFonts w:ascii="Arial" w:hAnsi="Arial" w:cs="Arial"/>
        </w:rPr>
        <w:t xml:space="preserve"> депутатских объединений организуется ими самостоятельно.</w:t>
      </w:r>
    </w:p>
    <w:p w:rsidR="00D9343B" w:rsidRPr="00760930" w:rsidRDefault="00D9343B" w:rsidP="0045784F">
      <w:pPr>
        <w:pStyle w:val="a3"/>
        <w:spacing w:line="276" w:lineRule="auto"/>
        <w:ind w:left="0" w:firstLine="709"/>
        <w:jc w:val="both"/>
        <w:rPr>
          <w:rFonts w:ascii="Arial" w:hAnsi="Arial" w:cs="Arial"/>
        </w:rPr>
      </w:pPr>
      <w:r>
        <w:rPr>
          <w:rFonts w:ascii="Arial" w:hAnsi="Arial" w:cs="Arial"/>
          <w:color w:val="000000" w:themeColor="text1"/>
        </w:rPr>
        <w:t>9.1.9</w:t>
      </w:r>
      <w:r w:rsidRPr="0045784F">
        <w:rPr>
          <w:rFonts w:ascii="Arial" w:hAnsi="Arial" w:cs="Arial"/>
          <w:color w:val="000000" w:themeColor="text1"/>
        </w:rPr>
        <w:t>. Решение о регистрации депутатского объединения принимается на сессии городского Совета</w:t>
      </w:r>
      <w:r>
        <w:rPr>
          <w:rFonts w:ascii="Arial" w:hAnsi="Arial" w:cs="Arial"/>
          <w:color w:val="000000" w:themeColor="text1"/>
        </w:rPr>
        <w:t>.</w:t>
      </w:r>
    </w:p>
    <w:bookmarkEnd w:id="1"/>
    <w:p w:rsidR="00656330" w:rsidRPr="00760930" w:rsidRDefault="00656330" w:rsidP="0045784F">
      <w:pPr>
        <w:pStyle w:val="a3"/>
        <w:spacing w:line="276" w:lineRule="auto"/>
        <w:ind w:left="0" w:firstLine="709"/>
        <w:jc w:val="both"/>
        <w:rPr>
          <w:rFonts w:ascii="Arial" w:hAnsi="Arial" w:cs="Arial"/>
        </w:rPr>
      </w:pPr>
      <w:r w:rsidRPr="00760930">
        <w:rPr>
          <w:rFonts w:ascii="Arial" w:hAnsi="Arial" w:cs="Arial"/>
        </w:rPr>
        <w:t>9.1.10. Депутатское объединение имеет право:</w:t>
      </w:r>
    </w:p>
    <w:p w:rsidR="00656330" w:rsidRPr="00760930" w:rsidRDefault="00656330" w:rsidP="0045784F">
      <w:pPr>
        <w:pStyle w:val="a3"/>
        <w:spacing w:line="276" w:lineRule="auto"/>
        <w:ind w:left="0" w:firstLine="709"/>
        <w:jc w:val="both"/>
        <w:rPr>
          <w:rFonts w:ascii="Arial" w:hAnsi="Arial" w:cs="Arial"/>
        </w:rPr>
      </w:pPr>
      <w:r w:rsidRPr="00760930">
        <w:rPr>
          <w:rFonts w:ascii="Arial" w:hAnsi="Arial" w:cs="Arial"/>
        </w:rPr>
        <w:t>а) на внеочередное выступление по обсуждаемому вопросу во время сессии городского Совета;</w:t>
      </w:r>
    </w:p>
    <w:p w:rsidR="00656330" w:rsidRPr="00760930" w:rsidRDefault="00656330" w:rsidP="0045784F">
      <w:pPr>
        <w:pStyle w:val="a3"/>
        <w:spacing w:line="276" w:lineRule="auto"/>
        <w:ind w:left="0" w:firstLine="709"/>
        <w:jc w:val="both"/>
        <w:rPr>
          <w:rFonts w:ascii="Arial" w:hAnsi="Arial" w:cs="Arial"/>
        </w:rPr>
      </w:pPr>
      <w:r w:rsidRPr="00760930">
        <w:rPr>
          <w:rFonts w:ascii="Arial" w:hAnsi="Arial" w:cs="Arial"/>
        </w:rPr>
        <w:t xml:space="preserve">б) на внесение и распространение в представительном органе муниципального образования информационных материалов, заявлений </w:t>
      </w:r>
      <w:r w:rsidRPr="00760930">
        <w:rPr>
          <w:rFonts w:ascii="Arial" w:hAnsi="Arial" w:cs="Arial"/>
        </w:rPr>
        <w:lastRenderedPageBreak/>
        <w:t>депутатского объединения, в том числе во время заседания сессии городского Совета;</w:t>
      </w:r>
    </w:p>
    <w:p w:rsidR="00656330" w:rsidRPr="00760930" w:rsidRDefault="00656330" w:rsidP="0045784F">
      <w:pPr>
        <w:pStyle w:val="a3"/>
        <w:spacing w:line="276" w:lineRule="auto"/>
        <w:ind w:left="0" w:firstLine="709"/>
        <w:jc w:val="both"/>
        <w:rPr>
          <w:rFonts w:ascii="Arial" w:hAnsi="Arial" w:cs="Arial"/>
        </w:rPr>
      </w:pPr>
      <w:r w:rsidRPr="00760930">
        <w:rPr>
          <w:rFonts w:ascii="Arial" w:hAnsi="Arial" w:cs="Arial"/>
        </w:rPr>
        <w:t>в) требовать перерыва во время проведения заседания сессии городского Совета для проведения консультаций в порядке, предусмотренном настоящим Регламентом.</w:t>
      </w:r>
    </w:p>
    <w:p w:rsidR="00656330" w:rsidRPr="00760930" w:rsidRDefault="00656330" w:rsidP="0045784F">
      <w:pPr>
        <w:pStyle w:val="a3"/>
        <w:spacing w:line="276" w:lineRule="auto"/>
        <w:ind w:left="0" w:firstLine="709"/>
        <w:jc w:val="both"/>
        <w:rPr>
          <w:rFonts w:ascii="Arial" w:hAnsi="Arial" w:cs="Arial"/>
        </w:rPr>
      </w:pPr>
      <w:r w:rsidRPr="00760930">
        <w:rPr>
          <w:rFonts w:ascii="Arial" w:hAnsi="Arial" w:cs="Arial"/>
        </w:rPr>
        <w:t>г) иные права, предусмотренные настоящим Регламентом.</w:t>
      </w:r>
    </w:p>
    <w:p w:rsidR="00656330" w:rsidRPr="0045784F" w:rsidRDefault="00656330" w:rsidP="0045784F">
      <w:pPr>
        <w:pStyle w:val="a3"/>
        <w:spacing w:line="276" w:lineRule="auto"/>
        <w:ind w:left="0" w:firstLine="709"/>
        <w:jc w:val="both"/>
        <w:rPr>
          <w:rFonts w:ascii="Arial" w:hAnsi="Arial" w:cs="Arial"/>
        </w:rPr>
      </w:pPr>
      <w:r w:rsidRPr="00760930">
        <w:rPr>
          <w:rFonts w:ascii="Arial" w:hAnsi="Arial" w:cs="Arial"/>
        </w:rPr>
        <w:t xml:space="preserve">9.1.11. Уполномоченные лица депутатского объединения имеют право представлять депутатское объединение в составе временных (специальных) комиссий городского Совета, рабочих группах (рабочих комиссиях) городского </w:t>
      </w:r>
      <w:r w:rsidRPr="0045784F">
        <w:rPr>
          <w:rFonts w:ascii="Arial" w:hAnsi="Arial" w:cs="Arial"/>
        </w:rPr>
        <w:t>Совета,</w:t>
      </w:r>
      <w:r w:rsidR="0045784F">
        <w:rPr>
          <w:rFonts w:ascii="Arial" w:hAnsi="Arial" w:cs="Arial"/>
        </w:rPr>
        <w:t xml:space="preserve"> иных органах городского Совета</w:t>
      </w:r>
      <w:r w:rsidRPr="0045784F">
        <w:rPr>
          <w:rFonts w:ascii="Arial" w:hAnsi="Arial" w:cs="Arial"/>
        </w:rPr>
        <w:t>».</w:t>
      </w:r>
    </w:p>
    <w:p w:rsidR="00656330" w:rsidRPr="0045784F" w:rsidRDefault="00656330" w:rsidP="0045784F">
      <w:pPr>
        <w:pStyle w:val="a3"/>
        <w:spacing w:line="276" w:lineRule="auto"/>
        <w:ind w:left="0" w:firstLine="709"/>
        <w:jc w:val="both"/>
        <w:rPr>
          <w:rFonts w:ascii="Arial" w:hAnsi="Arial" w:cs="Arial"/>
        </w:rPr>
      </w:pPr>
      <w:r w:rsidRPr="0045784F">
        <w:rPr>
          <w:rFonts w:ascii="Arial" w:hAnsi="Arial" w:cs="Arial"/>
          <w:b/>
        </w:rPr>
        <w:t>1.3.</w:t>
      </w:r>
      <w:r w:rsidRPr="0045784F">
        <w:rPr>
          <w:rFonts w:ascii="Arial" w:hAnsi="Arial" w:cs="Arial"/>
        </w:rPr>
        <w:t xml:space="preserve"> пункт 10.3. </w:t>
      </w:r>
      <w:r w:rsidR="0045784F">
        <w:rPr>
          <w:rFonts w:ascii="Arial" w:hAnsi="Arial" w:cs="Arial"/>
        </w:rPr>
        <w:t>после слов «постоянные комиссии</w:t>
      </w:r>
      <w:r w:rsidRPr="0045784F">
        <w:rPr>
          <w:rFonts w:ascii="Arial" w:hAnsi="Arial" w:cs="Arial"/>
        </w:rPr>
        <w:t>»  дополнить словами «депутатские объединения».</w:t>
      </w:r>
    </w:p>
    <w:p w:rsidR="00656330" w:rsidRPr="0045784F" w:rsidRDefault="00656330" w:rsidP="0045784F">
      <w:pPr>
        <w:pStyle w:val="a3"/>
        <w:spacing w:line="276" w:lineRule="auto"/>
        <w:ind w:left="0" w:firstLine="709"/>
        <w:jc w:val="both"/>
        <w:rPr>
          <w:rFonts w:ascii="Arial" w:hAnsi="Arial" w:cs="Arial"/>
        </w:rPr>
      </w:pPr>
      <w:r w:rsidRPr="0045784F">
        <w:rPr>
          <w:rFonts w:ascii="Arial" w:hAnsi="Arial" w:cs="Arial"/>
          <w:b/>
        </w:rPr>
        <w:t>1.4.</w:t>
      </w:r>
      <w:r w:rsidRPr="0045784F">
        <w:rPr>
          <w:rFonts w:ascii="Arial" w:hAnsi="Arial" w:cs="Arial"/>
        </w:rPr>
        <w:t xml:space="preserve"> пункт 12.1. </w:t>
      </w:r>
      <w:r w:rsidR="0045784F">
        <w:rPr>
          <w:rFonts w:ascii="Arial" w:hAnsi="Arial" w:cs="Arial"/>
        </w:rPr>
        <w:t>после слов «постоянной комиссии</w:t>
      </w:r>
      <w:r w:rsidRPr="0045784F">
        <w:rPr>
          <w:rFonts w:ascii="Arial" w:hAnsi="Arial" w:cs="Arial"/>
        </w:rPr>
        <w:t>»  дополнить словами «депутатского объединения».</w:t>
      </w:r>
    </w:p>
    <w:p w:rsidR="00656330" w:rsidRPr="0045784F" w:rsidRDefault="00656330" w:rsidP="0045784F">
      <w:pPr>
        <w:pStyle w:val="a3"/>
        <w:spacing w:line="276" w:lineRule="auto"/>
        <w:ind w:left="0" w:firstLine="709"/>
        <w:jc w:val="both"/>
        <w:rPr>
          <w:rFonts w:ascii="Arial" w:hAnsi="Arial" w:cs="Arial"/>
        </w:rPr>
      </w:pPr>
      <w:r w:rsidRPr="0045784F">
        <w:rPr>
          <w:rFonts w:ascii="Arial" w:hAnsi="Arial" w:cs="Arial"/>
          <w:b/>
        </w:rPr>
        <w:t>1.5.</w:t>
      </w:r>
      <w:r w:rsidRPr="0045784F">
        <w:rPr>
          <w:rFonts w:ascii="Arial" w:hAnsi="Arial" w:cs="Arial"/>
        </w:rPr>
        <w:t xml:space="preserve"> пункт 19.6. </w:t>
      </w:r>
      <w:r w:rsidR="0045784F">
        <w:rPr>
          <w:rFonts w:ascii="Arial" w:hAnsi="Arial" w:cs="Arial"/>
        </w:rPr>
        <w:t>после слов «постоянных комиссий</w:t>
      </w:r>
      <w:r w:rsidRPr="0045784F">
        <w:rPr>
          <w:rFonts w:ascii="Arial" w:hAnsi="Arial" w:cs="Arial"/>
        </w:rPr>
        <w:t>»  дополнить словами « и депутатских объединений».</w:t>
      </w:r>
    </w:p>
    <w:p w:rsidR="00656330" w:rsidRPr="0045784F" w:rsidRDefault="00656330" w:rsidP="0045784F">
      <w:pPr>
        <w:pStyle w:val="a3"/>
        <w:spacing w:line="276" w:lineRule="auto"/>
        <w:ind w:left="0" w:firstLine="709"/>
        <w:jc w:val="both"/>
        <w:rPr>
          <w:rFonts w:ascii="Arial" w:hAnsi="Arial" w:cs="Arial"/>
        </w:rPr>
      </w:pPr>
      <w:r w:rsidRPr="0045784F">
        <w:rPr>
          <w:rFonts w:ascii="Arial" w:hAnsi="Arial" w:cs="Arial"/>
          <w:b/>
        </w:rPr>
        <w:t>1.6.</w:t>
      </w:r>
      <w:r w:rsidRPr="0045784F">
        <w:rPr>
          <w:rFonts w:ascii="Arial" w:hAnsi="Arial" w:cs="Arial"/>
        </w:rPr>
        <w:t xml:space="preserve"> пункт 19.9. п</w:t>
      </w:r>
      <w:r w:rsidR="0045784F">
        <w:rPr>
          <w:rFonts w:ascii="Arial" w:hAnsi="Arial" w:cs="Arial"/>
        </w:rPr>
        <w:t>осле слов «постоянной комиссией</w:t>
      </w:r>
      <w:r w:rsidRPr="0045784F">
        <w:rPr>
          <w:rFonts w:ascii="Arial" w:hAnsi="Arial" w:cs="Arial"/>
        </w:rPr>
        <w:t>»  дополнить словами «депутатским объединением».</w:t>
      </w:r>
    </w:p>
    <w:p w:rsidR="00656330" w:rsidRPr="0045784F" w:rsidRDefault="00656330" w:rsidP="0045784F">
      <w:pPr>
        <w:pStyle w:val="a3"/>
        <w:spacing w:line="276" w:lineRule="auto"/>
        <w:ind w:left="0" w:firstLine="709"/>
        <w:jc w:val="both"/>
        <w:rPr>
          <w:rFonts w:ascii="Arial" w:hAnsi="Arial" w:cs="Arial"/>
        </w:rPr>
      </w:pPr>
      <w:r w:rsidRPr="0045784F">
        <w:rPr>
          <w:rFonts w:ascii="Arial" w:hAnsi="Arial" w:cs="Arial"/>
          <w:b/>
        </w:rPr>
        <w:t>1.7.</w:t>
      </w:r>
      <w:r w:rsidRPr="0045784F">
        <w:rPr>
          <w:rFonts w:ascii="Arial" w:hAnsi="Arial" w:cs="Arial"/>
        </w:rPr>
        <w:t xml:space="preserve"> первый абзац пункта 23.7. изложить в следующей редакции:</w:t>
      </w:r>
    </w:p>
    <w:p w:rsidR="00656330" w:rsidRPr="0045784F" w:rsidRDefault="00656330" w:rsidP="0045784F">
      <w:pPr>
        <w:spacing w:after="120"/>
        <w:ind w:firstLine="709"/>
        <w:jc w:val="both"/>
        <w:rPr>
          <w:rFonts w:ascii="Arial" w:hAnsi="Arial" w:cs="Arial"/>
          <w:sz w:val="24"/>
          <w:szCs w:val="24"/>
        </w:rPr>
      </w:pPr>
      <w:r w:rsidRPr="0045784F">
        <w:rPr>
          <w:rFonts w:ascii="Arial" w:hAnsi="Arial" w:cs="Arial"/>
          <w:sz w:val="24"/>
          <w:szCs w:val="24"/>
        </w:rPr>
        <w:t>Проект решения, внесенный в городской Совет в соответствии с требованиями настоящего Регламента, вместе с комплектом документов председателем городского Совета направляется:</w:t>
      </w:r>
    </w:p>
    <w:p w:rsidR="00656330" w:rsidRPr="0045784F" w:rsidRDefault="00656330" w:rsidP="0045784F">
      <w:pPr>
        <w:spacing w:after="120"/>
        <w:ind w:firstLine="709"/>
        <w:jc w:val="both"/>
        <w:rPr>
          <w:rFonts w:ascii="Arial" w:hAnsi="Arial" w:cs="Arial"/>
          <w:sz w:val="24"/>
          <w:szCs w:val="24"/>
        </w:rPr>
      </w:pPr>
      <w:r w:rsidRPr="0045784F">
        <w:rPr>
          <w:rFonts w:ascii="Arial" w:hAnsi="Arial" w:cs="Arial"/>
          <w:sz w:val="24"/>
          <w:szCs w:val="24"/>
        </w:rPr>
        <w:t>а) в постоянную комиссию в соответствии с вопросами ее ведения (далее – профильная комиссия) для предварительного рассмотрения;</w:t>
      </w:r>
    </w:p>
    <w:p w:rsidR="00656330" w:rsidRPr="0045784F" w:rsidRDefault="00656330" w:rsidP="0045784F">
      <w:pPr>
        <w:spacing w:after="120"/>
        <w:ind w:firstLine="709"/>
        <w:jc w:val="both"/>
        <w:rPr>
          <w:rFonts w:ascii="Arial" w:hAnsi="Arial" w:cs="Arial"/>
          <w:sz w:val="24"/>
          <w:szCs w:val="24"/>
        </w:rPr>
      </w:pPr>
      <w:r w:rsidRPr="0045784F">
        <w:rPr>
          <w:rFonts w:ascii="Arial" w:hAnsi="Arial" w:cs="Arial"/>
          <w:sz w:val="24"/>
          <w:szCs w:val="24"/>
        </w:rPr>
        <w:t xml:space="preserve">б) руководителям депутатских объединений для информации. </w:t>
      </w:r>
    </w:p>
    <w:p w:rsidR="00656330" w:rsidRPr="0045784F" w:rsidRDefault="00656330" w:rsidP="0045784F">
      <w:pPr>
        <w:spacing w:after="120"/>
        <w:ind w:firstLine="709"/>
        <w:jc w:val="both"/>
        <w:rPr>
          <w:rFonts w:ascii="Arial" w:hAnsi="Arial" w:cs="Arial"/>
          <w:sz w:val="24"/>
          <w:szCs w:val="24"/>
        </w:rPr>
      </w:pPr>
      <w:r w:rsidRPr="0045784F">
        <w:rPr>
          <w:rFonts w:ascii="Arial" w:hAnsi="Arial" w:cs="Arial"/>
          <w:b/>
          <w:sz w:val="24"/>
          <w:szCs w:val="24"/>
        </w:rPr>
        <w:t>1.8.</w:t>
      </w:r>
      <w:r w:rsidRPr="0045784F">
        <w:rPr>
          <w:rFonts w:ascii="Arial" w:hAnsi="Arial" w:cs="Arial"/>
          <w:sz w:val="24"/>
          <w:szCs w:val="24"/>
        </w:rPr>
        <w:t xml:space="preserve"> пункт 29.2. после слов «постоянные комиссии»  дополнить словами «депутатские объединения».</w:t>
      </w:r>
    </w:p>
    <w:p w:rsidR="00760930" w:rsidRPr="0045784F" w:rsidRDefault="00760930" w:rsidP="0045784F">
      <w:pPr>
        <w:tabs>
          <w:tab w:val="left" w:pos="840"/>
          <w:tab w:val="left" w:pos="1134"/>
          <w:tab w:val="left" w:pos="1418"/>
        </w:tabs>
        <w:spacing w:after="120"/>
        <w:ind w:firstLine="709"/>
        <w:jc w:val="both"/>
        <w:rPr>
          <w:rFonts w:ascii="Arial" w:hAnsi="Arial" w:cs="Arial"/>
          <w:sz w:val="24"/>
          <w:szCs w:val="24"/>
        </w:rPr>
      </w:pPr>
      <w:r w:rsidRPr="0045784F">
        <w:rPr>
          <w:rFonts w:ascii="Arial" w:hAnsi="Arial" w:cs="Arial"/>
          <w:b/>
          <w:sz w:val="24"/>
          <w:szCs w:val="24"/>
        </w:rPr>
        <w:t>2.</w:t>
      </w:r>
      <w:r w:rsidRPr="0045784F">
        <w:rPr>
          <w:rFonts w:ascii="Arial" w:hAnsi="Arial" w:cs="Arial"/>
          <w:b/>
          <w:sz w:val="24"/>
          <w:szCs w:val="24"/>
        </w:rPr>
        <w:tab/>
      </w:r>
      <w:r w:rsidRPr="0045784F">
        <w:rPr>
          <w:rFonts w:ascii="Arial" w:hAnsi="Arial" w:cs="Arial"/>
          <w:sz w:val="24"/>
          <w:szCs w:val="24"/>
        </w:rPr>
        <w:t xml:space="preserve">Настоящее Решение вступает в силу момента его </w:t>
      </w:r>
      <w:r w:rsidR="00A50F6A" w:rsidRPr="0045784F">
        <w:rPr>
          <w:rFonts w:ascii="Arial" w:hAnsi="Arial" w:cs="Arial"/>
          <w:sz w:val="24"/>
          <w:szCs w:val="24"/>
        </w:rPr>
        <w:t>принятия</w:t>
      </w:r>
      <w:r w:rsidRPr="0045784F">
        <w:rPr>
          <w:rFonts w:ascii="Arial" w:hAnsi="Arial" w:cs="Arial"/>
          <w:sz w:val="24"/>
          <w:szCs w:val="24"/>
        </w:rPr>
        <w:t>.</w:t>
      </w:r>
    </w:p>
    <w:p w:rsidR="00A50F6A" w:rsidRPr="0045784F" w:rsidRDefault="00A50F6A" w:rsidP="0045784F">
      <w:pPr>
        <w:pStyle w:val="a5"/>
        <w:shd w:val="clear" w:color="auto" w:fill="FFFFFF"/>
        <w:spacing w:before="0" w:beforeAutospacing="0" w:after="0" w:afterAutospacing="0" w:line="276" w:lineRule="auto"/>
        <w:ind w:firstLine="709"/>
        <w:jc w:val="both"/>
        <w:rPr>
          <w:rFonts w:ascii="Arial" w:hAnsi="Arial" w:cs="Arial"/>
        </w:rPr>
      </w:pPr>
      <w:r w:rsidRPr="0045784F">
        <w:rPr>
          <w:rFonts w:ascii="Arial" w:hAnsi="Arial" w:cs="Arial"/>
          <w:b/>
        </w:rPr>
        <w:t>3</w:t>
      </w:r>
      <w:r w:rsidR="00760930" w:rsidRPr="0045784F">
        <w:rPr>
          <w:rFonts w:ascii="Arial" w:hAnsi="Arial" w:cs="Arial"/>
          <w:b/>
        </w:rPr>
        <w:t>.</w:t>
      </w:r>
      <w:r w:rsidR="00760930" w:rsidRPr="0045784F">
        <w:rPr>
          <w:rFonts w:ascii="Arial" w:hAnsi="Arial" w:cs="Arial"/>
        </w:rPr>
        <w:t xml:space="preserve"> Контроль исполнения Решения возложить на комиссию законодательству, правам граждан и местному самоуправлению (Скрябина М.В.)</w:t>
      </w:r>
      <w:r w:rsidR="00774E80" w:rsidRPr="0045784F">
        <w:rPr>
          <w:rFonts w:ascii="Arial" w:hAnsi="Arial" w:cs="Arial"/>
        </w:rPr>
        <w:t xml:space="preserve"> и комиссию по депутатской этике (Кондакова Т.И.).</w:t>
      </w:r>
    </w:p>
    <w:p w:rsidR="00D866D8" w:rsidRDefault="00920BA9" w:rsidP="009A2D41">
      <w:pPr>
        <w:pStyle w:val="a5"/>
        <w:shd w:val="clear" w:color="auto" w:fill="FFFFFF"/>
        <w:spacing w:before="0" w:beforeAutospacing="0" w:after="0" w:afterAutospacing="0" w:line="276" w:lineRule="auto"/>
        <w:ind w:firstLine="709"/>
        <w:jc w:val="both"/>
      </w:pPr>
      <w:r w:rsidRPr="00920BA9">
        <w:rPr>
          <w:rFonts w:ascii="Arial" w:hAnsi="Arial" w:cs="Arial"/>
          <w:b/>
          <w:bCs/>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3.8pt;margin-top:40.15pt;width:490.1pt;height:43pt;z-index:251658240" strokecolor="white">
            <v:textbox style="mso-next-textbox:#_x0000_s1026">
              <w:txbxContent>
                <w:p w:rsidR="00774E80" w:rsidRDefault="00774E80" w:rsidP="00774E80">
                  <w:pPr>
                    <w:spacing w:after="0"/>
                    <w:rPr>
                      <w:rFonts w:ascii="Arial" w:hAnsi="Arial" w:cs="Arial"/>
                      <w:b/>
                      <w:sz w:val="24"/>
                      <w:szCs w:val="24"/>
                    </w:rPr>
                  </w:pPr>
                  <w:r>
                    <w:rPr>
                      <w:rFonts w:ascii="Arial" w:hAnsi="Arial" w:cs="Arial"/>
                      <w:b/>
                      <w:sz w:val="24"/>
                      <w:szCs w:val="24"/>
                    </w:rPr>
                    <w:t xml:space="preserve">Председатель </w:t>
                  </w:r>
                  <w:r w:rsidR="0045784F">
                    <w:rPr>
                      <w:rFonts w:ascii="Arial" w:hAnsi="Arial" w:cs="Arial"/>
                      <w:b/>
                      <w:sz w:val="24"/>
                      <w:szCs w:val="24"/>
                    </w:rPr>
                    <w:t>ГС                                                                                 А.В. Басыров</w:t>
                  </w:r>
                </w:p>
                <w:p w:rsidR="00760930" w:rsidRPr="00065301" w:rsidRDefault="00774E80" w:rsidP="00774E80">
                  <w:pPr>
                    <w:spacing w:after="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txbxContent>
            </v:textbox>
            <w10:wrap type="square"/>
          </v:shape>
        </w:pict>
      </w:r>
    </w:p>
    <w:sectPr w:rsidR="00D866D8" w:rsidSect="00A222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3950D7"/>
    <w:rsid w:val="0001514B"/>
    <w:rsid w:val="001372BF"/>
    <w:rsid w:val="0016492E"/>
    <w:rsid w:val="003950D7"/>
    <w:rsid w:val="0045784F"/>
    <w:rsid w:val="00476F73"/>
    <w:rsid w:val="004F7153"/>
    <w:rsid w:val="005155E6"/>
    <w:rsid w:val="005963E2"/>
    <w:rsid w:val="005C0CA4"/>
    <w:rsid w:val="00656330"/>
    <w:rsid w:val="006720F7"/>
    <w:rsid w:val="006860A2"/>
    <w:rsid w:val="00760930"/>
    <w:rsid w:val="00774E80"/>
    <w:rsid w:val="007E5301"/>
    <w:rsid w:val="00914C98"/>
    <w:rsid w:val="00920BA9"/>
    <w:rsid w:val="009A2D41"/>
    <w:rsid w:val="00A22281"/>
    <w:rsid w:val="00A50F6A"/>
    <w:rsid w:val="00B06A6F"/>
    <w:rsid w:val="00B931A9"/>
    <w:rsid w:val="00CD4B7A"/>
    <w:rsid w:val="00CF0B7A"/>
    <w:rsid w:val="00D11715"/>
    <w:rsid w:val="00D25B6A"/>
    <w:rsid w:val="00D866D8"/>
    <w:rsid w:val="00D9255D"/>
    <w:rsid w:val="00D9343B"/>
    <w:rsid w:val="00DD7D53"/>
    <w:rsid w:val="00E83F2A"/>
    <w:rsid w:val="00F80C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2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950D7"/>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3950D7"/>
    <w:rPr>
      <w:rFonts w:ascii="Times New Roman" w:eastAsia="Times New Roman" w:hAnsi="Times New Roman" w:cs="Times New Roman"/>
      <w:sz w:val="24"/>
      <w:szCs w:val="24"/>
      <w:lang w:eastAsia="ru-RU"/>
    </w:rPr>
  </w:style>
  <w:style w:type="paragraph" w:styleId="a5">
    <w:name w:val="Normal (Web)"/>
    <w:basedOn w:val="a"/>
    <w:rsid w:val="00774E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862</Words>
  <Characters>4919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МУ "Мирнинский городской Совет"</Company>
  <LinksUpToDate>false</LinksUpToDate>
  <CharactersWithSpaces>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Utkin_I</dc:creator>
  <cp:keywords/>
  <dc:description/>
  <cp:lastModifiedBy>habarova_m</cp:lastModifiedBy>
  <cp:revision>13</cp:revision>
  <cp:lastPrinted>2010-06-20T04:00:00Z</cp:lastPrinted>
  <dcterms:created xsi:type="dcterms:W3CDTF">2010-05-17T23:23:00Z</dcterms:created>
  <dcterms:modified xsi:type="dcterms:W3CDTF">2010-06-23T23:30:00Z</dcterms:modified>
</cp:coreProperties>
</file>