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3BF" w:rsidRDefault="005B53BF" w:rsidP="005B53BF">
      <w:pPr>
        <w:rPr>
          <w:rFonts w:ascii="Arial" w:hAnsi="Arial" w:cs="Arial"/>
        </w:rPr>
      </w:pPr>
    </w:p>
    <w:tbl>
      <w:tblPr>
        <w:tblW w:w="9022" w:type="dxa"/>
        <w:jc w:val="center"/>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3732"/>
      </w:tblGrid>
      <w:tr w:rsidR="005B53BF" w:rsidRPr="00F4095E" w:rsidTr="002A04BE">
        <w:trPr>
          <w:trHeight w:val="1313"/>
          <w:jc w:val="center"/>
        </w:trPr>
        <w:tc>
          <w:tcPr>
            <w:tcW w:w="4030" w:type="dxa"/>
          </w:tcPr>
          <w:p w:rsidR="005B53BF" w:rsidRPr="00F4095E" w:rsidRDefault="005B53BF" w:rsidP="005B53BF">
            <w:pPr>
              <w:pStyle w:val="3"/>
              <w:jc w:val="center"/>
              <w:rPr>
                <w:rFonts w:ascii="Tahoma" w:hAnsi="Tahoma"/>
                <w:b w:val="0"/>
                <w:sz w:val="18"/>
                <w:szCs w:val="18"/>
              </w:rPr>
            </w:pPr>
            <w:bookmarkStart w:id="0" w:name="_Toc242159186"/>
            <w:bookmarkStart w:id="1" w:name="_Toc242160018"/>
            <w:bookmarkStart w:id="2" w:name="_Toc242161003"/>
            <w:bookmarkStart w:id="3" w:name="_Toc242163187"/>
            <w:bookmarkStart w:id="4" w:name="_Toc242163461"/>
            <w:r w:rsidRPr="00F4095E">
              <w:rPr>
                <w:rFonts w:ascii="Tahoma" w:hAnsi="Tahoma"/>
                <w:sz w:val="18"/>
                <w:szCs w:val="18"/>
              </w:rPr>
              <w:t>АДМИНИСТРАЦИЯ</w:t>
            </w:r>
            <w:bookmarkEnd w:id="0"/>
            <w:bookmarkEnd w:id="1"/>
            <w:bookmarkEnd w:id="2"/>
            <w:bookmarkEnd w:id="3"/>
            <w:bookmarkEnd w:id="4"/>
          </w:p>
          <w:p w:rsidR="005B53BF" w:rsidRPr="00F4095E" w:rsidRDefault="005B53BF" w:rsidP="005B53BF">
            <w:pPr>
              <w:pStyle w:val="3"/>
              <w:jc w:val="center"/>
              <w:rPr>
                <w:rFonts w:ascii="Tahoma" w:hAnsi="Tahoma"/>
                <w:b w:val="0"/>
                <w:sz w:val="18"/>
                <w:szCs w:val="18"/>
              </w:rPr>
            </w:pPr>
            <w:bookmarkStart w:id="5" w:name="_Toc242159187"/>
            <w:bookmarkStart w:id="6" w:name="_Toc242160019"/>
            <w:bookmarkStart w:id="7" w:name="_Toc242161004"/>
            <w:bookmarkStart w:id="8" w:name="_Toc242163188"/>
            <w:bookmarkStart w:id="9" w:name="_Toc242163462"/>
            <w:r w:rsidRPr="00F4095E">
              <w:rPr>
                <w:rFonts w:ascii="Tahoma" w:hAnsi="Tahoma"/>
                <w:sz w:val="18"/>
                <w:szCs w:val="18"/>
              </w:rPr>
              <w:t>МУНИЦИПАЛЬНОГО ОБРАЗОВАНИЯ</w:t>
            </w:r>
            <w:bookmarkEnd w:id="5"/>
            <w:bookmarkEnd w:id="6"/>
            <w:bookmarkEnd w:id="7"/>
            <w:bookmarkEnd w:id="8"/>
            <w:bookmarkEnd w:id="9"/>
          </w:p>
          <w:p w:rsidR="005B53BF" w:rsidRPr="00F4095E" w:rsidRDefault="005B53BF" w:rsidP="005B53BF">
            <w:pPr>
              <w:pStyle w:val="3"/>
              <w:jc w:val="center"/>
              <w:rPr>
                <w:rFonts w:ascii="Tahoma" w:hAnsi="Tahoma"/>
                <w:b w:val="0"/>
                <w:spacing w:val="40"/>
              </w:rPr>
            </w:pPr>
            <w:bookmarkStart w:id="10" w:name="_Toc242159188"/>
            <w:bookmarkStart w:id="11" w:name="_Toc242160020"/>
            <w:bookmarkStart w:id="12" w:name="_Toc242161005"/>
            <w:bookmarkStart w:id="13" w:name="_Toc242163189"/>
            <w:bookmarkStart w:id="14" w:name="_Toc242163463"/>
            <w:r w:rsidRPr="00F4095E">
              <w:rPr>
                <w:rFonts w:ascii="Tahoma" w:hAnsi="Tahoma"/>
                <w:spacing w:val="40"/>
              </w:rPr>
              <w:t>«Город Мирный»</w:t>
            </w:r>
            <w:bookmarkEnd w:id="10"/>
            <w:bookmarkEnd w:id="11"/>
            <w:bookmarkEnd w:id="12"/>
            <w:bookmarkEnd w:id="13"/>
            <w:bookmarkEnd w:id="14"/>
          </w:p>
          <w:p w:rsidR="005B53BF" w:rsidRPr="00F4095E" w:rsidRDefault="005B53BF" w:rsidP="005B53BF">
            <w:pPr>
              <w:pStyle w:val="3"/>
              <w:jc w:val="center"/>
              <w:rPr>
                <w:rFonts w:ascii="Tahoma" w:hAnsi="Tahoma"/>
                <w:b w:val="0"/>
                <w:sz w:val="18"/>
                <w:szCs w:val="18"/>
              </w:rPr>
            </w:pPr>
            <w:bookmarkStart w:id="15" w:name="_Toc242159189"/>
            <w:bookmarkStart w:id="16" w:name="_Toc242160021"/>
            <w:bookmarkStart w:id="17" w:name="_Toc242161006"/>
            <w:bookmarkStart w:id="18" w:name="_Toc242163190"/>
            <w:bookmarkStart w:id="19" w:name="_Toc242163464"/>
            <w:r w:rsidRPr="00F4095E">
              <w:rPr>
                <w:rFonts w:ascii="Tahoma" w:hAnsi="Tahoma"/>
                <w:sz w:val="18"/>
                <w:szCs w:val="18"/>
              </w:rPr>
              <w:t>МИРНИНСКОГО РАЙОНА</w:t>
            </w:r>
            <w:bookmarkEnd w:id="15"/>
            <w:bookmarkEnd w:id="16"/>
            <w:bookmarkEnd w:id="17"/>
            <w:bookmarkEnd w:id="18"/>
            <w:bookmarkEnd w:id="19"/>
          </w:p>
          <w:p w:rsidR="005B53BF" w:rsidRPr="00F4095E" w:rsidRDefault="005B53BF" w:rsidP="005B53BF">
            <w:pPr>
              <w:rPr>
                <w:b/>
              </w:rPr>
            </w:pPr>
          </w:p>
          <w:p w:rsidR="005B53BF" w:rsidRPr="00F4095E" w:rsidRDefault="005B53BF" w:rsidP="005B53BF">
            <w:pPr>
              <w:pStyle w:val="4"/>
              <w:rPr>
                <w:b w:val="0"/>
              </w:rPr>
            </w:pPr>
            <w:bookmarkStart w:id="20" w:name="_Toc242159190"/>
            <w:bookmarkStart w:id="21" w:name="_Toc242160022"/>
            <w:bookmarkStart w:id="22" w:name="_Toc242161007"/>
            <w:bookmarkStart w:id="23" w:name="_Toc242163191"/>
            <w:bookmarkStart w:id="24" w:name="_Toc242163465"/>
            <w:r w:rsidRPr="00F4095E">
              <w:rPr>
                <w:rFonts w:ascii="Tahoma" w:hAnsi="Tahoma"/>
                <w:iCs/>
                <w:sz w:val="36"/>
                <w:szCs w:val="36"/>
              </w:rPr>
              <w:t>РАСПОРЯЖЕНИЕ</w:t>
            </w:r>
            <w:bookmarkEnd w:id="20"/>
            <w:bookmarkEnd w:id="21"/>
            <w:bookmarkEnd w:id="22"/>
            <w:bookmarkEnd w:id="23"/>
            <w:bookmarkEnd w:id="24"/>
          </w:p>
        </w:tc>
        <w:tc>
          <w:tcPr>
            <w:tcW w:w="1260" w:type="dxa"/>
          </w:tcPr>
          <w:p w:rsidR="005B53BF" w:rsidRPr="00F4095E" w:rsidRDefault="005B53BF" w:rsidP="005B53BF">
            <w:pPr>
              <w:ind w:right="-140"/>
              <w:rPr>
                <w:rFonts w:ascii="Arial" w:hAnsi="Arial" w:cs="Arial"/>
                <w:b/>
                <w:sz w:val="6"/>
                <w:szCs w:val="6"/>
              </w:rPr>
            </w:pPr>
          </w:p>
          <w:p w:rsidR="005B53BF" w:rsidRPr="00F4095E" w:rsidRDefault="005B53BF" w:rsidP="005B53BF">
            <w:pPr>
              <w:ind w:right="-140"/>
              <w:rPr>
                <w:rFonts w:ascii="Arial" w:hAnsi="Arial" w:cs="Arial"/>
                <w:b/>
                <w:sz w:val="6"/>
                <w:szCs w:val="6"/>
              </w:rPr>
            </w:pPr>
          </w:p>
          <w:p w:rsidR="005B53BF" w:rsidRPr="00F4095E" w:rsidRDefault="005B53BF" w:rsidP="005B53BF">
            <w:pPr>
              <w:ind w:right="-140"/>
              <w:rPr>
                <w:rFonts w:ascii="Arial" w:hAnsi="Arial" w:cs="Arial"/>
                <w:b/>
                <w:sz w:val="6"/>
                <w:szCs w:val="6"/>
              </w:rPr>
            </w:pPr>
          </w:p>
          <w:p w:rsidR="005B53BF" w:rsidRPr="00F4095E" w:rsidRDefault="005B53BF" w:rsidP="005B53BF">
            <w:pPr>
              <w:ind w:right="-140"/>
              <w:rPr>
                <w:rFonts w:ascii="Arial" w:hAnsi="Arial" w:cs="Arial"/>
                <w:b/>
                <w:sz w:val="6"/>
                <w:szCs w:val="6"/>
              </w:rPr>
            </w:pPr>
          </w:p>
          <w:p w:rsidR="005B53BF" w:rsidRPr="00F4095E" w:rsidRDefault="005B53BF" w:rsidP="005B53BF">
            <w:pPr>
              <w:jc w:val="center"/>
              <w:rPr>
                <w:rFonts w:ascii="Arial" w:hAnsi="Arial"/>
                <w:b/>
              </w:rPr>
            </w:pPr>
            <w:r>
              <w:rPr>
                <w:rFonts w:ascii="Arial" w:hAnsi="Arial" w:cs="Arial"/>
                <w:b/>
                <w:noProof/>
              </w:rPr>
              <w:drawing>
                <wp:inline distT="0" distB="0" distL="0" distR="0">
                  <wp:extent cx="571500" cy="781050"/>
                  <wp:effectExtent l="19050" t="0" r="0" b="0"/>
                  <wp:docPr id="5" name="Рисунок 5"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ирный (герб) 1"/>
                          <pic:cNvPicPr>
                            <a:picLocks noChangeAspect="1" noChangeArrowheads="1"/>
                          </pic:cNvPicPr>
                        </pic:nvPicPr>
                        <pic:blipFill>
                          <a:blip r:embed="rId6" cstate="print"/>
                          <a:srcRect/>
                          <a:stretch>
                            <a:fillRect/>
                          </a:stretch>
                        </pic:blipFill>
                        <pic:spPr bwMode="auto">
                          <a:xfrm>
                            <a:off x="0" y="0"/>
                            <a:ext cx="571500" cy="781050"/>
                          </a:xfrm>
                          <a:prstGeom prst="rect">
                            <a:avLst/>
                          </a:prstGeom>
                          <a:noFill/>
                          <a:ln w="9525">
                            <a:noFill/>
                            <a:miter lim="800000"/>
                            <a:headEnd/>
                            <a:tailEnd/>
                          </a:ln>
                        </pic:spPr>
                      </pic:pic>
                    </a:graphicData>
                  </a:graphic>
                </wp:inline>
              </w:drawing>
            </w:r>
          </w:p>
        </w:tc>
        <w:tc>
          <w:tcPr>
            <w:tcW w:w="3732" w:type="dxa"/>
          </w:tcPr>
          <w:p w:rsidR="005B53BF" w:rsidRPr="00F4095E" w:rsidRDefault="005B53BF" w:rsidP="005B53BF">
            <w:pPr>
              <w:pStyle w:val="3"/>
              <w:jc w:val="center"/>
              <w:rPr>
                <w:rFonts w:ascii="Tahoma" w:hAnsi="Tahoma"/>
                <w:b w:val="0"/>
                <w:sz w:val="18"/>
                <w:szCs w:val="18"/>
              </w:rPr>
            </w:pPr>
            <w:bookmarkStart w:id="25" w:name="_Toc242159191"/>
            <w:bookmarkStart w:id="26" w:name="_Toc242160023"/>
            <w:bookmarkStart w:id="27" w:name="_Toc242161008"/>
            <w:bookmarkStart w:id="28" w:name="_Toc242163192"/>
            <w:bookmarkStart w:id="29" w:name="_Toc242163466"/>
            <w:r w:rsidRPr="00F4095E">
              <w:rPr>
                <w:rFonts w:ascii="Tahoma" w:hAnsi="Tahoma"/>
                <w:sz w:val="18"/>
                <w:szCs w:val="18"/>
              </w:rPr>
              <w:t>МИИРИНЭЙ ОРОЙУОНУН</w:t>
            </w:r>
            <w:bookmarkEnd w:id="25"/>
            <w:bookmarkEnd w:id="26"/>
            <w:bookmarkEnd w:id="27"/>
            <w:bookmarkEnd w:id="28"/>
            <w:bookmarkEnd w:id="29"/>
          </w:p>
          <w:p w:rsidR="005B53BF" w:rsidRPr="00F4095E" w:rsidRDefault="005B53BF" w:rsidP="005B53BF">
            <w:pPr>
              <w:pStyle w:val="3"/>
              <w:jc w:val="center"/>
              <w:rPr>
                <w:rFonts w:ascii="Tahoma" w:hAnsi="Tahoma"/>
                <w:b w:val="0"/>
                <w:spacing w:val="40"/>
              </w:rPr>
            </w:pPr>
            <w:bookmarkStart w:id="30" w:name="_Toc242159192"/>
            <w:bookmarkStart w:id="31" w:name="_Toc242160024"/>
            <w:bookmarkStart w:id="32" w:name="_Toc242161009"/>
            <w:bookmarkStart w:id="33" w:name="_Toc242163193"/>
            <w:bookmarkStart w:id="34" w:name="_Toc242163467"/>
            <w:r w:rsidRPr="00F4095E">
              <w:rPr>
                <w:rFonts w:ascii="Tahoma" w:hAnsi="Tahoma"/>
                <w:spacing w:val="40"/>
              </w:rPr>
              <w:t>«</w:t>
            </w:r>
            <w:proofErr w:type="spellStart"/>
            <w:r w:rsidRPr="00F4095E">
              <w:rPr>
                <w:rFonts w:ascii="Tahoma" w:hAnsi="Tahoma"/>
                <w:spacing w:val="40"/>
              </w:rPr>
              <w:t>Мииринэйкуорат</w:t>
            </w:r>
            <w:proofErr w:type="spellEnd"/>
            <w:r w:rsidRPr="00F4095E">
              <w:rPr>
                <w:rFonts w:ascii="Tahoma" w:hAnsi="Tahoma"/>
                <w:spacing w:val="40"/>
              </w:rPr>
              <w:t>»</w:t>
            </w:r>
            <w:bookmarkEnd w:id="30"/>
            <w:bookmarkEnd w:id="31"/>
            <w:bookmarkEnd w:id="32"/>
            <w:bookmarkEnd w:id="33"/>
            <w:bookmarkEnd w:id="34"/>
          </w:p>
          <w:p w:rsidR="005B53BF" w:rsidRPr="00F4095E" w:rsidRDefault="005B53BF" w:rsidP="005B53BF">
            <w:pPr>
              <w:jc w:val="center"/>
              <w:rPr>
                <w:rFonts w:ascii="Tahoma" w:hAnsi="Tahoma"/>
                <w:b/>
                <w:sz w:val="18"/>
                <w:szCs w:val="18"/>
              </w:rPr>
            </w:pPr>
            <w:r w:rsidRPr="00F4095E">
              <w:rPr>
                <w:rFonts w:ascii="Tahoma" w:hAnsi="Tahoma"/>
                <w:b/>
                <w:sz w:val="18"/>
                <w:szCs w:val="18"/>
              </w:rPr>
              <w:t>МУНИЦИПАЛЬНАЙ ТЭРИЛЛИИ ДЬА</w:t>
            </w:r>
            <w:r w:rsidRPr="00F4095E">
              <w:rPr>
                <w:rFonts w:ascii="Tahoma" w:hAnsi="Tahoma"/>
                <w:b/>
                <w:sz w:val="18"/>
                <w:szCs w:val="18"/>
                <w:lang w:val="en-US"/>
              </w:rPr>
              <w:t>h</w:t>
            </w:r>
            <w:r w:rsidRPr="00F4095E">
              <w:rPr>
                <w:rFonts w:ascii="Tahoma" w:hAnsi="Tahoma"/>
                <w:b/>
                <w:sz w:val="18"/>
                <w:szCs w:val="18"/>
              </w:rPr>
              <w:t>АЛТАТА</w:t>
            </w:r>
          </w:p>
          <w:p w:rsidR="005B53BF" w:rsidRPr="00F4095E" w:rsidRDefault="005B53BF" w:rsidP="005B53BF">
            <w:pPr>
              <w:rPr>
                <w:b/>
              </w:rPr>
            </w:pPr>
          </w:p>
          <w:p w:rsidR="005B53BF" w:rsidRPr="00F4095E" w:rsidRDefault="005B53BF" w:rsidP="005B53BF">
            <w:pPr>
              <w:pStyle w:val="4"/>
              <w:rPr>
                <w:b w:val="0"/>
                <w:sz w:val="36"/>
                <w:szCs w:val="36"/>
              </w:rPr>
            </w:pPr>
            <w:bookmarkStart w:id="35" w:name="_Toc242159193"/>
            <w:bookmarkStart w:id="36" w:name="_Toc242160025"/>
            <w:bookmarkStart w:id="37" w:name="_Toc242161010"/>
            <w:bookmarkStart w:id="38" w:name="_Toc242163194"/>
            <w:bookmarkStart w:id="39" w:name="_Toc242163468"/>
            <w:proofErr w:type="spellStart"/>
            <w:r w:rsidRPr="00F4095E">
              <w:rPr>
                <w:rFonts w:ascii="Tahoma" w:hAnsi="Tahoma"/>
                <w:iCs/>
                <w:sz w:val="36"/>
                <w:szCs w:val="36"/>
              </w:rPr>
              <w:t>ДЬАhАЛ</w:t>
            </w:r>
            <w:bookmarkEnd w:id="35"/>
            <w:bookmarkEnd w:id="36"/>
            <w:bookmarkEnd w:id="37"/>
            <w:bookmarkEnd w:id="38"/>
            <w:bookmarkEnd w:id="39"/>
            <w:proofErr w:type="spellEnd"/>
          </w:p>
        </w:tc>
      </w:tr>
    </w:tbl>
    <w:p w:rsidR="00F16072" w:rsidRDefault="00F16072" w:rsidP="005B53BF"/>
    <w:p w:rsidR="00FF6A00" w:rsidRPr="00F4095E" w:rsidRDefault="00FF6A00" w:rsidP="005B53BF"/>
    <w:p w:rsidR="005B53BF" w:rsidRPr="00E92844" w:rsidRDefault="007F3CAC" w:rsidP="005B53BF">
      <w:pPr>
        <w:rPr>
          <w:sz w:val="28"/>
          <w:szCs w:val="28"/>
        </w:rPr>
      </w:pPr>
      <w:r>
        <w:rPr>
          <w:sz w:val="28"/>
          <w:szCs w:val="28"/>
        </w:rPr>
        <w:t>от «01» 10</w:t>
      </w:r>
      <w:r w:rsidR="005B53BF" w:rsidRPr="00E92844">
        <w:rPr>
          <w:sz w:val="28"/>
          <w:szCs w:val="28"/>
        </w:rPr>
        <w:t xml:space="preserve"> 20</w:t>
      </w:r>
      <w:r w:rsidR="00F16072">
        <w:rPr>
          <w:sz w:val="28"/>
          <w:szCs w:val="28"/>
        </w:rPr>
        <w:t>1</w:t>
      </w:r>
      <w:r w:rsidR="00766D01">
        <w:rPr>
          <w:sz w:val="28"/>
          <w:szCs w:val="28"/>
        </w:rPr>
        <w:t>9</w:t>
      </w:r>
      <w:r w:rsidR="005B53BF" w:rsidRPr="00E92844">
        <w:rPr>
          <w:sz w:val="28"/>
          <w:szCs w:val="28"/>
        </w:rPr>
        <w:t xml:space="preserve"> г.</w:t>
      </w:r>
      <w:r w:rsidR="005B53BF" w:rsidRPr="00E92844">
        <w:rPr>
          <w:sz w:val="28"/>
          <w:szCs w:val="28"/>
        </w:rPr>
        <w:tab/>
      </w:r>
      <w:r w:rsidR="005B53BF" w:rsidRPr="00E92844">
        <w:rPr>
          <w:sz w:val="28"/>
          <w:szCs w:val="28"/>
        </w:rPr>
        <w:tab/>
      </w:r>
      <w:r w:rsidR="005B53BF" w:rsidRPr="00E92844">
        <w:rPr>
          <w:sz w:val="28"/>
          <w:szCs w:val="28"/>
        </w:rPr>
        <w:tab/>
      </w:r>
      <w:r w:rsidR="005B53BF" w:rsidRPr="00E92844">
        <w:rPr>
          <w:sz w:val="28"/>
          <w:szCs w:val="28"/>
        </w:rPr>
        <w:tab/>
      </w:r>
      <w:r w:rsidR="005B53BF" w:rsidRPr="00E92844">
        <w:rPr>
          <w:sz w:val="28"/>
          <w:szCs w:val="28"/>
        </w:rPr>
        <w:tab/>
      </w:r>
      <w:r w:rsidR="005B53BF" w:rsidRPr="00E92844">
        <w:rPr>
          <w:sz w:val="28"/>
          <w:szCs w:val="28"/>
        </w:rPr>
        <w:tab/>
      </w:r>
      <w:r w:rsidR="000030DA">
        <w:rPr>
          <w:sz w:val="28"/>
          <w:szCs w:val="28"/>
        </w:rPr>
        <w:t xml:space="preserve">  </w:t>
      </w:r>
      <w:r>
        <w:rPr>
          <w:sz w:val="28"/>
          <w:szCs w:val="28"/>
        </w:rPr>
        <w:t xml:space="preserve">                             № 423</w:t>
      </w:r>
    </w:p>
    <w:p w:rsidR="00FF6A00" w:rsidRDefault="00FF6A00" w:rsidP="00A801F7">
      <w:pPr>
        <w:jc w:val="both"/>
        <w:rPr>
          <w:rFonts w:ascii="Arial" w:hAnsi="Arial" w:cs="Arial"/>
          <w:b/>
        </w:rPr>
      </w:pPr>
    </w:p>
    <w:p w:rsidR="007B7AEE" w:rsidRPr="00766D01" w:rsidRDefault="00766D01" w:rsidP="0064000E">
      <w:pPr>
        <w:ind w:right="4110"/>
        <w:rPr>
          <w:b/>
          <w:bCs/>
          <w:sz w:val="26"/>
          <w:szCs w:val="26"/>
        </w:rPr>
      </w:pPr>
      <w:r w:rsidRPr="00766D01">
        <w:rPr>
          <w:b/>
          <w:sz w:val="26"/>
          <w:szCs w:val="26"/>
        </w:rPr>
        <w:t xml:space="preserve">Об утверждении </w:t>
      </w:r>
      <w:r w:rsidR="00070AC5">
        <w:rPr>
          <w:b/>
          <w:sz w:val="26"/>
          <w:szCs w:val="26"/>
        </w:rPr>
        <w:t>Полож</w:t>
      </w:r>
      <w:r w:rsidR="000C1D75">
        <w:rPr>
          <w:b/>
          <w:sz w:val="26"/>
          <w:szCs w:val="26"/>
        </w:rPr>
        <w:t>е</w:t>
      </w:r>
      <w:r w:rsidR="00070AC5">
        <w:rPr>
          <w:b/>
          <w:sz w:val="26"/>
          <w:szCs w:val="26"/>
        </w:rPr>
        <w:t xml:space="preserve">ния </w:t>
      </w:r>
      <w:r w:rsidR="000C1D75">
        <w:rPr>
          <w:b/>
          <w:sz w:val="26"/>
          <w:szCs w:val="26"/>
        </w:rPr>
        <w:t xml:space="preserve">и </w:t>
      </w:r>
      <w:r w:rsidRPr="00766D01">
        <w:rPr>
          <w:b/>
          <w:sz w:val="26"/>
          <w:szCs w:val="26"/>
        </w:rPr>
        <w:t>состава комиссии по рассмотрению возможности (невозможности) заключения концессионного соглашения</w:t>
      </w:r>
    </w:p>
    <w:p w:rsidR="0064000E" w:rsidRPr="00766D01" w:rsidRDefault="0064000E" w:rsidP="0064000E">
      <w:pPr>
        <w:ind w:right="5386" w:firstLine="567"/>
        <w:rPr>
          <w:b/>
          <w:bCs/>
          <w:sz w:val="26"/>
          <w:szCs w:val="26"/>
        </w:rPr>
      </w:pPr>
    </w:p>
    <w:p w:rsidR="00766D01" w:rsidRPr="00766D01" w:rsidRDefault="00766D01" w:rsidP="00766D01">
      <w:pPr>
        <w:tabs>
          <w:tab w:val="left" w:pos="993"/>
        </w:tabs>
        <w:ind w:right="-1" w:firstLine="567"/>
        <w:jc w:val="both"/>
        <w:rPr>
          <w:sz w:val="26"/>
          <w:szCs w:val="26"/>
        </w:rPr>
      </w:pPr>
      <w:r w:rsidRPr="00766D01">
        <w:rPr>
          <w:sz w:val="26"/>
          <w:szCs w:val="26"/>
        </w:rPr>
        <w:t xml:space="preserve">В соответствии со статьей 37 Федерального закона от 21.07.2005 № 115-ФЗ «О концессионных соглашениях», Федеральным законом от </w:t>
      </w:r>
      <w:r w:rsidR="00070AC5">
        <w:rPr>
          <w:sz w:val="26"/>
          <w:szCs w:val="26"/>
        </w:rPr>
        <w:t>06</w:t>
      </w:r>
      <w:r w:rsidRPr="00766D01">
        <w:rPr>
          <w:sz w:val="26"/>
          <w:szCs w:val="26"/>
        </w:rPr>
        <w:t>.</w:t>
      </w:r>
      <w:r w:rsidR="00070AC5">
        <w:rPr>
          <w:sz w:val="26"/>
          <w:szCs w:val="26"/>
        </w:rPr>
        <w:t>10</w:t>
      </w:r>
      <w:r w:rsidRPr="00766D01">
        <w:rPr>
          <w:sz w:val="26"/>
          <w:szCs w:val="26"/>
        </w:rPr>
        <w:t>.2003 № 131-ФЗ «Об общих принципах организации местного самоуправления в Российской Федерации»:</w:t>
      </w:r>
    </w:p>
    <w:p w:rsidR="00070AC5" w:rsidRDefault="00070AC5" w:rsidP="00766D01">
      <w:pPr>
        <w:pStyle w:val="a6"/>
        <w:numPr>
          <w:ilvl w:val="0"/>
          <w:numId w:val="8"/>
        </w:numPr>
        <w:tabs>
          <w:tab w:val="left" w:pos="993"/>
        </w:tabs>
        <w:ind w:left="0" w:right="-1" w:firstLine="539"/>
        <w:jc w:val="both"/>
        <w:rPr>
          <w:sz w:val="26"/>
          <w:szCs w:val="26"/>
        </w:rPr>
      </w:pPr>
      <w:r w:rsidRPr="00766D01">
        <w:rPr>
          <w:sz w:val="26"/>
          <w:szCs w:val="26"/>
        </w:rPr>
        <w:t xml:space="preserve">Утвердить Положение о комиссии по рассмотрению возможности (невозможности) заключения концессионного соглашения (Приложение </w:t>
      </w:r>
      <w:r w:rsidR="000C1D75">
        <w:rPr>
          <w:sz w:val="26"/>
          <w:szCs w:val="26"/>
        </w:rPr>
        <w:t>1</w:t>
      </w:r>
      <w:r w:rsidRPr="00766D01">
        <w:rPr>
          <w:sz w:val="26"/>
          <w:szCs w:val="26"/>
        </w:rPr>
        <w:t>)</w:t>
      </w:r>
      <w:r>
        <w:rPr>
          <w:sz w:val="26"/>
          <w:szCs w:val="26"/>
        </w:rPr>
        <w:t>.</w:t>
      </w:r>
    </w:p>
    <w:p w:rsidR="00766D01" w:rsidRPr="00766D01" w:rsidRDefault="00766D01" w:rsidP="00766D01">
      <w:pPr>
        <w:pStyle w:val="a6"/>
        <w:numPr>
          <w:ilvl w:val="0"/>
          <w:numId w:val="8"/>
        </w:numPr>
        <w:tabs>
          <w:tab w:val="left" w:pos="993"/>
        </w:tabs>
        <w:ind w:left="0" w:right="-1" w:firstLine="539"/>
        <w:jc w:val="both"/>
        <w:rPr>
          <w:sz w:val="26"/>
          <w:szCs w:val="26"/>
        </w:rPr>
      </w:pPr>
      <w:r w:rsidRPr="00766D01">
        <w:rPr>
          <w:sz w:val="26"/>
          <w:szCs w:val="26"/>
        </w:rPr>
        <w:t xml:space="preserve">Утвердить состав комиссии по рассмотрению возможности (невозможности) заключения концессионного соглашения (Приложение </w:t>
      </w:r>
      <w:r w:rsidR="000C1D75">
        <w:rPr>
          <w:sz w:val="26"/>
          <w:szCs w:val="26"/>
        </w:rPr>
        <w:t>2</w:t>
      </w:r>
      <w:r w:rsidRPr="00766D01">
        <w:rPr>
          <w:sz w:val="26"/>
          <w:szCs w:val="26"/>
        </w:rPr>
        <w:t>).</w:t>
      </w:r>
    </w:p>
    <w:p w:rsidR="00766D01" w:rsidRPr="00766D01" w:rsidRDefault="00766D01" w:rsidP="00766D01">
      <w:pPr>
        <w:pStyle w:val="a6"/>
        <w:numPr>
          <w:ilvl w:val="0"/>
          <w:numId w:val="8"/>
        </w:numPr>
        <w:tabs>
          <w:tab w:val="left" w:pos="993"/>
        </w:tabs>
        <w:ind w:left="0" w:right="-1" w:firstLine="539"/>
        <w:jc w:val="both"/>
        <w:rPr>
          <w:sz w:val="26"/>
          <w:szCs w:val="26"/>
        </w:rPr>
      </w:pPr>
      <w:r w:rsidRPr="00766D01">
        <w:rPr>
          <w:sz w:val="26"/>
          <w:szCs w:val="26"/>
        </w:rPr>
        <w:t>Уполномочить комиссию по рассмотрению возможности (невозможности) заключения концессионного соглашения на рассмотрение предложений о заключении концессионного соглашения.</w:t>
      </w:r>
    </w:p>
    <w:p w:rsidR="00766D01" w:rsidRPr="00766D01" w:rsidRDefault="00766D01" w:rsidP="00766D01">
      <w:pPr>
        <w:pStyle w:val="a6"/>
        <w:numPr>
          <w:ilvl w:val="0"/>
          <w:numId w:val="8"/>
        </w:numPr>
        <w:tabs>
          <w:tab w:val="left" w:pos="993"/>
        </w:tabs>
        <w:ind w:left="0" w:right="-1" w:firstLine="539"/>
        <w:jc w:val="both"/>
        <w:rPr>
          <w:sz w:val="26"/>
          <w:szCs w:val="26"/>
        </w:rPr>
      </w:pPr>
      <w:r w:rsidRPr="00766D01">
        <w:rPr>
          <w:sz w:val="26"/>
          <w:szCs w:val="26"/>
        </w:rPr>
        <w:t xml:space="preserve">Опубликовать настоящее Распоряжение </w:t>
      </w:r>
      <w:r w:rsidR="00070AC5">
        <w:rPr>
          <w:sz w:val="26"/>
          <w:szCs w:val="26"/>
        </w:rPr>
        <w:t>в порядке</w:t>
      </w:r>
      <w:r w:rsidR="00D33FAD">
        <w:rPr>
          <w:sz w:val="26"/>
          <w:szCs w:val="26"/>
        </w:rPr>
        <w:t>,</w:t>
      </w:r>
      <w:r w:rsidR="00070AC5">
        <w:rPr>
          <w:sz w:val="26"/>
          <w:szCs w:val="26"/>
        </w:rPr>
        <w:t xml:space="preserve"> предусмотренном Уставом МО «Город Мирный».</w:t>
      </w:r>
    </w:p>
    <w:p w:rsidR="0064000E" w:rsidRPr="00766D01" w:rsidRDefault="00766D01" w:rsidP="00766D01">
      <w:pPr>
        <w:pStyle w:val="a6"/>
        <w:numPr>
          <w:ilvl w:val="0"/>
          <w:numId w:val="8"/>
        </w:numPr>
        <w:tabs>
          <w:tab w:val="left" w:pos="993"/>
        </w:tabs>
        <w:ind w:left="0" w:right="-1" w:firstLine="539"/>
        <w:jc w:val="both"/>
        <w:rPr>
          <w:sz w:val="26"/>
          <w:szCs w:val="26"/>
        </w:rPr>
      </w:pPr>
      <w:r w:rsidRPr="00766D01">
        <w:rPr>
          <w:sz w:val="26"/>
          <w:szCs w:val="26"/>
        </w:rPr>
        <w:t>Контроль исполнения настоящего Распоряжения оставляю за собой.</w:t>
      </w:r>
    </w:p>
    <w:p w:rsidR="0064000E" w:rsidRPr="00766D01" w:rsidRDefault="0064000E" w:rsidP="0064000E">
      <w:pPr>
        <w:pStyle w:val="a7"/>
        <w:tabs>
          <w:tab w:val="left" w:pos="0"/>
          <w:tab w:val="left" w:pos="6545"/>
        </w:tabs>
        <w:spacing w:before="0" w:beforeAutospacing="0" w:after="0" w:afterAutospacing="0"/>
        <w:rPr>
          <w:b/>
          <w:sz w:val="26"/>
          <w:szCs w:val="26"/>
        </w:rPr>
      </w:pPr>
    </w:p>
    <w:p w:rsidR="0064000E" w:rsidRPr="00766D01" w:rsidRDefault="0064000E" w:rsidP="0064000E">
      <w:pPr>
        <w:pStyle w:val="a7"/>
        <w:tabs>
          <w:tab w:val="left" w:pos="0"/>
          <w:tab w:val="left" w:pos="6545"/>
        </w:tabs>
        <w:spacing w:before="0" w:beforeAutospacing="0" w:after="0" w:afterAutospacing="0"/>
        <w:rPr>
          <w:b/>
          <w:sz w:val="26"/>
          <w:szCs w:val="26"/>
        </w:rPr>
      </w:pPr>
    </w:p>
    <w:p w:rsidR="00501DE8" w:rsidRPr="00766D01" w:rsidRDefault="00501DE8" w:rsidP="0064000E">
      <w:pPr>
        <w:pStyle w:val="a7"/>
        <w:tabs>
          <w:tab w:val="left" w:pos="0"/>
          <w:tab w:val="left" w:pos="6545"/>
        </w:tabs>
        <w:spacing w:before="0" w:beforeAutospacing="0" w:after="0" w:afterAutospacing="0"/>
        <w:rPr>
          <w:b/>
          <w:sz w:val="26"/>
          <w:szCs w:val="26"/>
        </w:rPr>
      </w:pPr>
    </w:p>
    <w:p w:rsidR="0064000E" w:rsidRPr="00766D01" w:rsidRDefault="00233767" w:rsidP="00501DE8">
      <w:pPr>
        <w:pStyle w:val="a7"/>
        <w:tabs>
          <w:tab w:val="left" w:pos="0"/>
          <w:tab w:val="left" w:pos="6545"/>
        </w:tabs>
        <w:spacing w:before="0" w:beforeAutospacing="0" w:after="0" w:afterAutospacing="0"/>
        <w:rPr>
          <w:b/>
          <w:sz w:val="26"/>
          <w:szCs w:val="26"/>
        </w:rPr>
      </w:pPr>
      <w:r w:rsidRPr="00766D01">
        <w:rPr>
          <w:b/>
          <w:sz w:val="26"/>
          <w:szCs w:val="26"/>
        </w:rPr>
        <w:t>И. о. Главы</w:t>
      </w:r>
      <w:r w:rsidR="0064000E" w:rsidRPr="00766D01">
        <w:rPr>
          <w:b/>
          <w:sz w:val="26"/>
          <w:szCs w:val="26"/>
        </w:rPr>
        <w:t xml:space="preserve"> города                               </w:t>
      </w:r>
      <w:r w:rsidR="0064000E" w:rsidRPr="00766D01">
        <w:rPr>
          <w:b/>
          <w:sz w:val="26"/>
          <w:szCs w:val="26"/>
        </w:rPr>
        <w:tab/>
      </w:r>
      <w:r w:rsidR="00766D01" w:rsidRPr="00766D01">
        <w:rPr>
          <w:b/>
          <w:sz w:val="26"/>
          <w:szCs w:val="26"/>
        </w:rPr>
        <w:t xml:space="preserve">        </w:t>
      </w:r>
      <w:r w:rsidR="000C1D75">
        <w:rPr>
          <w:b/>
          <w:sz w:val="26"/>
          <w:szCs w:val="26"/>
        </w:rPr>
        <w:t xml:space="preserve">         </w:t>
      </w:r>
      <w:r w:rsidR="00766D01" w:rsidRPr="00766D01">
        <w:rPr>
          <w:b/>
          <w:sz w:val="26"/>
          <w:szCs w:val="26"/>
        </w:rPr>
        <w:t>С.Ю. Медведь</w:t>
      </w:r>
    </w:p>
    <w:p w:rsidR="00233767" w:rsidRDefault="00233767" w:rsidP="0064000E">
      <w:pPr>
        <w:spacing w:after="360" w:line="360" w:lineRule="auto"/>
        <w:rPr>
          <w:rFonts w:ascii="Arial" w:hAnsi="Arial" w:cs="Arial"/>
          <w:b/>
        </w:rPr>
      </w:pPr>
    </w:p>
    <w:p w:rsidR="00233767" w:rsidRDefault="00233767" w:rsidP="0064000E">
      <w:pPr>
        <w:spacing w:after="360" w:line="360" w:lineRule="auto"/>
        <w:rPr>
          <w:rFonts w:ascii="Arial" w:hAnsi="Arial" w:cs="Arial"/>
          <w:b/>
        </w:rPr>
      </w:pPr>
    </w:p>
    <w:p w:rsidR="00233767" w:rsidRDefault="00233767" w:rsidP="0064000E">
      <w:pPr>
        <w:spacing w:after="360" w:line="360" w:lineRule="auto"/>
        <w:rPr>
          <w:rFonts w:ascii="Arial" w:hAnsi="Arial" w:cs="Arial"/>
          <w:b/>
        </w:rPr>
      </w:pPr>
    </w:p>
    <w:p w:rsidR="00233767" w:rsidRDefault="00233767" w:rsidP="0064000E">
      <w:pPr>
        <w:spacing w:after="360" w:line="360" w:lineRule="auto"/>
        <w:rPr>
          <w:rFonts w:ascii="Arial" w:hAnsi="Arial" w:cs="Arial"/>
          <w:b/>
        </w:rPr>
      </w:pPr>
    </w:p>
    <w:p w:rsidR="00233767" w:rsidRDefault="00233767" w:rsidP="0064000E">
      <w:pPr>
        <w:spacing w:after="360" w:line="360" w:lineRule="auto"/>
        <w:rPr>
          <w:rFonts w:ascii="Arial" w:hAnsi="Arial" w:cs="Arial"/>
          <w:b/>
        </w:rPr>
      </w:pPr>
    </w:p>
    <w:p w:rsidR="00233767" w:rsidRDefault="00233767" w:rsidP="0064000E">
      <w:pPr>
        <w:spacing w:after="360" w:line="360" w:lineRule="auto"/>
        <w:rPr>
          <w:rFonts w:ascii="Arial" w:hAnsi="Arial" w:cs="Arial"/>
          <w:b/>
        </w:rPr>
      </w:pPr>
    </w:p>
    <w:p w:rsidR="008978D9" w:rsidRPr="00766D01" w:rsidRDefault="008978D9" w:rsidP="008978D9">
      <w:pPr>
        <w:pBdr>
          <w:top w:val="nil"/>
          <w:left w:val="nil"/>
          <w:bottom w:val="nil"/>
          <w:right w:val="nil"/>
          <w:between w:val="nil"/>
        </w:pBdr>
        <w:ind w:hanging="2"/>
        <w:jc w:val="right"/>
        <w:rPr>
          <w:rFonts w:eastAsia="Arial"/>
          <w:color w:val="000000"/>
          <w:sz w:val="26"/>
          <w:szCs w:val="26"/>
        </w:rPr>
      </w:pPr>
      <w:r w:rsidRPr="00766D01">
        <w:rPr>
          <w:rFonts w:eastAsia="Arial"/>
          <w:color w:val="000000"/>
          <w:sz w:val="26"/>
          <w:szCs w:val="26"/>
        </w:rPr>
        <w:lastRenderedPageBreak/>
        <w:t xml:space="preserve">Приложение </w:t>
      </w:r>
      <w:r w:rsidR="00070AC5">
        <w:rPr>
          <w:rFonts w:eastAsia="Arial"/>
          <w:color w:val="000000"/>
          <w:sz w:val="26"/>
          <w:szCs w:val="26"/>
        </w:rPr>
        <w:t>1</w:t>
      </w:r>
    </w:p>
    <w:p w:rsidR="008978D9" w:rsidRPr="00766D01" w:rsidRDefault="008978D9" w:rsidP="008978D9">
      <w:pPr>
        <w:pBdr>
          <w:top w:val="nil"/>
          <w:left w:val="nil"/>
          <w:bottom w:val="nil"/>
          <w:right w:val="nil"/>
          <w:between w:val="nil"/>
        </w:pBdr>
        <w:ind w:hanging="2"/>
        <w:jc w:val="right"/>
        <w:rPr>
          <w:rFonts w:eastAsia="Arial"/>
          <w:color w:val="000000"/>
          <w:sz w:val="26"/>
          <w:szCs w:val="26"/>
        </w:rPr>
      </w:pPr>
      <w:r w:rsidRPr="00766D01">
        <w:rPr>
          <w:rFonts w:eastAsia="Arial"/>
          <w:color w:val="000000"/>
          <w:sz w:val="26"/>
          <w:szCs w:val="26"/>
        </w:rPr>
        <w:t xml:space="preserve">к </w:t>
      </w:r>
      <w:r w:rsidR="00070AC5">
        <w:rPr>
          <w:rFonts w:eastAsia="Arial"/>
          <w:color w:val="000000"/>
          <w:sz w:val="26"/>
          <w:szCs w:val="26"/>
        </w:rPr>
        <w:t>Р</w:t>
      </w:r>
      <w:r w:rsidRPr="00766D01">
        <w:rPr>
          <w:rFonts w:eastAsia="Arial"/>
          <w:color w:val="000000"/>
          <w:sz w:val="26"/>
          <w:szCs w:val="26"/>
        </w:rPr>
        <w:t>аспоряжению городской Администрации</w:t>
      </w:r>
    </w:p>
    <w:p w:rsidR="008978D9" w:rsidRPr="00766D01" w:rsidRDefault="008978D9" w:rsidP="007F3CAC">
      <w:pPr>
        <w:pBdr>
          <w:top w:val="nil"/>
          <w:left w:val="nil"/>
          <w:bottom w:val="nil"/>
          <w:right w:val="nil"/>
          <w:between w:val="nil"/>
        </w:pBdr>
        <w:spacing w:before="240"/>
        <w:jc w:val="right"/>
        <w:rPr>
          <w:rFonts w:eastAsia="Arial"/>
          <w:color w:val="000000"/>
          <w:sz w:val="26"/>
          <w:szCs w:val="26"/>
        </w:rPr>
      </w:pPr>
      <w:r w:rsidRPr="00766D01">
        <w:rPr>
          <w:rFonts w:eastAsia="Arial"/>
          <w:color w:val="000000"/>
          <w:sz w:val="26"/>
          <w:szCs w:val="26"/>
        </w:rPr>
        <w:t xml:space="preserve">                                    </w:t>
      </w:r>
      <w:r w:rsidR="007F3CAC">
        <w:rPr>
          <w:rFonts w:eastAsia="Arial"/>
          <w:color w:val="000000"/>
          <w:sz w:val="26"/>
          <w:szCs w:val="26"/>
        </w:rPr>
        <w:t xml:space="preserve">                         от «01» 10 2019 г. № 423</w:t>
      </w:r>
    </w:p>
    <w:p w:rsidR="008978D9" w:rsidRDefault="008978D9" w:rsidP="008978D9">
      <w:pPr>
        <w:pBdr>
          <w:top w:val="nil"/>
          <w:left w:val="nil"/>
          <w:bottom w:val="nil"/>
          <w:right w:val="nil"/>
          <w:between w:val="nil"/>
        </w:pBdr>
        <w:ind w:hanging="2"/>
        <w:jc w:val="center"/>
        <w:rPr>
          <w:rFonts w:eastAsia="Arial"/>
          <w:b/>
          <w:color w:val="000000"/>
          <w:sz w:val="26"/>
          <w:szCs w:val="26"/>
        </w:rPr>
      </w:pPr>
    </w:p>
    <w:p w:rsidR="007373C0" w:rsidRDefault="007373C0" w:rsidP="008978D9">
      <w:pPr>
        <w:pBdr>
          <w:top w:val="nil"/>
          <w:left w:val="nil"/>
          <w:bottom w:val="nil"/>
          <w:right w:val="nil"/>
          <w:between w:val="nil"/>
        </w:pBdr>
        <w:ind w:hanging="2"/>
        <w:jc w:val="center"/>
        <w:rPr>
          <w:rFonts w:eastAsia="Arial"/>
          <w:b/>
          <w:color w:val="000000"/>
          <w:sz w:val="26"/>
          <w:szCs w:val="26"/>
        </w:rPr>
      </w:pPr>
    </w:p>
    <w:p w:rsidR="008978D9" w:rsidRPr="008978D9" w:rsidRDefault="008978D9" w:rsidP="008978D9">
      <w:pPr>
        <w:pBdr>
          <w:top w:val="nil"/>
          <w:left w:val="nil"/>
          <w:bottom w:val="nil"/>
          <w:right w:val="nil"/>
          <w:between w:val="nil"/>
        </w:pBdr>
        <w:ind w:hanging="2"/>
        <w:jc w:val="center"/>
        <w:rPr>
          <w:rFonts w:eastAsia="Arial"/>
          <w:color w:val="000000"/>
          <w:sz w:val="26"/>
          <w:szCs w:val="26"/>
        </w:rPr>
      </w:pPr>
      <w:r w:rsidRPr="008978D9">
        <w:rPr>
          <w:rFonts w:eastAsia="Arial"/>
          <w:b/>
          <w:color w:val="000000"/>
          <w:sz w:val="26"/>
          <w:szCs w:val="26"/>
        </w:rPr>
        <w:t>ПОЛОЖЕНИЕ</w:t>
      </w:r>
      <w:r w:rsidRPr="008978D9">
        <w:rPr>
          <w:rFonts w:eastAsia="Arial"/>
          <w:color w:val="000000"/>
          <w:sz w:val="26"/>
          <w:szCs w:val="26"/>
        </w:rPr>
        <w:t xml:space="preserve"> </w:t>
      </w:r>
    </w:p>
    <w:p w:rsidR="008978D9" w:rsidRPr="008978D9" w:rsidRDefault="008978D9" w:rsidP="008978D9">
      <w:pPr>
        <w:pBdr>
          <w:top w:val="nil"/>
          <w:left w:val="nil"/>
          <w:bottom w:val="nil"/>
          <w:right w:val="nil"/>
          <w:between w:val="nil"/>
        </w:pBdr>
        <w:ind w:hanging="2"/>
        <w:jc w:val="center"/>
        <w:rPr>
          <w:rFonts w:eastAsia="Arial"/>
          <w:color w:val="000000"/>
          <w:sz w:val="26"/>
          <w:szCs w:val="26"/>
        </w:rPr>
      </w:pPr>
      <w:r w:rsidRPr="008978D9">
        <w:rPr>
          <w:rFonts w:eastAsia="Arial"/>
          <w:b/>
          <w:color w:val="000000"/>
          <w:sz w:val="26"/>
          <w:szCs w:val="26"/>
        </w:rPr>
        <w:t>о комиссии по рассмотрению возможности (невозможности) заключения концессионного соглашения</w:t>
      </w:r>
    </w:p>
    <w:p w:rsidR="008978D9" w:rsidRPr="008978D9" w:rsidRDefault="008978D9" w:rsidP="008978D9">
      <w:pPr>
        <w:pBdr>
          <w:top w:val="nil"/>
          <w:left w:val="nil"/>
          <w:bottom w:val="nil"/>
          <w:right w:val="nil"/>
          <w:between w:val="nil"/>
        </w:pBdr>
        <w:ind w:hanging="2"/>
        <w:jc w:val="center"/>
        <w:rPr>
          <w:rFonts w:eastAsia="Arial"/>
          <w:color w:val="000000"/>
          <w:sz w:val="26"/>
          <w:szCs w:val="26"/>
        </w:rPr>
      </w:pPr>
    </w:p>
    <w:p w:rsidR="008978D9" w:rsidRPr="008978D9" w:rsidRDefault="008978D9" w:rsidP="008978D9">
      <w:pPr>
        <w:pBdr>
          <w:top w:val="nil"/>
          <w:left w:val="nil"/>
          <w:bottom w:val="nil"/>
          <w:right w:val="nil"/>
          <w:between w:val="nil"/>
        </w:pBdr>
        <w:ind w:hanging="2"/>
        <w:jc w:val="center"/>
        <w:rPr>
          <w:rFonts w:eastAsia="Arial"/>
          <w:color w:val="000000"/>
          <w:sz w:val="26"/>
          <w:szCs w:val="26"/>
        </w:rPr>
      </w:pPr>
      <w:r w:rsidRPr="008978D9">
        <w:rPr>
          <w:rFonts w:eastAsia="Arial"/>
          <w:b/>
          <w:color w:val="000000"/>
          <w:sz w:val="26"/>
          <w:szCs w:val="26"/>
        </w:rPr>
        <w:t>1. ОБЩИЕ ПОЛОЖЕНИЯ</w:t>
      </w:r>
      <w:r w:rsidRPr="008978D9">
        <w:rPr>
          <w:rFonts w:eastAsia="Arial"/>
          <w:color w:val="000000"/>
          <w:sz w:val="26"/>
          <w:szCs w:val="26"/>
        </w:rPr>
        <w:t xml:space="preserve"> </w:t>
      </w:r>
    </w:p>
    <w:p w:rsidR="008978D9" w:rsidRPr="008978D9" w:rsidRDefault="008978D9" w:rsidP="008978D9">
      <w:pPr>
        <w:pBdr>
          <w:top w:val="nil"/>
          <w:left w:val="nil"/>
          <w:bottom w:val="nil"/>
          <w:right w:val="nil"/>
          <w:between w:val="nil"/>
        </w:pBdr>
        <w:ind w:hanging="2"/>
        <w:jc w:val="center"/>
        <w:rPr>
          <w:rFonts w:eastAsia="Arial"/>
          <w:color w:val="000000"/>
          <w:sz w:val="26"/>
          <w:szCs w:val="26"/>
        </w:rPr>
      </w:pPr>
    </w:p>
    <w:p w:rsidR="008978D9" w:rsidRPr="008978D9" w:rsidRDefault="008978D9" w:rsidP="00070AC5">
      <w:pPr>
        <w:pBdr>
          <w:top w:val="nil"/>
          <w:left w:val="nil"/>
          <w:bottom w:val="nil"/>
          <w:right w:val="nil"/>
          <w:between w:val="nil"/>
        </w:pBdr>
        <w:ind w:firstLine="567"/>
        <w:jc w:val="both"/>
        <w:rPr>
          <w:rFonts w:eastAsia="Arial"/>
          <w:color w:val="000000"/>
          <w:sz w:val="26"/>
          <w:szCs w:val="26"/>
        </w:rPr>
      </w:pPr>
      <w:r w:rsidRPr="008978D9">
        <w:rPr>
          <w:rFonts w:eastAsia="Arial"/>
          <w:color w:val="000000"/>
          <w:sz w:val="26"/>
          <w:szCs w:val="26"/>
        </w:rPr>
        <w:t xml:space="preserve">1. Положение о комиссии по рассмотрению возможности (невозможности) заключения концессионного соглашения (далее – Положение) определяет функции, состав, структуру, порядок формирования, принятия и оформления решений комиссии по рассмотрению возможности (невозможности) заключения концессионного соглашения (далее – Комиссия). </w:t>
      </w:r>
    </w:p>
    <w:p w:rsidR="008978D9" w:rsidRPr="008978D9" w:rsidRDefault="008978D9" w:rsidP="00070AC5">
      <w:pPr>
        <w:pBdr>
          <w:top w:val="nil"/>
          <w:left w:val="nil"/>
          <w:bottom w:val="nil"/>
          <w:right w:val="nil"/>
          <w:between w:val="nil"/>
        </w:pBdr>
        <w:ind w:firstLine="567"/>
        <w:jc w:val="both"/>
        <w:rPr>
          <w:rFonts w:eastAsia="Arial"/>
          <w:color w:val="000000"/>
          <w:sz w:val="26"/>
          <w:szCs w:val="26"/>
        </w:rPr>
      </w:pPr>
      <w:r w:rsidRPr="008978D9">
        <w:rPr>
          <w:rFonts w:eastAsia="Arial"/>
          <w:color w:val="000000"/>
          <w:sz w:val="26"/>
          <w:szCs w:val="26"/>
        </w:rPr>
        <w:t xml:space="preserve">2. Комиссия создана для рассмотрения предложений о заключении концессионного соглашения, проведения переговоров о согласовании условий </w:t>
      </w:r>
      <w:r w:rsidR="00070AC5" w:rsidRPr="00070AC5">
        <w:rPr>
          <w:rFonts w:eastAsia="Arial"/>
          <w:color w:val="000000"/>
          <w:sz w:val="26"/>
          <w:szCs w:val="26"/>
        </w:rPr>
        <w:t>концессионного</w:t>
      </w:r>
      <w:r w:rsidRPr="008978D9">
        <w:rPr>
          <w:rFonts w:eastAsia="Arial"/>
          <w:color w:val="000000"/>
          <w:sz w:val="26"/>
          <w:szCs w:val="26"/>
        </w:rPr>
        <w:t xml:space="preserve"> соглашения, направления предложения о заключении концессионного соглашения в орган, осуществляющий регулирование цен (тарифов), подготовки отказа в заключение концессионного соглашения, публикации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подготовки проекта решения о заключении концессионного соглашения, направления проекта концессионного соглашения в соответствии с настоящим Положением. </w:t>
      </w:r>
    </w:p>
    <w:p w:rsidR="008978D9" w:rsidRPr="008978D9" w:rsidRDefault="008978D9" w:rsidP="00070AC5">
      <w:pPr>
        <w:pBdr>
          <w:top w:val="nil"/>
          <w:left w:val="nil"/>
          <w:bottom w:val="nil"/>
          <w:right w:val="nil"/>
          <w:between w:val="nil"/>
        </w:pBdr>
        <w:ind w:firstLine="567"/>
        <w:jc w:val="both"/>
        <w:rPr>
          <w:rFonts w:eastAsia="Arial"/>
          <w:color w:val="000000"/>
          <w:sz w:val="26"/>
          <w:szCs w:val="26"/>
        </w:rPr>
      </w:pPr>
      <w:r w:rsidRPr="008978D9">
        <w:rPr>
          <w:rFonts w:eastAsia="Arial"/>
          <w:color w:val="000000"/>
          <w:sz w:val="26"/>
          <w:szCs w:val="26"/>
        </w:rPr>
        <w:t xml:space="preserve">3. Комиссия руководствуется принципами равного отношения к лицам, выступающим с инициативой заключения концессионного соглашения, объективной оценки предложений о заключении концессионного соглашения и достаточной прозрачности процедур рассмотрения предложений о заключении концессионного соглашения. </w:t>
      </w:r>
    </w:p>
    <w:p w:rsidR="008978D9" w:rsidRPr="008978D9" w:rsidRDefault="008978D9" w:rsidP="00070AC5">
      <w:pPr>
        <w:pBdr>
          <w:top w:val="nil"/>
          <w:left w:val="nil"/>
          <w:bottom w:val="nil"/>
          <w:right w:val="nil"/>
          <w:between w:val="nil"/>
        </w:pBdr>
        <w:ind w:firstLine="567"/>
        <w:jc w:val="both"/>
        <w:rPr>
          <w:rFonts w:eastAsia="Arial"/>
          <w:color w:val="000000"/>
          <w:sz w:val="26"/>
          <w:szCs w:val="26"/>
        </w:rPr>
      </w:pPr>
      <w:r w:rsidRPr="008978D9">
        <w:rPr>
          <w:rFonts w:eastAsia="Arial"/>
          <w:color w:val="000000"/>
          <w:sz w:val="26"/>
          <w:szCs w:val="26"/>
        </w:rPr>
        <w:t xml:space="preserve">4. Комиссия выполняет следующие функции: </w:t>
      </w:r>
    </w:p>
    <w:p w:rsidR="008978D9" w:rsidRPr="008978D9" w:rsidRDefault="008978D9" w:rsidP="00070AC5">
      <w:pPr>
        <w:pBdr>
          <w:top w:val="nil"/>
          <w:left w:val="nil"/>
          <w:bottom w:val="nil"/>
          <w:right w:val="nil"/>
          <w:between w:val="nil"/>
        </w:pBdr>
        <w:ind w:firstLine="567"/>
        <w:jc w:val="both"/>
        <w:rPr>
          <w:rFonts w:eastAsia="Arial"/>
          <w:color w:val="000000"/>
          <w:sz w:val="26"/>
          <w:szCs w:val="26"/>
        </w:rPr>
      </w:pPr>
      <w:r w:rsidRPr="008978D9">
        <w:rPr>
          <w:rFonts w:eastAsia="Arial"/>
          <w:color w:val="000000"/>
          <w:sz w:val="26"/>
          <w:szCs w:val="26"/>
        </w:rPr>
        <w:t>4.1. Принимает предложения о заключении концессионного соглашения с приложением проекта концессионного соглашения.</w:t>
      </w:r>
    </w:p>
    <w:p w:rsidR="008978D9" w:rsidRPr="008978D9" w:rsidRDefault="008978D9" w:rsidP="00070AC5">
      <w:pPr>
        <w:pBdr>
          <w:top w:val="nil"/>
          <w:left w:val="nil"/>
          <w:bottom w:val="nil"/>
          <w:right w:val="nil"/>
          <w:between w:val="nil"/>
        </w:pBdr>
        <w:ind w:firstLine="567"/>
        <w:jc w:val="both"/>
        <w:rPr>
          <w:rFonts w:eastAsia="Arial"/>
          <w:color w:val="000000"/>
          <w:sz w:val="26"/>
          <w:szCs w:val="26"/>
        </w:rPr>
      </w:pPr>
      <w:r w:rsidRPr="008978D9">
        <w:rPr>
          <w:rFonts w:eastAsia="Arial"/>
          <w:color w:val="000000"/>
          <w:sz w:val="26"/>
          <w:szCs w:val="26"/>
        </w:rPr>
        <w:t>4.2. По запросу лица, выступающего с инициативой заключения концессионного соглашения, предоставляют следующие документы:</w:t>
      </w:r>
    </w:p>
    <w:p w:rsidR="008978D9" w:rsidRPr="008978D9" w:rsidRDefault="008978D9" w:rsidP="00070AC5">
      <w:pPr>
        <w:pBdr>
          <w:top w:val="nil"/>
          <w:left w:val="nil"/>
          <w:bottom w:val="nil"/>
          <w:right w:val="nil"/>
          <w:between w:val="nil"/>
        </w:pBdr>
        <w:ind w:firstLine="567"/>
        <w:jc w:val="both"/>
        <w:rPr>
          <w:rFonts w:eastAsia="Arial"/>
          <w:color w:val="000000"/>
          <w:sz w:val="26"/>
          <w:szCs w:val="26"/>
        </w:rPr>
      </w:pPr>
      <w:r w:rsidRPr="008978D9">
        <w:rPr>
          <w:rFonts w:eastAsia="Arial"/>
          <w:color w:val="000000"/>
          <w:sz w:val="26"/>
          <w:szCs w:val="26"/>
        </w:rPr>
        <w:t>-  минимально допустимые плановые значения показателей деятельности концессионера и долгосрочные параметры регулирования деятельности концессионера;</w:t>
      </w:r>
    </w:p>
    <w:p w:rsidR="008978D9" w:rsidRPr="008978D9" w:rsidRDefault="008978D9" w:rsidP="00070AC5">
      <w:pPr>
        <w:pBdr>
          <w:top w:val="nil"/>
          <w:left w:val="nil"/>
          <w:bottom w:val="nil"/>
          <w:right w:val="nil"/>
          <w:between w:val="nil"/>
        </w:pBdr>
        <w:ind w:firstLine="567"/>
        <w:jc w:val="both"/>
        <w:rPr>
          <w:rFonts w:eastAsia="Arial"/>
          <w:color w:val="000000"/>
          <w:sz w:val="26"/>
          <w:szCs w:val="26"/>
        </w:rPr>
      </w:pPr>
      <w:r w:rsidRPr="008978D9">
        <w:rPr>
          <w:rFonts w:eastAsia="Arial"/>
          <w:color w:val="000000"/>
          <w:sz w:val="26"/>
          <w:szCs w:val="26"/>
        </w:rPr>
        <w:t xml:space="preserve">-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w:t>
      </w:r>
      <w:r w:rsidRPr="008978D9">
        <w:rPr>
          <w:rFonts w:eastAsia="Arial"/>
          <w:color w:val="000000"/>
          <w:sz w:val="26"/>
          <w:szCs w:val="26"/>
        </w:rPr>
        <w:lastRenderedPageBreak/>
        <w:t>теплоносителя, прогноз объема отпуска воды и (или) водоотведения на срок действия концессионного соглашения;</w:t>
      </w:r>
    </w:p>
    <w:p w:rsidR="008978D9" w:rsidRPr="008978D9" w:rsidRDefault="008978D9" w:rsidP="00070AC5">
      <w:pPr>
        <w:pBdr>
          <w:top w:val="nil"/>
          <w:left w:val="nil"/>
          <w:bottom w:val="nil"/>
          <w:right w:val="nil"/>
          <w:between w:val="nil"/>
        </w:pBdr>
        <w:ind w:firstLine="567"/>
        <w:jc w:val="both"/>
        <w:rPr>
          <w:rFonts w:eastAsia="Arial"/>
          <w:color w:val="000000"/>
          <w:sz w:val="26"/>
          <w:szCs w:val="26"/>
        </w:rPr>
      </w:pPr>
      <w:r w:rsidRPr="008978D9">
        <w:rPr>
          <w:rFonts w:eastAsia="Arial"/>
          <w:color w:val="000000"/>
          <w:sz w:val="26"/>
          <w:szCs w:val="26"/>
        </w:rPr>
        <w:t>-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8978D9" w:rsidRPr="008978D9" w:rsidRDefault="008978D9" w:rsidP="00070AC5">
      <w:pPr>
        <w:pBdr>
          <w:top w:val="nil"/>
          <w:left w:val="nil"/>
          <w:bottom w:val="nil"/>
          <w:right w:val="nil"/>
          <w:between w:val="nil"/>
        </w:pBdr>
        <w:ind w:firstLine="567"/>
        <w:jc w:val="both"/>
        <w:rPr>
          <w:rFonts w:eastAsia="Arial"/>
          <w:color w:val="000000"/>
          <w:sz w:val="26"/>
          <w:szCs w:val="26"/>
        </w:rPr>
      </w:pPr>
      <w:r w:rsidRPr="008978D9">
        <w:rPr>
          <w:rFonts w:eastAsia="Arial"/>
          <w:color w:val="000000"/>
          <w:sz w:val="26"/>
          <w:szCs w:val="26"/>
        </w:rPr>
        <w:t>-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8978D9" w:rsidRPr="008978D9" w:rsidRDefault="008978D9" w:rsidP="00070AC5">
      <w:pPr>
        <w:pBdr>
          <w:top w:val="nil"/>
          <w:left w:val="nil"/>
          <w:bottom w:val="nil"/>
          <w:right w:val="nil"/>
          <w:between w:val="nil"/>
        </w:pBdr>
        <w:ind w:firstLine="567"/>
        <w:jc w:val="both"/>
        <w:rPr>
          <w:rFonts w:eastAsia="Arial"/>
          <w:color w:val="000000"/>
          <w:sz w:val="26"/>
          <w:szCs w:val="26"/>
        </w:rPr>
      </w:pPr>
      <w:r w:rsidRPr="008978D9">
        <w:rPr>
          <w:rFonts w:eastAsia="Arial"/>
          <w:color w:val="000000"/>
          <w:sz w:val="26"/>
          <w:szCs w:val="26"/>
        </w:rPr>
        <w:t>- величина неподконтрольных расходов, определяемая в соответствии с нормативными правовыми актами Российской Федерации в сфере теплоснабжения, водоснабжения и водоотведения (за исключением расходов на энергетические ресурсы, концессионной платы и налога на прибыль организаций);</w:t>
      </w:r>
    </w:p>
    <w:p w:rsidR="008978D9" w:rsidRPr="008978D9" w:rsidRDefault="008978D9" w:rsidP="00070AC5">
      <w:pPr>
        <w:pBdr>
          <w:top w:val="nil"/>
          <w:left w:val="nil"/>
          <w:bottom w:val="nil"/>
          <w:right w:val="nil"/>
          <w:between w:val="nil"/>
        </w:pBdr>
        <w:ind w:firstLine="567"/>
        <w:jc w:val="both"/>
        <w:rPr>
          <w:rFonts w:eastAsia="Arial"/>
          <w:color w:val="000000"/>
          <w:sz w:val="26"/>
          <w:szCs w:val="26"/>
        </w:rPr>
      </w:pPr>
      <w:r w:rsidRPr="008978D9">
        <w:rPr>
          <w:rFonts w:eastAsia="Arial"/>
          <w:color w:val="000000"/>
          <w:sz w:val="26"/>
          <w:szCs w:val="26"/>
        </w:rPr>
        <w:t>- один из предусмотренных методов регулирования тарифов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w:t>
      </w:r>
    </w:p>
    <w:p w:rsidR="008978D9" w:rsidRPr="008978D9" w:rsidRDefault="008978D9" w:rsidP="00070AC5">
      <w:pPr>
        <w:pBdr>
          <w:top w:val="nil"/>
          <w:left w:val="nil"/>
          <w:bottom w:val="nil"/>
          <w:right w:val="nil"/>
          <w:between w:val="nil"/>
        </w:pBdr>
        <w:ind w:firstLine="567"/>
        <w:jc w:val="both"/>
        <w:rPr>
          <w:rFonts w:eastAsia="Arial"/>
          <w:color w:val="000000"/>
          <w:sz w:val="26"/>
          <w:szCs w:val="26"/>
        </w:rPr>
      </w:pPr>
      <w:bookmarkStart w:id="40" w:name="30j0zll" w:colFirst="0" w:colLast="0"/>
      <w:bookmarkEnd w:id="40"/>
      <w:r w:rsidRPr="008978D9">
        <w:rPr>
          <w:rFonts w:eastAsia="Arial"/>
          <w:color w:val="000000"/>
          <w:sz w:val="26"/>
          <w:szCs w:val="26"/>
        </w:rPr>
        <w:t>-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водоснабжения и водоотведения, по отношению к предыдущему году;</w:t>
      </w:r>
    </w:p>
    <w:p w:rsidR="008978D9" w:rsidRPr="008978D9" w:rsidRDefault="008978D9" w:rsidP="00070AC5">
      <w:pPr>
        <w:pBdr>
          <w:top w:val="nil"/>
          <w:left w:val="nil"/>
          <w:bottom w:val="nil"/>
          <w:right w:val="nil"/>
          <w:between w:val="nil"/>
        </w:pBdr>
        <w:ind w:firstLine="567"/>
        <w:jc w:val="both"/>
        <w:rPr>
          <w:rFonts w:eastAsia="Arial"/>
          <w:color w:val="000000"/>
          <w:sz w:val="26"/>
          <w:szCs w:val="26"/>
        </w:rPr>
      </w:pPr>
      <w:r w:rsidRPr="008978D9">
        <w:rPr>
          <w:rFonts w:eastAsia="Arial"/>
          <w:color w:val="000000"/>
          <w:sz w:val="26"/>
          <w:szCs w:val="26"/>
        </w:rPr>
        <w:t>-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водоснабжения и водоотведения;</w:t>
      </w:r>
    </w:p>
    <w:p w:rsidR="008978D9" w:rsidRPr="008978D9" w:rsidRDefault="008978D9" w:rsidP="00070AC5">
      <w:pPr>
        <w:pBdr>
          <w:top w:val="nil"/>
          <w:left w:val="nil"/>
          <w:bottom w:val="nil"/>
          <w:right w:val="nil"/>
          <w:between w:val="nil"/>
        </w:pBdr>
        <w:ind w:firstLine="567"/>
        <w:jc w:val="both"/>
        <w:rPr>
          <w:rFonts w:eastAsia="Arial"/>
          <w:color w:val="000000"/>
          <w:sz w:val="26"/>
          <w:szCs w:val="26"/>
        </w:rPr>
      </w:pPr>
      <w:r w:rsidRPr="008978D9">
        <w:rPr>
          <w:rFonts w:eastAsia="Arial"/>
          <w:color w:val="000000"/>
          <w:sz w:val="26"/>
          <w:szCs w:val="26"/>
        </w:rPr>
        <w:t xml:space="preserve">- копию подготовленного в соответствии с требованиями нормативных правовых актов Российской Федерации в сфере теплоснабжения, водоснабжения и водоотведения отчета о техническом обследовании передаваемого </w:t>
      </w:r>
      <w:proofErr w:type="spellStart"/>
      <w:r w:rsidRPr="008978D9">
        <w:rPr>
          <w:rFonts w:eastAsia="Arial"/>
          <w:color w:val="000000"/>
          <w:sz w:val="26"/>
          <w:szCs w:val="26"/>
        </w:rPr>
        <w:t>концедентом</w:t>
      </w:r>
      <w:proofErr w:type="spellEnd"/>
      <w:r w:rsidRPr="008978D9">
        <w:rPr>
          <w:rFonts w:eastAsia="Arial"/>
          <w:color w:val="000000"/>
          <w:sz w:val="26"/>
          <w:szCs w:val="26"/>
        </w:rPr>
        <w:t xml:space="preserve"> концессионеру по концессионному соглашению имущества;</w:t>
      </w:r>
    </w:p>
    <w:p w:rsidR="008978D9" w:rsidRPr="008978D9" w:rsidRDefault="008978D9" w:rsidP="00070AC5">
      <w:pPr>
        <w:pBdr>
          <w:top w:val="nil"/>
          <w:left w:val="nil"/>
          <w:bottom w:val="nil"/>
          <w:right w:val="nil"/>
          <w:between w:val="nil"/>
        </w:pBdr>
        <w:ind w:firstLine="567"/>
        <w:jc w:val="both"/>
        <w:rPr>
          <w:rFonts w:eastAsia="Arial"/>
          <w:color w:val="000000"/>
          <w:sz w:val="26"/>
          <w:szCs w:val="26"/>
        </w:rPr>
      </w:pPr>
      <w:r w:rsidRPr="008978D9">
        <w:rPr>
          <w:rFonts w:eastAsia="Arial"/>
          <w:color w:val="000000"/>
          <w:sz w:val="26"/>
          <w:szCs w:val="26"/>
        </w:rPr>
        <w:t xml:space="preserve">- копии годовой бухгалтерской (финансовой) отчетности за три последних отчетных периода организации, осуществлявшей эксплуатацию передаваемого </w:t>
      </w:r>
      <w:proofErr w:type="spellStart"/>
      <w:r w:rsidRPr="008978D9">
        <w:rPr>
          <w:rFonts w:eastAsia="Arial"/>
          <w:color w:val="000000"/>
          <w:sz w:val="26"/>
          <w:szCs w:val="26"/>
        </w:rPr>
        <w:t>концедентом</w:t>
      </w:r>
      <w:proofErr w:type="spellEnd"/>
      <w:r w:rsidRPr="008978D9">
        <w:rPr>
          <w:rFonts w:eastAsia="Arial"/>
          <w:color w:val="000000"/>
          <w:sz w:val="26"/>
          <w:szCs w:val="26"/>
        </w:rPr>
        <w:t xml:space="preserve">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w:t>
      </w:r>
    </w:p>
    <w:p w:rsidR="008978D9" w:rsidRPr="008978D9" w:rsidRDefault="008978D9" w:rsidP="00070AC5">
      <w:pPr>
        <w:pBdr>
          <w:top w:val="nil"/>
          <w:left w:val="nil"/>
          <w:bottom w:val="nil"/>
          <w:right w:val="nil"/>
          <w:between w:val="nil"/>
        </w:pBdr>
        <w:ind w:firstLine="567"/>
        <w:jc w:val="both"/>
        <w:rPr>
          <w:rFonts w:eastAsia="Arial"/>
          <w:color w:val="000000"/>
          <w:sz w:val="26"/>
          <w:szCs w:val="26"/>
        </w:rPr>
      </w:pPr>
      <w:r w:rsidRPr="008978D9">
        <w:rPr>
          <w:rFonts w:eastAsia="Arial"/>
          <w:color w:val="000000"/>
          <w:sz w:val="26"/>
          <w:szCs w:val="26"/>
        </w:rPr>
        <w:t xml:space="preserve">- размещаемые на официальном сайте в информационно-телекоммуникационной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w:t>
      </w:r>
      <w:proofErr w:type="spellStart"/>
      <w:r w:rsidRPr="008978D9">
        <w:rPr>
          <w:rFonts w:eastAsia="Arial"/>
          <w:color w:val="000000"/>
          <w:sz w:val="26"/>
          <w:szCs w:val="26"/>
        </w:rPr>
        <w:t>концедентом</w:t>
      </w:r>
      <w:proofErr w:type="spellEnd"/>
      <w:r w:rsidRPr="008978D9">
        <w:rPr>
          <w:rFonts w:eastAsia="Arial"/>
          <w:color w:val="000000"/>
          <w:sz w:val="26"/>
          <w:szCs w:val="26"/>
        </w:rPr>
        <w:t xml:space="preserve"> концессионеру по концессионному соглашению имущества, в случае наличия таких предложений.</w:t>
      </w:r>
    </w:p>
    <w:p w:rsidR="008978D9" w:rsidRPr="008978D9" w:rsidRDefault="008978D9" w:rsidP="00070AC5">
      <w:pPr>
        <w:pBdr>
          <w:top w:val="nil"/>
          <w:left w:val="nil"/>
          <w:bottom w:val="nil"/>
          <w:right w:val="nil"/>
          <w:between w:val="nil"/>
        </w:pBdr>
        <w:ind w:firstLine="567"/>
        <w:jc w:val="both"/>
        <w:rPr>
          <w:rFonts w:eastAsia="Arial"/>
          <w:color w:val="000000"/>
          <w:sz w:val="26"/>
          <w:szCs w:val="26"/>
        </w:rPr>
      </w:pPr>
      <w:r w:rsidRPr="008978D9">
        <w:rPr>
          <w:rFonts w:eastAsia="Arial"/>
          <w:color w:val="000000"/>
          <w:sz w:val="26"/>
          <w:szCs w:val="26"/>
        </w:rPr>
        <w:t>4.3. Комиссия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w:t>
      </w:r>
    </w:p>
    <w:p w:rsidR="008978D9" w:rsidRPr="008978D9" w:rsidRDefault="008978D9" w:rsidP="00070AC5">
      <w:pPr>
        <w:pBdr>
          <w:top w:val="nil"/>
          <w:left w:val="nil"/>
          <w:bottom w:val="nil"/>
          <w:right w:val="nil"/>
          <w:between w:val="nil"/>
        </w:pBdr>
        <w:ind w:firstLine="567"/>
        <w:jc w:val="both"/>
        <w:rPr>
          <w:rFonts w:eastAsia="Arial"/>
          <w:color w:val="000000"/>
          <w:sz w:val="26"/>
          <w:szCs w:val="26"/>
        </w:rPr>
      </w:pPr>
      <w:r w:rsidRPr="008978D9">
        <w:rPr>
          <w:rFonts w:eastAsia="Arial"/>
          <w:color w:val="000000"/>
          <w:sz w:val="26"/>
          <w:szCs w:val="26"/>
        </w:rPr>
        <w:lastRenderedPageBreak/>
        <w:t>- 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8978D9" w:rsidRPr="008978D9" w:rsidRDefault="008978D9" w:rsidP="00070AC5">
      <w:pPr>
        <w:pBdr>
          <w:top w:val="nil"/>
          <w:left w:val="nil"/>
          <w:bottom w:val="nil"/>
          <w:right w:val="nil"/>
          <w:between w:val="nil"/>
        </w:pBdr>
        <w:ind w:firstLine="567"/>
        <w:jc w:val="both"/>
        <w:rPr>
          <w:rFonts w:eastAsia="Arial"/>
          <w:color w:val="000000"/>
          <w:sz w:val="26"/>
          <w:szCs w:val="26"/>
        </w:rPr>
      </w:pPr>
      <w:r w:rsidRPr="008978D9">
        <w:rPr>
          <w:rFonts w:eastAsia="Arial"/>
          <w:color w:val="000000"/>
          <w:sz w:val="26"/>
          <w:szCs w:val="26"/>
        </w:rPr>
        <w:t>- 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8978D9" w:rsidRPr="008978D9" w:rsidRDefault="008978D9" w:rsidP="00070AC5">
      <w:pPr>
        <w:pBdr>
          <w:top w:val="nil"/>
          <w:left w:val="nil"/>
          <w:bottom w:val="nil"/>
          <w:right w:val="nil"/>
          <w:between w:val="nil"/>
        </w:pBdr>
        <w:ind w:firstLine="567"/>
        <w:jc w:val="both"/>
        <w:rPr>
          <w:rFonts w:eastAsia="Arial"/>
          <w:color w:val="000000"/>
          <w:sz w:val="26"/>
          <w:szCs w:val="26"/>
        </w:rPr>
      </w:pPr>
      <w:r w:rsidRPr="008978D9">
        <w:rPr>
          <w:rFonts w:eastAsia="Arial"/>
          <w:color w:val="000000"/>
          <w:sz w:val="26"/>
          <w:szCs w:val="26"/>
        </w:rPr>
        <w:t>- о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8978D9" w:rsidRPr="008978D9" w:rsidRDefault="008978D9" w:rsidP="00070AC5">
      <w:pPr>
        <w:pBdr>
          <w:top w:val="nil"/>
          <w:left w:val="nil"/>
          <w:bottom w:val="nil"/>
          <w:right w:val="nil"/>
          <w:between w:val="nil"/>
        </w:pBdr>
        <w:ind w:firstLine="567"/>
        <w:jc w:val="both"/>
        <w:rPr>
          <w:rFonts w:eastAsia="Arial"/>
          <w:color w:val="000000"/>
          <w:sz w:val="26"/>
          <w:szCs w:val="26"/>
        </w:rPr>
      </w:pPr>
      <w:r w:rsidRPr="008978D9">
        <w:rPr>
          <w:rFonts w:eastAsia="Arial"/>
          <w:color w:val="000000"/>
          <w:sz w:val="26"/>
          <w:szCs w:val="26"/>
        </w:rPr>
        <w:t>4.</w:t>
      </w:r>
      <w:r>
        <w:rPr>
          <w:rFonts w:eastAsia="Arial"/>
          <w:color w:val="000000"/>
          <w:sz w:val="26"/>
          <w:szCs w:val="26"/>
        </w:rPr>
        <w:t>4</w:t>
      </w:r>
      <w:r w:rsidRPr="008978D9">
        <w:rPr>
          <w:rFonts w:eastAsia="Arial"/>
          <w:color w:val="000000"/>
          <w:sz w:val="26"/>
          <w:szCs w:val="26"/>
        </w:rPr>
        <w:t>. В случае принятия решения о возможности заключения концессионного соглашения на предложенных инициатором условиях, в десятидневный срок со дня принятия указанного решения Комиссия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w:t>
      </w:r>
    </w:p>
    <w:p w:rsidR="008978D9" w:rsidRPr="008978D9" w:rsidRDefault="008978D9" w:rsidP="00070AC5">
      <w:pPr>
        <w:pBdr>
          <w:top w:val="nil"/>
          <w:left w:val="nil"/>
          <w:bottom w:val="nil"/>
          <w:right w:val="nil"/>
          <w:between w:val="nil"/>
        </w:pBdr>
        <w:ind w:firstLine="567"/>
        <w:jc w:val="both"/>
        <w:rPr>
          <w:rFonts w:eastAsia="Arial"/>
          <w:color w:val="000000"/>
          <w:sz w:val="26"/>
          <w:szCs w:val="26"/>
        </w:rPr>
      </w:pPr>
      <w:r w:rsidRPr="008978D9">
        <w:rPr>
          <w:rFonts w:eastAsia="Arial"/>
          <w:color w:val="000000"/>
          <w:sz w:val="26"/>
          <w:szCs w:val="26"/>
        </w:rPr>
        <w:t>4.</w:t>
      </w:r>
      <w:r>
        <w:rPr>
          <w:rFonts w:eastAsia="Arial"/>
          <w:color w:val="000000"/>
          <w:sz w:val="26"/>
          <w:szCs w:val="26"/>
        </w:rPr>
        <w:t>5</w:t>
      </w:r>
      <w:r w:rsidRPr="008978D9">
        <w:rPr>
          <w:rFonts w:eastAsia="Arial"/>
          <w:color w:val="000000"/>
          <w:sz w:val="26"/>
          <w:szCs w:val="26"/>
        </w:rPr>
        <w:t xml:space="preserve">. В случае принятия решения о возможности заключения концессионного соглашения на иных условиях, чем предложено инициатором заключения соглашения, Комиссия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Комиссией, и утверждается решением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По результатам переговоров лицо, выступающее с инициативой заключения концессионного соглашения, представляет в Комиссию на рассмотрение предложения о заключении концессионного соглашения. Проект концессионного соглашения с внесенными изменениями, подлежит рассмотрению Комиссией в трехдневный срок. В случае согласования проекта концессионного соглашения с внесенными изменениями, Комиссией, в десятидневный срок со дня принятия такого предложения, размещается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w:t>
      </w:r>
      <w:r w:rsidRPr="008978D9">
        <w:rPr>
          <w:rFonts w:eastAsia="Arial"/>
          <w:color w:val="000000"/>
          <w:sz w:val="26"/>
          <w:szCs w:val="26"/>
        </w:rPr>
        <w:lastRenderedPageBreak/>
        <w:t>предусмотренного в предложении о заключении концессионного соглашения, от иных лиц.</w:t>
      </w:r>
    </w:p>
    <w:p w:rsidR="008978D9" w:rsidRPr="008978D9" w:rsidRDefault="008978D9" w:rsidP="00070AC5">
      <w:pPr>
        <w:pBdr>
          <w:top w:val="nil"/>
          <w:left w:val="nil"/>
          <w:bottom w:val="nil"/>
          <w:right w:val="nil"/>
          <w:between w:val="nil"/>
        </w:pBdr>
        <w:ind w:firstLine="567"/>
        <w:jc w:val="both"/>
        <w:rPr>
          <w:rFonts w:eastAsia="Arial"/>
          <w:color w:val="000000"/>
          <w:sz w:val="26"/>
          <w:szCs w:val="26"/>
        </w:rPr>
      </w:pPr>
      <w:r w:rsidRPr="008978D9">
        <w:rPr>
          <w:rFonts w:eastAsia="Arial"/>
          <w:color w:val="000000"/>
          <w:sz w:val="26"/>
          <w:szCs w:val="26"/>
        </w:rPr>
        <w:t>4.</w:t>
      </w:r>
      <w:r w:rsidR="007373C0">
        <w:rPr>
          <w:rFonts w:eastAsia="Arial"/>
          <w:color w:val="000000"/>
          <w:sz w:val="26"/>
          <w:szCs w:val="26"/>
        </w:rPr>
        <w:t>6</w:t>
      </w:r>
      <w:r w:rsidRPr="008978D9">
        <w:rPr>
          <w:rFonts w:eastAsia="Arial"/>
          <w:color w:val="000000"/>
          <w:sz w:val="26"/>
          <w:szCs w:val="26"/>
        </w:rPr>
        <w:t xml:space="preserve">. В случае поступления в </w:t>
      </w:r>
      <w:proofErr w:type="spellStart"/>
      <w:r w:rsidRPr="008978D9">
        <w:rPr>
          <w:rFonts w:eastAsia="Arial"/>
          <w:color w:val="000000"/>
          <w:sz w:val="26"/>
          <w:szCs w:val="26"/>
        </w:rPr>
        <w:t>сорокапятидневный</w:t>
      </w:r>
      <w:proofErr w:type="spellEnd"/>
      <w:r w:rsidRPr="008978D9">
        <w:rPr>
          <w:rFonts w:eastAsia="Arial"/>
          <w:color w:val="000000"/>
          <w:sz w:val="26"/>
          <w:szCs w:val="26"/>
        </w:rPr>
        <w:t xml:space="preserve">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Комиссия обязана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порядке, установленном Федеральным законом от 21.07.2005 № 115-ФЗ «О концессионных соглашениях».</w:t>
      </w:r>
    </w:p>
    <w:p w:rsidR="008978D9" w:rsidRPr="008978D9" w:rsidRDefault="008978D9" w:rsidP="00070AC5">
      <w:pPr>
        <w:pBdr>
          <w:top w:val="nil"/>
          <w:left w:val="nil"/>
          <w:bottom w:val="nil"/>
          <w:right w:val="nil"/>
          <w:between w:val="nil"/>
        </w:pBdr>
        <w:ind w:firstLine="567"/>
        <w:jc w:val="both"/>
        <w:rPr>
          <w:rFonts w:eastAsia="Arial"/>
          <w:color w:val="000000"/>
          <w:sz w:val="26"/>
          <w:szCs w:val="26"/>
        </w:rPr>
      </w:pPr>
      <w:r w:rsidRPr="008978D9">
        <w:rPr>
          <w:rFonts w:eastAsia="Arial"/>
          <w:color w:val="000000"/>
          <w:sz w:val="26"/>
          <w:szCs w:val="26"/>
        </w:rPr>
        <w:t>4.</w:t>
      </w:r>
      <w:r w:rsidR="007373C0">
        <w:rPr>
          <w:rFonts w:eastAsia="Arial"/>
          <w:color w:val="000000"/>
          <w:sz w:val="26"/>
          <w:szCs w:val="26"/>
        </w:rPr>
        <w:t>7</w:t>
      </w:r>
      <w:r w:rsidRPr="008978D9">
        <w:rPr>
          <w:rFonts w:eastAsia="Arial"/>
          <w:color w:val="000000"/>
          <w:sz w:val="26"/>
          <w:szCs w:val="26"/>
        </w:rPr>
        <w:t xml:space="preserve">. В случае, если в </w:t>
      </w:r>
      <w:proofErr w:type="spellStart"/>
      <w:r w:rsidRPr="008978D9">
        <w:rPr>
          <w:rFonts w:eastAsia="Arial"/>
          <w:color w:val="000000"/>
          <w:sz w:val="26"/>
          <w:szCs w:val="26"/>
        </w:rPr>
        <w:t>сорокапятидневный</w:t>
      </w:r>
      <w:proofErr w:type="spellEnd"/>
      <w:r w:rsidRPr="008978D9">
        <w:rPr>
          <w:rFonts w:eastAsia="Arial"/>
          <w:color w:val="000000"/>
          <w:sz w:val="26"/>
          <w:szCs w:val="26"/>
        </w:rPr>
        <w:t xml:space="preserve">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с учетом следующих особенностей:</w:t>
      </w:r>
    </w:p>
    <w:p w:rsidR="008978D9" w:rsidRPr="008978D9" w:rsidRDefault="008978D9" w:rsidP="00070AC5">
      <w:pPr>
        <w:pBdr>
          <w:top w:val="nil"/>
          <w:left w:val="nil"/>
          <w:bottom w:val="nil"/>
          <w:right w:val="nil"/>
          <w:between w:val="nil"/>
        </w:pBdr>
        <w:ind w:firstLine="567"/>
        <w:jc w:val="both"/>
        <w:rPr>
          <w:rFonts w:eastAsia="Arial"/>
          <w:color w:val="000000"/>
          <w:sz w:val="26"/>
          <w:szCs w:val="26"/>
        </w:rPr>
      </w:pPr>
      <w:r w:rsidRPr="008978D9">
        <w:rPr>
          <w:rFonts w:eastAsia="Arial"/>
          <w:color w:val="000000"/>
          <w:sz w:val="26"/>
          <w:szCs w:val="26"/>
        </w:rPr>
        <w:t>1) решение о заключении концессионного соглашения, принимается в течение тридцати календарных дней после истечения срока, установленного настоящей частью;</w:t>
      </w:r>
    </w:p>
    <w:p w:rsidR="008978D9" w:rsidRPr="008978D9" w:rsidRDefault="008978D9" w:rsidP="00070AC5">
      <w:pPr>
        <w:pBdr>
          <w:top w:val="nil"/>
          <w:left w:val="nil"/>
          <w:bottom w:val="nil"/>
          <w:right w:val="nil"/>
          <w:between w:val="nil"/>
        </w:pBdr>
        <w:ind w:firstLine="567"/>
        <w:jc w:val="both"/>
        <w:rPr>
          <w:rFonts w:eastAsia="Arial"/>
          <w:color w:val="000000"/>
          <w:sz w:val="26"/>
          <w:szCs w:val="26"/>
        </w:rPr>
      </w:pPr>
      <w:r w:rsidRPr="008978D9">
        <w:rPr>
          <w:rFonts w:eastAsia="Arial"/>
          <w:color w:val="000000"/>
          <w:sz w:val="26"/>
          <w:szCs w:val="26"/>
        </w:rPr>
        <w:t>2) Комиссия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8978D9" w:rsidRPr="008978D9" w:rsidRDefault="008978D9" w:rsidP="00070AC5">
      <w:pPr>
        <w:pBdr>
          <w:top w:val="nil"/>
          <w:left w:val="nil"/>
          <w:bottom w:val="nil"/>
          <w:right w:val="nil"/>
          <w:between w:val="nil"/>
        </w:pBdr>
        <w:ind w:firstLine="567"/>
        <w:jc w:val="both"/>
        <w:rPr>
          <w:rFonts w:eastAsia="Arial"/>
          <w:color w:val="000000"/>
          <w:sz w:val="26"/>
          <w:szCs w:val="26"/>
        </w:rPr>
      </w:pPr>
      <w:r w:rsidRPr="008978D9">
        <w:rPr>
          <w:rFonts w:eastAsia="Arial"/>
          <w:color w:val="000000"/>
          <w:sz w:val="26"/>
          <w:szCs w:val="26"/>
        </w:rP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Комиссию подтверждение возможности их получения.</w:t>
      </w:r>
    </w:p>
    <w:p w:rsidR="008978D9" w:rsidRPr="008978D9" w:rsidRDefault="008978D9" w:rsidP="00070AC5">
      <w:pPr>
        <w:pBdr>
          <w:top w:val="nil"/>
          <w:left w:val="nil"/>
          <w:bottom w:val="nil"/>
          <w:right w:val="nil"/>
          <w:between w:val="nil"/>
        </w:pBdr>
        <w:ind w:firstLine="567"/>
        <w:jc w:val="both"/>
        <w:rPr>
          <w:rFonts w:eastAsia="Arial"/>
          <w:color w:val="000000"/>
          <w:sz w:val="26"/>
          <w:szCs w:val="26"/>
        </w:rPr>
      </w:pPr>
      <w:r w:rsidRPr="008978D9">
        <w:rPr>
          <w:rFonts w:eastAsia="Arial"/>
          <w:color w:val="000000"/>
          <w:sz w:val="26"/>
          <w:szCs w:val="26"/>
        </w:rPr>
        <w:t xml:space="preserve">5. Комиссия при осуществлении своих функций и полномочий руководствуется законодательством Российской Федерации, </w:t>
      </w:r>
      <w:r w:rsidR="007373C0">
        <w:rPr>
          <w:rFonts w:eastAsia="Arial"/>
          <w:color w:val="000000"/>
          <w:sz w:val="26"/>
          <w:szCs w:val="26"/>
        </w:rPr>
        <w:t>Республики Саха (Якутия)</w:t>
      </w:r>
      <w:r w:rsidRPr="008978D9">
        <w:rPr>
          <w:rFonts w:eastAsia="Arial"/>
          <w:color w:val="000000"/>
          <w:sz w:val="26"/>
          <w:szCs w:val="26"/>
        </w:rPr>
        <w:t xml:space="preserve">, а также настоящим Положением. </w:t>
      </w:r>
    </w:p>
    <w:p w:rsidR="008978D9" w:rsidRPr="008978D9" w:rsidRDefault="008978D9" w:rsidP="00070AC5">
      <w:pPr>
        <w:pBdr>
          <w:top w:val="nil"/>
          <w:left w:val="nil"/>
          <w:bottom w:val="nil"/>
          <w:right w:val="nil"/>
          <w:between w:val="nil"/>
        </w:pBdr>
        <w:ind w:firstLine="567"/>
        <w:jc w:val="both"/>
        <w:rPr>
          <w:rFonts w:eastAsia="Arial"/>
          <w:color w:val="000000"/>
          <w:sz w:val="26"/>
          <w:szCs w:val="26"/>
        </w:rPr>
      </w:pPr>
      <w:r w:rsidRPr="008978D9">
        <w:rPr>
          <w:rFonts w:eastAsia="Arial"/>
          <w:color w:val="000000"/>
          <w:sz w:val="26"/>
          <w:szCs w:val="26"/>
        </w:rPr>
        <w:t xml:space="preserve">6. Для рассмотрения предложений о заключении концессионного соглашения создается Комиссия в количестве не менее 5 человек. </w:t>
      </w:r>
    </w:p>
    <w:p w:rsidR="008978D9" w:rsidRPr="008978D9" w:rsidRDefault="008978D9" w:rsidP="00070AC5">
      <w:pPr>
        <w:pBdr>
          <w:top w:val="nil"/>
          <w:left w:val="nil"/>
          <w:bottom w:val="nil"/>
          <w:right w:val="nil"/>
          <w:between w:val="nil"/>
        </w:pBdr>
        <w:ind w:firstLine="567"/>
        <w:jc w:val="both"/>
        <w:rPr>
          <w:rFonts w:eastAsia="Arial"/>
          <w:color w:val="000000"/>
          <w:sz w:val="26"/>
          <w:szCs w:val="26"/>
        </w:rPr>
      </w:pPr>
      <w:r w:rsidRPr="008978D9">
        <w:rPr>
          <w:rFonts w:eastAsia="Arial"/>
          <w:color w:val="000000"/>
          <w:sz w:val="26"/>
          <w:szCs w:val="26"/>
        </w:rPr>
        <w:t xml:space="preserve">7. Руководит деятельностью Комиссии председатель Комиссии. Председатель Комиссии: </w:t>
      </w:r>
    </w:p>
    <w:p w:rsidR="008978D9" w:rsidRPr="008978D9" w:rsidRDefault="008978D9" w:rsidP="00070AC5">
      <w:pPr>
        <w:pBdr>
          <w:top w:val="nil"/>
          <w:left w:val="nil"/>
          <w:bottom w:val="nil"/>
          <w:right w:val="nil"/>
          <w:between w:val="nil"/>
        </w:pBdr>
        <w:ind w:firstLine="567"/>
        <w:jc w:val="both"/>
        <w:rPr>
          <w:rFonts w:eastAsia="Arial"/>
          <w:color w:val="000000"/>
          <w:sz w:val="26"/>
          <w:szCs w:val="26"/>
        </w:rPr>
      </w:pPr>
      <w:r w:rsidRPr="008978D9">
        <w:rPr>
          <w:rFonts w:eastAsia="Arial"/>
          <w:color w:val="000000"/>
          <w:sz w:val="26"/>
          <w:szCs w:val="26"/>
        </w:rPr>
        <w:t xml:space="preserve">- ведет заседания Комиссии; </w:t>
      </w:r>
    </w:p>
    <w:p w:rsidR="008978D9" w:rsidRPr="008978D9" w:rsidRDefault="008978D9" w:rsidP="00070AC5">
      <w:pPr>
        <w:pBdr>
          <w:top w:val="nil"/>
          <w:left w:val="nil"/>
          <w:bottom w:val="nil"/>
          <w:right w:val="nil"/>
          <w:between w:val="nil"/>
        </w:pBdr>
        <w:ind w:firstLine="567"/>
        <w:jc w:val="both"/>
        <w:rPr>
          <w:rFonts w:eastAsia="Arial"/>
          <w:color w:val="000000"/>
          <w:sz w:val="26"/>
          <w:szCs w:val="26"/>
        </w:rPr>
      </w:pPr>
      <w:r w:rsidRPr="008978D9">
        <w:rPr>
          <w:rFonts w:eastAsia="Arial"/>
          <w:color w:val="000000"/>
          <w:sz w:val="26"/>
          <w:szCs w:val="26"/>
        </w:rPr>
        <w:t xml:space="preserve">- организует работу Комиссии; </w:t>
      </w:r>
    </w:p>
    <w:p w:rsidR="008978D9" w:rsidRPr="008978D9" w:rsidRDefault="008978D9" w:rsidP="00070AC5">
      <w:pPr>
        <w:pBdr>
          <w:top w:val="nil"/>
          <w:left w:val="nil"/>
          <w:bottom w:val="nil"/>
          <w:right w:val="nil"/>
          <w:between w:val="nil"/>
        </w:pBdr>
        <w:ind w:firstLine="567"/>
        <w:jc w:val="both"/>
        <w:rPr>
          <w:rFonts w:eastAsia="Arial"/>
          <w:color w:val="000000"/>
          <w:sz w:val="26"/>
          <w:szCs w:val="26"/>
        </w:rPr>
      </w:pPr>
      <w:r w:rsidRPr="008978D9">
        <w:rPr>
          <w:rFonts w:eastAsia="Arial"/>
          <w:color w:val="000000"/>
          <w:sz w:val="26"/>
          <w:szCs w:val="26"/>
        </w:rPr>
        <w:t xml:space="preserve">- ставит на голосование предложения членов Комиссии и проекты принимаемых решений; </w:t>
      </w:r>
    </w:p>
    <w:p w:rsidR="008978D9" w:rsidRPr="008978D9" w:rsidRDefault="008978D9" w:rsidP="00070AC5">
      <w:pPr>
        <w:pBdr>
          <w:top w:val="nil"/>
          <w:left w:val="nil"/>
          <w:bottom w:val="nil"/>
          <w:right w:val="nil"/>
          <w:between w:val="nil"/>
        </w:pBdr>
        <w:ind w:firstLine="567"/>
        <w:jc w:val="both"/>
        <w:rPr>
          <w:rFonts w:eastAsia="Arial"/>
          <w:color w:val="000000"/>
          <w:sz w:val="26"/>
          <w:szCs w:val="26"/>
        </w:rPr>
      </w:pPr>
      <w:r w:rsidRPr="008978D9">
        <w:rPr>
          <w:rFonts w:eastAsia="Arial"/>
          <w:color w:val="000000"/>
          <w:sz w:val="26"/>
          <w:szCs w:val="26"/>
        </w:rPr>
        <w:lastRenderedPageBreak/>
        <w:t xml:space="preserve">- подводит итоги голосования и оглашает принятые формулировки; </w:t>
      </w:r>
    </w:p>
    <w:p w:rsidR="008978D9" w:rsidRPr="008978D9" w:rsidRDefault="008978D9" w:rsidP="00070AC5">
      <w:pPr>
        <w:pBdr>
          <w:top w:val="nil"/>
          <w:left w:val="nil"/>
          <w:bottom w:val="nil"/>
          <w:right w:val="nil"/>
          <w:between w:val="nil"/>
        </w:pBdr>
        <w:ind w:firstLine="567"/>
        <w:jc w:val="both"/>
        <w:rPr>
          <w:rFonts w:eastAsia="Arial"/>
          <w:color w:val="000000"/>
          <w:sz w:val="26"/>
          <w:szCs w:val="26"/>
        </w:rPr>
      </w:pPr>
      <w:r w:rsidRPr="008978D9">
        <w:rPr>
          <w:rFonts w:eastAsia="Arial"/>
          <w:color w:val="000000"/>
          <w:sz w:val="26"/>
          <w:szCs w:val="26"/>
        </w:rPr>
        <w:t xml:space="preserve">- ведет переписку от имени Комиссии, подписывает от имени Комиссии любые обращения к претендентам, при этом отдельным решением Комиссии осуществление данного правомочия может быть поручено иному члену Комиссии; </w:t>
      </w:r>
    </w:p>
    <w:p w:rsidR="008978D9" w:rsidRPr="008978D9" w:rsidRDefault="008978D9" w:rsidP="00070AC5">
      <w:pPr>
        <w:pBdr>
          <w:top w:val="nil"/>
          <w:left w:val="nil"/>
          <w:bottom w:val="nil"/>
          <w:right w:val="nil"/>
          <w:between w:val="nil"/>
        </w:pBdr>
        <w:ind w:firstLine="567"/>
        <w:jc w:val="both"/>
        <w:rPr>
          <w:rFonts w:eastAsia="Arial"/>
          <w:color w:val="000000"/>
          <w:sz w:val="26"/>
          <w:szCs w:val="26"/>
        </w:rPr>
      </w:pPr>
      <w:r w:rsidRPr="008978D9">
        <w:rPr>
          <w:rFonts w:eastAsia="Arial"/>
          <w:color w:val="000000"/>
          <w:sz w:val="26"/>
          <w:szCs w:val="26"/>
        </w:rPr>
        <w:t xml:space="preserve">- дает поручения в рамках своих полномочий членам Комиссии на совершение действий организационно-технического характера. </w:t>
      </w:r>
    </w:p>
    <w:p w:rsidR="008978D9" w:rsidRPr="008978D9" w:rsidRDefault="008978D9" w:rsidP="00070AC5">
      <w:pPr>
        <w:pBdr>
          <w:top w:val="nil"/>
          <w:left w:val="nil"/>
          <w:bottom w:val="nil"/>
          <w:right w:val="nil"/>
          <w:between w:val="nil"/>
        </w:pBdr>
        <w:ind w:firstLine="567"/>
        <w:jc w:val="both"/>
        <w:rPr>
          <w:rFonts w:eastAsia="Arial"/>
          <w:color w:val="000000"/>
          <w:sz w:val="26"/>
          <w:szCs w:val="26"/>
        </w:rPr>
      </w:pPr>
      <w:r w:rsidRPr="008978D9">
        <w:rPr>
          <w:rFonts w:eastAsia="Arial"/>
          <w:color w:val="000000"/>
          <w:sz w:val="26"/>
          <w:szCs w:val="26"/>
        </w:rPr>
        <w:t xml:space="preserve">8. Организацию работы Комиссии осуществляет секретарь Комиссии. Секретарь Комиссии: </w:t>
      </w:r>
    </w:p>
    <w:p w:rsidR="008978D9" w:rsidRPr="008978D9" w:rsidRDefault="008978D9" w:rsidP="00070AC5">
      <w:pPr>
        <w:pBdr>
          <w:top w:val="nil"/>
          <w:left w:val="nil"/>
          <w:bottom w:val="nil"/>
          <w:right w:val="nil"/>
          <w:between w:val="nil"/>
        </w:pBdr>
        <w:ind w:firstLine="567"/>
        <w:jc w:val="both"/>
        <w:rPr>
          <w:rFonts w:eastAsia="Arial"/>
          <w:color w:val="000000"/>
          <w:sz w:val="26"/>
          <w:szCs w:val="26"/>
        </w:rPr>
      </w:pPr>
      <w:r w:rsidRPr="008978D9">
        <w:rPr>
          <w:rFonts w:eastAsia="Arial"/>
          <w:color w:val="000000"/>
          <w:sz w:val="26"/>
          <w:szCs w:val="26"/>
        </w:rPr>
        <w:t xml:space="preserve">- готовит график работы Комиссии; </w:t>
      </w:r>
    </w:p>
    <w:p w:rsidR="008978D9" w:rsidRPr="008978D9" w:rsidRDefault="008978D9" w:rsidP="00070AC5">
      <w:pPr>
        <w:pBdr>
          <w:top w:val="nil"/>
          <w:left w:val="nil"/>
          <w:bottom w:val="nil"/>
          <w:right w:val="nil"/>
          <w:between w:val="nil"/>
        </w:pBdr>
        <w:ind w:firstLine="567"/>
        <w:jc w:val="both"/>
        <w:rPr>
          <w:rFonts w:eastAsia="Arial"/>
          <w:color w:val="000000"/>
          <w:sz w:val="26"/>
          <w:szCs w:val="26"/>
        </w:rPr>
      </w:pPr>
      <w:r w:rsidRPr="008978D9">
        <w:rPr>
          <w:rFonts w:eastAsia="Arial"/>
          <w:color w:val="000000"/>
          <w:sz w:val="26"/>
          <w:szCs w:val="26"/>
        </w:rPr>
        <w:t xml:space="preserve">- направляет членам Комиссии приглашения на заседания; </w:t>
      </w:r>
    </w:p>
    <w:p w:rsidR="008978D9" w:rsidRPr="008978D9" w:rsidRDefault="008978D9" w:rsidP="00070AC5">
      <w:pPr>
        <w:pBdr>
          <w:top w:val="nil"/>
          <w:left w:val="nil"/>
          <w:bottom w:val="nil"/>
          <w:right w:val="nil"/>
          <w:between w:val="nil"/>
        </w:pBdr>
        <w:ind w:firstLine="567"/>
        <w:jc w:val="both"/>
        <w:rPr>
          <w:rFonts w:eastAsia="Arial"/>
          <w:color w:val="000000"/>
          <w:sz w:val="26"/>
          <w:szCs w:val="26"/>
        </w:rPr>
      </w:pPr>
      <w:r w:rsidRPr="008978D9">
        <w:rPr>
          <w:rFonts w:eastAsia="Arial"/>
          <w:color w:val="000000"/>
          <w:sz w:val="26"/>
          <w:szCs w:val="26"/>
        </w:rPr>
        <w:t xml:space="preserve">- рассылает членам Комиссии материалы к заседаниям; </w:t>
      </w:r>
    </w:p>
    <w:p w:rsidR="008978D9" w:rsidRPr="008978D9" w:rsidRDefault="008978D9" w:rsidP="00070AC5">
      <w:pPr>
        <w:pBdr>
          <w:top w:val="nil"/>
          <w:left w:val="nil"/>
          <w:bottom w:val="nil"/>
          <w:right w:val="nil"/>
          <w:between w:val="nil"/>
        </w:pBdr>
        <w:ind w:firstLine="567"/>
        <w:jc w:val="both"/>
        <w:rPr>
          <w:rFonts w:eastAsia="Arial"/>
          <w:color w:val="000000"/>
          <w:sz w:val="26"/>
          <w:szCs w:val="26"/>
        </w:rPr>
      </w:pPr>
      <w:r w:rsidRPr="008978D9">
        <w:rPr>
          <w:rFonts w:eastAsia="Arial"/>
          <w:color w:val="000000"/>
          <w:sz w:val="26"/>
          <w:szCs w:val="26"/>
        </w:rPr>
        <w:t xml:space="preserve">- направляет протокол заседания вместе с соответствующими материалами заинтересованным лицам; </w:t>
      </w:r>
    </w:p>
    <w:p w:rsidR="008978D9" w:rsidRPr="008978D9" w:rsidRDefault="008978D9" w:rsidP="00070AC5">
      <w:pPr>
        <w:pBdr>
          <w:top w:val="nil"/>
          <w:left w:val="nil"/>
          <w:bottom w:val="nil"/>
          <w:right w:val="nil"/>
          <w:between w:val="nil"/>
        </w:pBdr>
        <w:ind w:firstLine="567"/>
        <w:jc w:val="both"/>
        <w:rPr>
          <w:rFonts w:eastAsia="Arial"/>
          <w:color w:val="000000"/>
          <w:sz w:val="26"/>
          <w:szCs w:val="26"/>
        </w:rPr>
      </w:pPr>
      <w:r w:rsidRPr="008978D9">
        <w:rPr>
          <w:rFonts w:eastAsia="Arial"/>
          <w:color w:val="000000"/>
          <w:sz w:val="26"/>
          <w:szCs w:val="26"/>
        </w:rPr>
        <w:t xml:space="preserve">- осуществляет учет и хранение материалов Комиссии, а также учет входящих и исходящих документов. </w:t>
      </w:r>
    </w:p>
    <w:p w:rsidR="008978D9" w:rsidRPr="008978D9" w:rsidRDefault="008978D9" w:rsidP="00070AC5">
      <w:pPr>
        <w:pBdr>
          <w:top w:val="nil"/>
          <w:left w:val="nil"/>
          <w:bottom w:val="nil"/>
          <w:right w:val="nil"/>
          <w:between w:val="nil"/>
        </w:pBdr>
        <w:ind w:firstLine="567"/>
        <w:jc w:val="both"/>
        <w:rPr>
          <w:rFonts w:eastAsia="Arial"/>
          <w:color w:val="000000"/>
          <w:sz w:val="26"/>
          <w:szCs w:val="26"/>
        </w:rPr>
      </w:pPr>
      <w:r w:rsidRPr="008978D9">
        <w:rPr>
          <w:rFonts w:eastAsia="Arial"/>
          <w:color w:val="000000"/>
          <w:sz w:val="26"/>
          <w:szCs w:val="26"/>
        </w:rPr>
        <w:t xml:space="preserve">9. Члены Комиссии не вправе разглашать какую-либо информацию, полученную в ходе рассмотрения предложений о заключении концессионного соглашения. </w:t>
      </w:r>
    </w:p>
    <w:p w:rsidR="008978D9" w:rsidRPr="008978D9" w:rsidRDefault="008978D9" w:rsidP="00070AC5">
      <w:pPr>
        <w:pBdr>
          <w:top w:val="nil"/>
          <w:left w:val="nil"/>
          <w:bottom w:val="nil"/>
          <w:right w:val="nil"/>
          <w:between w:val="nil"/>
        </w:pBdr>
        <w:ind w:firstLine="567"/>
        <w:jc w:val="both"/>
        <w:rPr>
          <w:rFonts w:eastAsia="Arial"/>
          <w:color w:val="000000"/>
          <w:sz w:val="26"/>
          <w:szCs w:val="26"/>
        </w:rPr>
      </w:pPr>
      <w:r w:rsidRPr="008978D9">
        <w:rPr>
          <w:rFonts w:eastAsia="Arial"/>
          <w:color w:val="000000"/>
          <w:sz w:val="26"/>
          <w:szCs w:val="26"/>
        </w:rPr>
        <w:t xml:space="preserve">10. Комиссия правомочна принимать решения, если на заседании Комиссии присутствует не менее чем пятьдесят процентов общего числа ее членов, при этом каждый член Комиссии имеет один голос. Решения Комиссии принимаются большинством голосов от числа голосов членов Комиссии, принявших участие в ее заседании. В случае равенства числа голосов голос председателя Комиссии считается решающим. Решения Комиссии оформляются протоколами, которые подписывают члены Комиссии, принявшие участие в заседании Комиссии. </w:t>
      </w:r>
    </w:p>
    <w:p w:rsidR="008978D9" w:rsidRPr="008978D9" w:rsidRDefault="008978D9" w:rsidP="00070AC5">
      <w:pPr>
        <w:pBdr>
          <w:top w:val="nil"/>
          <w:left w:val="nil"/>
          <w:bottom w:val="nil"/>
          <w:right w:val="nil"/>
          <w:between w:val="nil"/>
        </w:pBdr>
        <w:ind w:firstLine="567"/>
        <w:jc w:val="both"/>
        <w:rPr>
          <w:rFonts w:eastAsia="Arial"/>
          <w:color w:val="000000"/>
          <w:sz w:val="26"/>
          <w:szCs w:val="26"/>
        </w:rPr>
      </w:pPr>
      <w:r w:rsidRPr="008978D9">
        <w:rPr>
          <w:rFonts w:eastAsia="Arial"/>
          <w:color w:val="000000"/>
          <w:sz w:val="26"/>
          <w:szCs w:val="26"/>
        </w:rPr>
        <w:t xml:space="preserve">11. В случае отсутствия кворума, необходимого для принятия Комиссией решений, заседание Комиссии переносится на иную дату с обязательным письменным уведомлением об этом всех заинтересованных лиц. </w:t>
      </w:r>
    </w:p>
    <w:p w:rsidR="008978D9" w:rsidRPr="008978D9" w:rsidRDefault="008978D9" w:rsidP="00070AC5">
      <w:pPr>
        <w:pBdr>
          <w:top w:val="nil"/>
          <w:left w:val="nil"/>
          <w:bottom w:val="nil"/>
          <w:right w:val="nil"/>
          <w:between w:val="nil"/>
        </w:pBdr>
        <w:ind w:firstLine="567"/>
        <w:jc w:val="both"/>
        <w:rPr>
          <w:rFonts w:eastAsia="Arial"/>
          <w:color w:val="000000"/>
          <w:sz w:val="26"/>
          <w:szCs w:val="26"/>
        </w:rPr>
      </w:pPr>
      <w:r w:rsidRPr="008978D9">
        <w:rPr>
          <w:rFonts w:eastAsia="Arial"/>
          <w:color w:val="000000"/>
          <w:sz w:val="26"/>
          <w:szCs w:val="26"/>
        </w:rPr>
        <w:t xml:space="preserve">12. К участию в деятельности Комиссии для консультаций могут привлекаться независимые эксперты. Эксперты могут проводить экспертизу предложений о заключении концессионного соглашения. Экспертами являются компетентные физические и юридические лица, специалисты в области экономики и финансов, российского и международного права, проектирования, строительства и эксплуатации и в иных областях, связанных с реализацией концессии. Привлечение эксперта Комиссией осуществляется по согласованию с экспертом. Выявление и привлечение экспертов осуществляется по решению Комиссии. Эксперты представляют письменное заключение к сроку, установленному Комиссией. Такие заключения могут быть представлены отдельно от каждого эксперта либо в виде общего экспертного заключения от экспертной группы. Экспертное заключение подписывается либо экспертом, либо всеми членами экспертной группы в зависимости от поручений Комиссии. Комиссия может пригласить любого эксперта присутствовать на заседании Комиссии и дать разъяснения по порядку и результатам проведенной экспертизы. Письменные заключения представляются на рассмотрение каждому члену Комиссии. Комиссия вправе учитывать рекомендации экспертов при принятии решений в ходе конкурса. </w:t>
      </w:r>
    </w:p>
    <w:p w:rsidR="008978D9" w:rsidRPr="008978D9" w:rsidRDefault="008978D9" w:rsidP="00070AC5">
      <w:pPr>
        <w:pBdr>
          <w:top w:val="nil"/>
          <w:left w:val="nil"/>
          <w:bottom w:val="nil"/>
          <w:right w:val="nil"/>
          <w:between w:val="nil"/>
        </w:pBdr>
        <w:ind w:firstLine="567"/>
        <w:jc w:val="both"/>
        <w:rPr>
          <w:rFonts w:eastAsia="Arial"/>
          <w:color w:val="000000"/>
          <w:sz w:val="26"/>
          <w:szCs w:val="26"/>
        </w:rPr>
      </w:pPr>
      <w:r w:rsidRPr="008978D9">
        <w:rPr>
          <w:rFonts w:eastAsia="Arial"/>
          <w:color w:val="000000"/>
          <w:sz w:val="26"/>
          <w:szCs w:val="26"/>
        </w:rPr>
        <w:t>13. Член</w:t>
      </w:r>
      <w:r w:rsidR="00070AC5">
        <w:rPr>
          <w:rFonts w:eastAsia="Arial"/>
          <w:color w:val="000000"/>
          <w:sz w:val="26"/>
          <w:szCs w:val="26"/>
        </w:rPr>
        <w:t>а</w:t>
      </w:r>
      <w:r w:rsidRPr="008978D9">
        <w:rPr>
          <w:rFonts w:eastAsia="Arial"/>
          <w:color w:val="000000"/>
          <w:sz w:val="26"/>
          <w:szCs w:val="26"/>
        </w:rPr>
        <w:t>м</w:t>
      </w:r>
      <w:r w:rsidR="00070AC5">
        <w:rPr>
          <w:rFonts w:eastAsia="Arial"/>
          <w:color w:val="000000"/>
          <w:sz w:val="26"/>
          <w:szCs w:val="26"/>
        </w:rPr>
        <w:t>и</w:t>
      </w:r>
      <w:r w:rsidRPr="008978D9">
        <w:rPr>
          <w:rFonts w:eastAsia="Arial"/>
          <w:color w:val="000000"/>
          <w:sz w:val="26"/>
          <w:szCs w:val="26"/>
        </w:rPr>
        <w:t xml:space="preserve"> Комиссии не могут быть граждане, представившие предложения о заключении концессионного соглашения или состоящие в штате организаций, представивших предложения о заключении концессионного соглашения, либо граждане, являющиеся акционерами (участниками) этих организаций, членами их </w:t>
      </w:r>
      <w:r w:rsidRPr="008978D9">
        <w:rPr>
          <w:rFonts w:eastAsia="Arial"/>
          <w:color w:val="000000"/>
          <w:sz w:val="26"/>
          <w:szCs w:val="26"/>
        </w:rPr>
        <w:lastRenderedPageBreak/>
        <w:t xml:space="preserve">органов управления или аффилированными лицами участников направивших предложения о заключении концессионного соглашения, либо лица, чьи текущие и бывшие в недавнем прошлом профессиональные или личные отношения могут вызвать обоснованные сомнения в независимости таких лиц. В случае выявления в составе привлеченных Комиссией экспертов таких лиц Комиссия должна исключить такое лицо из экспертов. Комиссией должен быть назначен новый эксперт. </w:t>
      </w:r>
    </w:p>
    <w:p w:rsidR="008978D9" w:rsidRPr="008978D9" w:rsidRDefault="008978D9" w:rsidP="00070AC5">
      <w:pPr>
        <w:pBdr>
          <w:top w:val="nil"/>
          <w:left w:val="nil"/>
          <w:bottom w:val="nil"/>
          <w:right w:val="nil"/>
          <w:between w:val="nil"/>
        </w:pBdr>
        <w:ind w:firstLine="567"/>
        <w:jc w:val="both"/>
        <w:rPr>
          <w:rFonts w:eastAsia="Arial"/>
          <w:color w:val="000000"/>
          <w:sz w:val="26"/>
          <w:szCs w:val="26"/>
        </w:rPr>
      </w:pPr>
      <w:r w:rsidRPr="008978D9">
        <w:rPr>
          <w:rFonts w:eastAsia="Arial"/>
          <w:color w:val="000000"/>
          <w:sz w:val="26"/>
          <w:szCs w:val="26"/>
        </w:rPr>
        <w:t xml:space="preserve">14. Решения Комиссии принимаются на заседаниях комиссий, с участием секретаря Комиссии, путем открытого голосования простым большинством голосов от числа голосов членов Комиссии, принявших участие в заседании.  </w:t>
      </w:r>
    </w:p>
    <w:p w:rsidR="008978D9" w:rsidRPr="008978D9" w:rsidRDefault="008978D9" w:rsidP="00070AC5">
      <w:pPr>
        <w:pBdr>
          <w:top w:val="nil"/>
          <w:left w:val="nil"/>
          <w:bottom w:val="nil"/>
          <w:right w:val="nil"/>
          <w:between w:val="nil"/>
        </w:pBdr>
        <w:ind w:firstLine="567"/>
        <w:jc w:val="both"/>
        <w:rPr>
          <w:rFonts w:eastAsia="Arial"/>
          <w:color w:val="000000"/>
          <w:sz w:val="26"/>
          <w:szCs w:val="26"/>
        </w:rPr>
      </w:pPr>
      <w:r w:rsidRPr="008978D9">
        <w:rPr>
          <w:rFonts w:eastAsia="Arial"/>
          <w:color w:val="000000"/>
          <w:sz w:val="26"/>
          <w:szCs w:val="26"/>
        </w:rPr>
        <w:t xml:space="preserve">15. При проведении голосования по вопросам, требующим решения большинством голосов, каждый член Комиссии имеет один голос. В случае равенства числа голосов голос председателя Комиссии считается решающим. </w:t>
      </w:r>
    </w:p>
    <w:p w:rsidR="008978D9" w:rsidRPr="008978D9" w:rsidRDefault="008978D9" w:rsidP="00070AC5">
      <w:pPr>
        <w:pBdr>
          <w:top w:val="nil"/>
          <w:left w:val="nil"/>
          <w:bottom w:val="nil"/>
          <w:right w:val="nil"/>
          <w:between w:val="nil"/>
        </w:pBdr>
        <w:ind w:firstLine="567"/>
        <w:jc w:val="both"/>
        <w:rPr>
          <w:rFonts w:eastAsia="Arial"/>
          <w:color w:val="000000"/>
          <w:sz w:val="26"/>
          <w:szCs w:val="26"/>
        </w:rPr>
      </w:pPr>
      <w:r w:rsidRPr="008978D9">
        <w:rPr>
          <w:rFonts w:eastAsia="Arial"/>
          <w:color w:val="000000"/>
          <w:sz w:val="26"/>
          <w:szCs w:val="26"/>
        </w:rPr>
        <w:t xml:space="preserve">16. Решения Комиссии оформляются протоколами, которые подписывают члены Комиссии, принявшие участие в заседании. В случаях и </w:t>
      </w:r>
      <w:r w:rsidR="00070AC5">
        <w:rPr>
          <w:rFonts w:eastAsia="Arial"/>
          <w:color w:val="000000"/>
          <w:sz w:val="26"/>
          <w:szCs w:val="26"/>
        </w:rPr>
        <w:t xml:space="preserve">в </w:t>
      </w:r>
      <w:r w:rsidRPr="008978D9">
        <w:rPr>
          <w:rFonts w:eastAsia="Arial"/>
          <w:color w:val="000000"/>
          <w:sz w:val="26"/>
          <w:szCs w:val="26"/>
        </w:rPr>
        <w:t xml:space="preserve">сроки, предусмотренные Законом № 115-ФЗ «О концессионных соглашениях», протоколы Комиссии размещаются на официальном сайте </w:t>
      </w:r>
      <w:r w:rsidR="000372F0" w:rsidRPr="00FA7BAC">
        <w:rPr>
          <w:sz w:val="26"/>
          <w:szCs w:val="26"/>
        </w:rPr>
        <w:t>www.torgi.gov.ru.</w:t>
      </w:r>
    </w:p>
    <w:p w:rsidR="008978D9" w:rsidRPr="008978D9" w:rsidRDefault="008978D9" w:rsidP="00070AC5">
      <w:pPr>
        <w:pBdr>
          <w:top w:val="nil"/>
          <w:left w:val="nil"/>
          <w:bottom w:val="nil"/>
          <w:right w:val="nil"/>
          <w:between w:val="nil"/>
        </w:pBdr>
        <w:ind w:firstLine="567"/>
        <w:jc w:val="both"/>
        <w:rPr>
          <w:rFonts w:eastAsia="Arial"/>
          <w:color w:val="000000"/>
          <w:sz w:val="26"/>
          <w:szCs w:val="26"/>
        </w:rPr>
      </w:pPr>
      <w:r w:rsidRPr="008978D9">
        <w:rPr>
          <w:rFonts w:eastAsia="Arial"/>
          <w:color w:val="000000"/>
          <w:sz w:val="26"/>
          <w:szCs w:val="26"/>
        </w:rPr>
        <w:t xml:space="preserve">17. В протоколе Комиссии в обязательном порядке указываются дата заседания, присутствующие члены Комиссии, фамилии, имена и отчества, </w:t>
      </w:r>
      <w:proofErr w:type="gramStart"/>
      <w:r w:rsidRPr="008978D9">
        <w:rPr>
          <w:rFonts w:eastAsia="Arial"/>
          <w:color w:val="000000"/>
          <w:sz w:val="26"/>
          <w:szCs w:val="26"/>
        </w:rPr>
        <w:t>должности и места работы</w:t>
      </w:r>
      <w:proofErr w:type="gramEnd"/>
      <w:r w:rsidRPr="008978D9">
        <w:rPr>
          <w:rFonts w:eastAsia="Arial"/>
          <w:color w:val="000000"/>
          <w:sz w:val="26"/>
          <w:szCs w:val="26"/>
        </w:rPr>
        <w:t xml:space="preserve"> приглашенных на заседание Комиссии, принятые решения, результаты голосования, а также иная информация, наличие которой является обязательным в соответствии с Законом № 115-ФЗ «О концессионных соглашениях». </w:t>
      </w:r>
    </w:p>
    <w:p w:rsidR="008978D9" w:rsidRPr="008978D9" w:rsidRDefault="008978D9" w:rsidP="00070AC5">
      <w:pPr>
        <w:pBdr>
          <w:top w:val="nil"/>
          <w:left w:val="nil"/>
          <w:bottom w:val="nil"/>
          <w:right w:val="nil"/>
          <w:between w:val="nil"/>
        </w:pBdr>
        <w:ind w:firstLine="567"/>
        <w:jc w:val="both"/>
        <w:rPr>
          <w:rFonts w:eastAsia="Arial"/>
          <w:color w:val="000000"/>
          <w:sz w:val="26"/>
          <w:szCs w:val="26"/>
        </w:rPr>
      </w:pPr>
      <w:r w:rsidRPr="008978D9">
        <w:rPr>
          <w:rFonts w:eastAsia="Arial"/>
          <w:color w:val="000000"/>
          <w:sz w:val="26"/>
          <w:szCs w:val="26"/>
        </w:rPr>
        <w:t xml:space="preserve">18. В установленных Законом № 115-ФЗ «О концессионных соглашениях» сроках и случаях Комиссия публикует необходимые информацию и сведения о ходе и результатах рассмотрения предложений о заключении концессионного соглашения на официальном сайте </w:t>
      </w:r>
      <w:hyperlink r:id="rId7">
        <w:r w:rsidRPr="008978D9">
          <w:rPr>
            <w:rFonts w:eastAsia="Arial"/>
            <w:color w:val="0000FF"/>
            <w:sz w:val="26"/>
            <w:szCs w:val="26"/>
            <w:u w:val="single"/>
          </w:rPr>
          <w:t>www.torgi.gov.ru</w:t>
        </w:r>
      </w:hyperlink>
      <w:r w:rsidRPr="008978D9">
        <w:rPr>
          <w:rFonts w:eastAsia="Arial"/>
          <w:color w:val="000000"/>
          <w:sz w:val="26"/>
          <w:szCs w:val="26"/>
        </w:rPr>
        <w:t> </w:t>
      </w:r>
    </w:p>
    <w:p w:rsidR="008978D9" w:rsidRDefault="008978D9" w:rsidP="008978D9">
      <w:pPr>
        <w:pBdr>
          <w:top w:val="nil"/>
          <w:left w:val="nil"/>
          <w:bottom w:val="nil"/>
          <w:right w:val="nil"/>
          <w:between w:val="nil"/>
        </w:pBdr>
        <w:ind w:hanging="2"/>
        <w:rPr>
          <w:rFonts w:ascii="Arial" w:eastAsia="Arial" w:hAnsi="Arial" w:cs="Arial"/>
          <w:color w:val="000000"/>
        </w:rPr>
      </w:pPr>
    </w:p>
    <w:p w:rsidR="00070AC5" w:rsidRDefault="00070AC5" w:rsidP="00070AC5">
      <w:pPr>
        <w:pBdr>
          <w:top w:val="nil"/>
          <w:left w:val="nil"/>
          <w:bottom w:val="nil"/>
          <w:right w:val="nil"/>
          <w:between w:val="nil"/>
        </w:pBdr>
        <w:ind w:hanging="2"/>
        <w:jc w:val="right"/>
        <w:rPr>
          <w:rFonts w:eastAsia="Arial"/>
          <w:color w:val="000000"/>
          <w:sz w:val="26"/>
          <w:szCs w:val="26"/>
        </w:rPr>
      </w:pPr>
    </w:p>
    <w:p w:rsidR="00070AC5" w:rsidRDefault="00070AC5" w:rsidP="00070AC5">
      <w:pPr>
        <w:pBdr>
          <w:top w:val="nil"/>
          <w:left w:val="nil"/>
          <w:bottom w:val="nil"/>
          <w:right w:val="nil"/>
          <w:between w:val="nil"/>
        </w:pBdr>
        <w:ind w:hanging="2"/>
        <w:jc w:val="right"/>
        <w:rPr>
          <w:rFonts w:eastAsia="Arial"/>
          <w:color w:val="000000"/>
          <w:sz w:val="26"/>
          <w:szCs w:val="26"/>
        </w:rPr>
      </w:pPr>
    </w:p>
    <w:p w:rsidR="00070AC5" w:rsidRDefault="00103828" w:rsidP="00070AC5">
      <w:pPr>
        <w:pBdr>
          <w:top w:val="nil"/>
          <w:left w:val="nil"/>
          <w:bottom w:val="nil"/>
          <w:right w:val="nil"/>
          <w:between w:val="nil"/>
        </w:pBdr>
        <w:ind w:hanging="2"/>
        <w:jc w:val="right"/>
        <w:rPr>
          <w:rFonts w:eastAsia="Arial"/>
          <w:color w:val="000000"/>
          <w:sz w:val="26"/>
          <w:szCs w:val="26"/>
        </w:rPr>
      </w:pPr>
      <w:r>
        <w:rPr>
          <w:rFonts w:eastAsia="Arial"/>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18581</wp:posOffset>
                </wp:positionV>
                <wp:extent cx="5899785" cy="1"/>
                <wp:effectExtent l="0" t="0" r="24765"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589978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3652FD5" id="Прямая соединительная линия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1.45pt" to="46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" strokecolor="black [3040]"/>
            </w:pict>
          </mc:Fallback>
        </mc:AlternateContent>
      </w:r>
    </w:p>
    <w:p w:rsidR="00070AC5" w:rsidRDefault="00070AC5" w:rsidP="00070AC5">
      <w:pPr>
        <w:pBdr>
          <w:top w:val="nil"/>
          <w:left w:val="nil"/>
          <w:bottom w:val="nil"/>
          <w:right w:val="nil"/>
          <w:between w:val="nil"/>
        </w:pBdr>
        <w:ind w:hanging="2"/>
        <w:jc w:val="right"/>
        <w:rPr>
          <w:rFonts w:eastAsia="Arial"/>
          <w:color w:val="000000"/>
          <w:sz w:val="26"/>
          <w:szCs w:val="26"/>
        </w:rPr>
      </w:pPr>
    </w:p>
    <w:p w:rsidR="00070AC5" w:rsidRDefault="00070AC5" w:rsidP="00070AC5">
      <w:pPr>
        <w:pBdr>
          <w:top w:val="nil"/>
          <w:left w:val="nil"/>
          <w:bottom w:val="nil"/>
          <w:right w:val="nil"/>
          <w:between w:val="nil"/>
        </w:pBdr>
        <w:ind w:hanging="2"/>
        <w:jc w:val="right"/>
        <w:rPr>
          <w:rFonts w:eastAsia="Arial"/>
          <w:color w:val="000000"/>
          <w:sz w:val="26"/>
          <w:szCs w:val="26"/>
        </w:rPr>
      </w:pPr>
    </w:p>
    <w:p w:rsidR="00070AC5" w:rsidRDefault="00070AC5" w:rsidP="00070AC5">
      <w:pPr>
        <w:pBdr>
          <w:top w:val="nil"/>
          <w:left w:val="nil"/>
          <w:bottom w:val="nil"/>
          <w:right w:val="nil"/>
          <w:between w:val="nil"/>
        </w:pBdr>
        <w:ind w:hanging="2"/>
        <w:jc w:val="right"/>
        <w:rPr>
          <w:rFonts w:eastAsia="Arial"/>
          <w:color w:val="000000"/>
          <w:sz w:val="26"/>
          <w:szCs w:val="26"/>
        </w:rPr>
      </w:pPr>
    </w:p>
    <w:p w:rsidR="00070AC5" w:rsidRDefault="00070AC5" w:rsidP="00070AC5">
      <w:pPr>
        <w:pBdr>
          <w:top w:val="nil"/>
          <w:left w:val="nil"/>
          <w:bottom w:val="nil"/>
          <w:right w:val="nil"/>
          <w:between w:val="nil"/>
        </w:pBdr>
        <w:ind w:hanging="2"/>
        <w:jc w:val="right"/>
        <w:rPr>
          <w:rFonts w:eastAsia="Arial"/>
          <w:color w:val="000000"/>
          <w:sz w:val="26"/>
          <w:szCs w:val="26"/>
        </w:rPr>
      </w:pPr>
    </w:p>
    <w:p w:rsidR="00070AC5" w:rsidRDefault="00103828" w:rsidP="00070AC5">
      <w:pPr>
        <w:pBdr>
          <w:top w:val="nil"/>
          <w:left w:val="nil"/>
          <w:bottom w:val="nil"/>
          <w:right w:val="nil"/>
          <w:between w:val="nil"/>
        </w:pBdr>
        <w:ind w:hanging="2"/>
        <w:jc w:val="right"/>
        <w:rPr>
          <w:rFonts w:eastAsia="Arial"/>
          <w:color w:val="000000"/>
          <w:sz w:val="26"/>
          <w:szCs w:val="26"/>
        </w:rPr>
      </w:pPr>
      <w:r>
        <w:rPr>
          <w:rFonts w:eastAsia="Arial"/>
          <w:color w:val="000000"/>
          <w:sz w:val="26"/>
          <w:szCs w:val="26"/>
        </w:rPr>
        <w:t>7</w:t>
      </w:r>
    </w:p>
    <w:p w:rsidR="00070AC5" w:rsidRDefault="00070AC5" w:rsidP="00070AC5">
      <w:pPr>
        <w:pBdr>
          <w:top w:val="nil"/>
          <w:left w:val="nil"/>
          <w:bottom w:val="nil"/>
          <w:right w:val="nil"/>
          <w:between w:val="nil"/>
        </w:pBdr>
        <w:ind w:hanging="2"/>
        <w:jc w:val="right"/>
        <w:rPr>
          <w:rFonts w:eastAsia="Arial"/>
          <w:color w:val="000000"/>
          <w:sz w:val="26"/>
          <w:szCs w:val="26"/>
        </w:rPr>
      </w:pPr>
    </w:p>
    <w:p w:rsidR="00070AC5" w:rsidRDefault="00070AC5" w:rsidP="00070AC5">
      <w:pPr>
        <w:pBdr>
          <w:top w:val="nil"/>
          <w:left w:val="nil"/>
          <w:bottom w:val="nil"/>
          <w:right w:val="nil"/>
          <w:between w:val="nil"/>
        </w:pBdr>
        <w:ind w:hanging="2"/>
        <w:jc w:val="right"/>
        <w:rPr>
          <w:rFonts w:eastAsia="Arial"/>
          <w:color w:val="000000"/>
          <w:sz w:val="26"/>
          <w:szCs w:val="26"/>
        </w:rPr>
      </w:pPr>
    </w:p>
    <w:p w:rsidR="00070AC5" w:rsidRDefault="00070AC5" w:rsidP="00070AC5">
      <w:pPr>
        <w:pBdr>
          <w:top w:val="nil"/>
          <w:left w:val="nil"/>
          <w:bottom w:val="nil"/>
          <w:right w:val="nil"/>
          <w:between w:val="nil"/>
        </w:pBdr>
        <w:ind w:hanging="2"/>
        <w:jc w:val="right"/>
        <w:rPr>
          <w:rFonts w:eastAsia="Arial"/>
          <w:color w:val="000000"/>
          <w:sz w:val="26"/>
          <w:szCs w:val="26"/>
        </w:rPr>
      </w:pPr>
    </w:p>
    <w:p w:rsidR="00070AC5" w:rsidRDefault="00070AC5" w:rsidP="00070AC5">
      <w:pPr>
        <w:pBdr>
          <w:top w:val="nil"/>
          <w:left w:val="nil"/>
          <w:bottom w:val="nil"/>
          <w:right w:val="nil"/>
          <w:between w:val="nil"/>
        </w:pBdr>
        <w:ind w:hanging="2"/>
        <w:jc w:val="right"/>
        <w:rPr>
          <w:rFonts w:eastAsia="Arial"/>
          <w:color w:val="000000"/>
          <w:sz w:val="26"/>
          <w:szCs w:val="26"/>
        </w:rPr>
      </w:pPr>
    </w:p>
    <w:p w:rsidR="00070AC5" w:rsidRDefault="00070AC5" w:rsidP="00070AC5">
      <w:pPr>
        <w:pBdr>
          <w:top w:val="nil"/>
          <w:left w:val="nil"/>
          <w:bottom w:val="nil"/>
          <w:right w:val="nil"/>
          <w:between w:val="nil"/>
        </w:pBdr>
        <w:ind w:hanging="2"/>
        <w:jc w:val="right"/>
        <w:rPr>
          <w:rFonts w:eastAsia="Arial"/>
          <w:color w:val="000000"/>
          <w:sz w:val="26"/>
          <w:szCs w:val="26"/>
        </w:rPr>
      </w:pPr>
    </w:p>
    <w:p w:rsidR="00070AC5" w:rsidRDefault="00070AC5" w:rsidP="00070AC5">
      <w:pPr>
        <w:pBdr>
          <w:top w:val="nil"/>
          <w:left w:val="nil"/>
          <w:bottom w:val="nil"/>
          <w:right w:val="nil"/>
          <w:between w:val="nil"/>
        </w:pBdr>
        <w:ind w:hanging="2"/>
        <w:jc w:val="right"/>
        <w:rPr>
          <w:rFonts w:eastAsia="Arial"/>
          <w:color w:val="000000"/>
          <w:sz w:val="26"/>
          <w:szCs w:val="26"/>
        </w:rPr>
      </w:pPr>
    </w:p>
    <w:p w:rsidR="00070AC5" w:rsidRDefault="00070AC5" w:rsidP="00070AC5">
      <w:pPr>
        <w:pBdr>
          <w:top w:val="nil"/>
          <w:left w:val="nil"/>
          <w:bottom w:val="nil"/>
          <w:right w:val="nil"/>
          <w:between w:val="nil"/>
        </w:pBdr>
        <w:ind w:hanging="2"/>
        <w:jc w:val="right"/>
        <w:rPr>
          <w:rFonts w:eastAsia="Arial"/>
          <w:color w:val="000000"/>
          <w:sz w:val="26"/>
          <w:szCs w:val="26"/>
        </w:rPr>
      </w:pPr>
    </w:p>
    <w:p w:rsidR="00070AC5" w:rsidRDefault="00070AC5" w:rsidP="00070AC5">
      <w:pPr>
        <w:pBdr>
          <w:top w:val="nil"/>
          <w:left w:val="nil"/>
          <w:bottom w:val="nil"/>
          <w:right w:val="nil"/>
          <w:between w:val="nil"/>
        </w:pBdr>
        <w:ind w:hanging="2"/>
        <w:jc w:val="right"/>
        <w:rPr>
          <w:rFonts w:eastAsia="Arial"/>
          <w:color w:val="000000"/>
          <w:sz w:val="26"/>
          <w:szCs w:val="26"/>
        </w:rPr>
      </w:pPr>
    </w:p>
    <w:p w:rsidR="00070AC5" w:rsidRDefault="00070AC5" w:rsidP="00070AC5">
      <w:pPr>
        <w:pBdr>
          <w:top w:val="nil"/>
          <w:left w:val="nil"/>
          <w:bottom w:val="nil"/>
          <w:right w:val="nil"/>
          <w:between w:val="nil"/>
        </w:pBdr>
        <w:ind w:hanging="2"/>
        <w:jc w:val="right"/>
        <w:rPr>
          <w:rFonts w:eastAsia="Arial"/>
          <w:color w:val="000000"/>
          <w:sz w:val="26"/>
          <w:szCs w:val="26"/>
        </w:rPr>
      </w:pPr>
    </w:p>
    <w:p w:rsidR="00070AC5" w:rsidRDefault="00070AC5" w:rsidP="00070AC5">
      <w:pPr>
        <w:pBdr>
          <w:top w:val="nil"/>
          <w:left w:val="nil"/>
          <w:bottom w:val="nil"/>
          <w:right w:val="nil"/>
          <w:between w:val="nil"/>
        </w:pBdr>
        <w:ind w:hanging="2"/>
        <w:jc w:val="right"/>
        <w:rPr>
          <w:rFonts w:eastAsia="Arial"/>
          <w:color w:val="000000"/>
          <w:sz w:val="26"/>
          <w:szCs w:val="26"/>
        </w:rPr>
      </w:pPr>
    </w:p>
    <w:p w:rsidR="00070AC5" w:rsidRDefault="00070AC5" w:rsidP="00070AC5">
      <w:pPr>
        <w:pBdr>
          <w:top w:val="nil"/>
          <w:left w:val="nil"/>
          <w:bottom w:val="nil"/>
          <w:right w:val="nil"/>
          <w:between w:val="nil"/>
        </w:pBdr>
        <w:ind w:hanging="2"/>
        <w:jc w:val="right"/>
        <w:rPr>
          <w:rFonts w:eastAsia="Arial"/>
          <w:color w:val="000000"/>
          <w:sz w:val="26"/>
          <w:szCs w:val="26"/>
        </w:rPr>
      </w:pPr>
    </w:p>
    <w:p w:rsidR="00070AC5" w:rsidRDefault="00070AC5" w:rsidP="00070AC5">
      <w:pPr>
        <w:pBdr>
          <w:top w:val="nil"/>
          <w:left w:val="nil"/>
          <w:bottom w:val="nil"/>
          <w:right w:val="nil"/>
          <w:between w:val="nil"/>
        </w:pBdr>
        <w:ind w:hanging="2"/>
        <w:jc w:val="right"/>
        <w:rPr>
          <w:rFonts w:eastAsia="Arial"/>
          <w:color w:val="000000"/>
          <w:sz w:val="26"/>
          <w:szCs w:val="26"/>
        </w:rPr>
      </w:pPr>
    </w:p>
    <w:p w:rsidR="00070AC5" w:rsidRDefault="00070AC5" w:rsidP="00070AC5">
      <w:pPr>
        <w:pBdr>
          <w:top w:val="nil"/>
          <w:left w:val="nil"/>
          <w:bottom w:val="nil"/>
          <w:right w:val="nil"/>
          <w:between w:val="nil"/>
        </w:pBdr>
        <w:ind w:hanging="2"/>
        <w:jc w:val="right"/>
        <w:rPr>
          <w:rFonts w:eastAsia="Arial"/>
          <w:color w:val="000000"/>
          <w:sz w:val="26"/>
          <w:szCs w:val="26"/>
        </w:rPr>
      </w:pPr>
    </w:p>
    <w:p w:rsidR="00070AC5" w:rsidRPr="00766D01" w:rsidRDefault="00070AC5" w:rsidP="00070AC5">
      <w:pPr>
        <w:pBdr>
          <w:top w:val="nil"/>
          <w:left w:val="nil"/>
          <w:bottom w:val="nil"/>
          <w:right w:val="nil"/>
          <w:between w:val="nil"/>
        </w:pBdr>
        <w:ind w:hanging="2"/>
        <w:jc w:val="right"/>
        <w:rPr>
          <w:rFonts w:eastAsia="Arial"/>
          <w:color w:val="000000"/>
          <w:sz w:val="26"/>
          <w:szCs w:val="26"/>
        </w:rPr>
      </w:pPr>
      <w:r w:rsidRPr="00766D01">
        <w:rPr>
          <w:rFonts w:eastAsia="Arial"/>
          <w:color w:val="000000"/>
          <w:sz w:val="26"/>
          <w:szCs w:val="26"/>
        </w:rPr>
        <w:lastRenderedPageBreak/>
        <w:t xml:space="preserve">Приложение </w:t>
      </w:r>
      <w:r>
        <w:rPr>
          <w:rFonts w:eastAsia="Arial"/>
          <w:color w:val="000000"/>
          <w:sz w:val="26"/>
          <w:szCs w:val="26"/>
        </w:rPr>
        <w:t>2</w:t>
      </w:r>
    </w:p>
    <w:p w:rsidR="00070AC5" w:rsidRPr="00766D01" w:rsidRDefault="00070AC5" w:rsidP="00070AC5">
      <w:pPr>
        <w:pBdr>
          <w:top w:val="nil"/>
          <w:left w:val="nil"/>
          <w:bottom w:val="nil"/>
          <w:right w:val="nil"/>
          <w:between w:val="nil"/>
        </w:pBdr>
        <w:ind w:hanging="2"/>
        <w:jc w:val="right"/>
        <w:rPr>
          <w:rFonts w:eastAsia="Arial"/>
          <w:color w:val="000000"/>
          <w:sz w:val="26"/>
          <w:szCs w:val="26"/>
        </w:rPr>
      </w:pPr>
      <w:r w:rsidRPr="00766D01">
        <w:rPr>
          <w:rFonts w:eastAsia="Arial"/>
          <w:color w:val="000000"/>
          <w:sz w:val="26"/>
          <w:szCs w:val="26"/>
        </w:rPr>
        <w:t xml:space="preserve">к </w:t>
      </w:r>
      <w:r>
        <w:rPr>
          <w:rFonts w:eastAsia="Arial"/>
          <w:color w:val="000000"/>
          <w:sz w:val="26"/>
          <w:szCs w:val="26"/>
        </w:rPr>
        <w:t>Р</w:t>
      </w:r>
      <w:r w:rsidRPr="00766D01">
        <w:rPr>
          <w:rFonts w:eastAsia="Arial"/>
          <w:color w:val="000000"/>
          <w:sz w:val="26"/>
          <w:szCs w:val="26"/>
        </w:rPr>
        <w:t>аспоряжению городской Администрации</w:t>
      </w:r>
    </w:p>
    <w:p w:rsidR="00070AC5" w:rsidRPr="00766D01" w:rsidRDefault="00070AC5" w:rsidP="007F3CAC">
      <w:pPr>
        <w:pBdr>
          <w:top w:val="nil"/>
          <w:left w:val="nil"/>
          <w:bottom w:val="nil"/>
          <w:right w:val="nil"/>
          <w:between w:val="nil"/>
        </w:pBdr>
        <w:spacing w:before="240"/>
        <w:jc w:val="right"/>
        <w:rPr>
          <w:rFonts w:eastAsia="Arial"/>
          <w:color w:val="000000"/>
          <w:sz w:val="26"/>
          <w:szCs w:val="26"/>
        </w:rPr>
      </w:pPr>
      <w:r w:rsidRPr="00766D01">
        <w:rPr>
          <w:rFonts w:eastAsia="Arial"/>
          <w:color w:val="000000"/>
          <w:sz w:val="26"/>
          <w:szCs w:val="26"/>
        </w:rPr>
        <w:t xml:space="preserve">                                    </w:t>
      </w:r>
      <w:r w:rsidR="007F3CAC">
        <w:rPr>
          <w:rFonts w:eastAsia="Arial"/>
          <w:color w:val="000000"/>
          <w:sz w:val="26"/>
          <w:szCs w:val="26"/>
        </w:rPr>
        <w:t xml:space="preserve">                         </w:t>
      </w:r>
      <w:bookmarkStart w:id="41" w:name="_GoBack"/>
      <w:r w:rsidR="007F3CAC">
        <w:rPr>
          <w:rFonts w:eastAsia="Arial"/>
          <w:color w:val="000000"/>
          <w:sz w:val="26"/>
          <w:szCs w:val="26"/>
        </w:rPr>
        <w:t>от «01» 10 2019 г. № 423</w:t>
      </w:r>
      <w:bookmarkEnd w:id="41"/>
    </w:p>
    <w:p w:rsidR="00070AC5" w:rsidRPr="00766D01" w:rsidRDefault="00070AC5" w:rsidP="00070AC5">
      <w:pPr>
        <w:pBdr>
          <w:top w:val="nil"/>
          <w:left w:val="nil"/>
          <w:bottom w:val="nil"/>
          <w:right w:val="nil"/>
          <w:between w:val="nil"/>
        </w:pBdr>
        <w:ind w:hanging="2"/>
        <w:jc w:val="center"/>
        <w:rPr>
          <w:rFonts w:eastAsia="Arial"/>
          <w:color w:val="000000"/>
          <w:sz w:val="26"/>
          <w:szCs w:val="26"/>
        </w:rPr>
      </w:pPr>
    </w:p>
    <w:p w:rsidR="00070AC5" w:rsidRPr="00766D01" w:rsidRDefault="00070AC5" w:rsidP="00070AC5">
      <w:pPr>
        <w:pBdr>
          <w:top w:val="nil"/>
          <w:left w:val="nil"/>
          <w:bottom w:val="nil"/>
          <w:right w:val="nil"/>
          <w:between w:val="nil"/>
        </w:pBdr>
        <w:ind w:hanging="2"/>
        <w:jc w:val="center"/>
        <w:rPr>
          <w:rFonts w:eastAsia="Arial"/>
          <w:color w:val="000000"/>
          <w:sz w:val="26"/>
          <w:szCs w:val="26"/>
        </w:rPr>
      </w:pPr>
    </w:p>
    <w:p w:rsidR="00070AC5" w:rsidRPr="00766D01" w:rsidRDefault="00070AC5" w:rsidP="00070AC5">
      <w:pPr>
        <w:pBdr>
          <w:top w:val="nil"/>
          <w:left w:val="nil"/>
          <w:bottom w:val="nil"/>
          <w:right w:val="nil"/>
          <w:between w:val="nil"/>
        </w:pBdr>
        <w:ind w:hanging="2"/>
        <w:jc w:val="center"/>
        <w:rPr>
          <w:rFonts w:eastAsia="Arial"/>
          <w:color w:val="000000"/>
          <w:sz w:val="26"/>
          <w:szCs w:val="26"/>
        </w:rPr>
      </w:pPr>
    </w:p>
    <w:p w:rsidR="00070AC5" w:rsidRPr="00766D01" w:rsidRDefault="00070AC5" w:rsidP="00070AC5">
      <w:pPr>
        <w:pBdr>
          <w:top w:val="nil"/>
          <w:left w:val="nil"/>
          <w:bottom w:val="nil"/>
          <w:right w:val="nil"/>
          <w:between w:val="nil"/>
        </w:pBdr>
        <w:ind w:hanging="2"/>
        <w:jc w:val="center"/>
        <w:rPr>
          <w:rFonts w:eastAsia="Arial"/>
          <w:color w:val="000000"/>
          <w:sz w:val="26"/>
          <w:szCs w:val="26"/>
        </w:rPr>
      </w:pPr>
    </w:p>
    <w:p w:rsidR="00070AC5" w:rsidRPr="00766D01" w:rsidRDefault="00070AC5" w:rsidP="00070AC5">
      <w:pPr>
        <w:pBdr>
          <w:top w:val="nil"/>
          <w:left w:val="nil"/>
          <w:bottom w:val="nil"/>
          <w:right w:val="nil"/>
          <w:between w:val="nil"/>
        </w:pBdr>
        <w:ind w:hanging="2"/>
        <w:jc w:val="center"/>
        <w:rPr>
          <w:rFonts w:eastAsia="Arial"/>
          <w:color w:val="000000"/>
          <w:sz w:val="26"/>
          <w:szCs w:val="26"/>
        </w:rPr>
      </w:pPr>
      <w:r w:rsidRPr="00766D01">
        <w:rPr>
          <w:rFonts w:eastAsia="Arial"/>
          <w:b/>
          <w:color w:val="000000"/>
          <w:sz w:val="26"/>
          <w:szCs w:val="26"/>
        </w:rPr>
        <w:t xml:space="preserve">Состав </w:t>
      </w:r>
    </w:p>
    <w:p w:rsidR="00070AC5" w:rsidRPr="00766D01" w:rsidRDefault="00070AC5" w:rsidP="00070AC5">
      <w:pPr>
        <w:pBdr>
          <w:top w:val="nil"/>
          <w:left w:val="nil"/>
          <w:bottom w:val="nil"/>
          <w:right w:val="nil"/>
          <w:between w:val="nil"/>
        </w:pBdr>
        <w:ind w:hanging="2"/>
        <w:jc w:val="center"/>
        <w:rPr>
          <w:rFonts w:eastAsia="Arial"/>
          <w:color w:val="000000"/>
          <w:sz w:val="26"/>
          <w:szCs w:val="26"/>
        </w:rPr>
      </w:pPr>
      <w:r w:rsidRPr="00766D01">
        <w:rPr>
          <w:rFonts w:eastAsia="Arial"/>
          <w:b/>
          <w:color w:val="000000"/>
          <w:sz w:val="26"/>
          <w:szCs w:val="26"/>
        </w:rPr>
        <w:t xml:space="preserve">комиссии по рассмотрению возможности (невозможности) </w:t>
      </w:r>
    </w:p>
    <w:p w:rsidR="00070AC5" w:rsidRPr="00766D01" w:rsidRDefault="00070AC5" w:rsidP="00070AC5">
      <w:pPr>
        <w:pBdr>
          <w:top w:val="nil"/>
          <w:left w:val="nil"/>
          <w:bottom w:val="nil"/>
          <w:right w:val="nil"/>
          <w:between w:val="nil"/>
        </w:pBdr>
        <w:ind w:hanging="2"/>
        <w:jc w:val="center"/>
        <w:rPr>
          <w:rFonts w:eastAsia="Arial"/>
          <w:color w:val="000000"/>
          <w:sz w:val="26"/>
          <w:szCs w:val="26"/>
        </w:rPr>
      </w:pPr>
      <w:r w:rsidRPr="00766D01">
        <w:rPr>
          <w:rFonts w:eastAsia="Arial"/>
          <w:b/>
          <w:color w:val="000000"/>
          <w:sz w:val="26"/>
          <w:szCs w:val="26"/>
        </w:rPr>
        <w:t>заключения концессионного соглашения</w:t>
      </w:r>
    </w:p>
    <w:p w:rsidR="00070AC5" w:rsidRPr="00766D01" w:rsidRDefault="00070AC5" w:rsidP="00070AC5">
      <w:pPr>
        <w:pBdr>
          <w:top w:val="nil"/>
          <w:left w:val="nil"/>
          <w:bottom w:val="nil"/>
          <w:right w:val="nil"/>
          <w:between w:val="nil"/>
        </w:pBdr>
        <w:ind w:hanging="2"/>
        <w:rPr>
          <w:rFonts w:eastAsia="Arial"/>
          <w:color w:val="000000"/>
          <w:sz w:val="26"/>
          <w:szCs w:val="26"/>
        </w:rPr>
      </w:pPr>
    </w:p>
    <w:p w:rsidR="00070AC5" w:rsidRPr="00766D01" w:rsidRDefault="00070AC5" w:rsidP="00070AC5">
      <w:pPr>
        <w:pBdr>
          <w:top w:val="nil"/>
          <w:left w:val="nil"/>
          <w:bottom w:val="nil"/>
          <w:right w:val="nil"/>
          <w:between w:val="nil"/>
        </w:pBdr>
        <w:ind w:hanging="2"/>
        <w:rPr>
          <w:rFonts w:eastAsia="Arial"/>
          <w:color w:val="000000"/>
          <w:sz w:val="26"/>
          <w:szCs w:val="26"/>
        </w:rPr>
      </w:pPr>
    </w:p>
    <w:tbl>
      <w:tblPr>
        <w:tblW w:w="9039" w:type="dxa"/>
        <w:tblLayout w:type="fixed"/>
        <w:tblLook w:val="0000" w:firstRow="0" w:lastRow="0" w:firstColumn="0" w:lastColumn="0" w:noHBand="0" w:noVBand="0"/>
      </w:tblPr>
      <w:tblGrid>
        <w:gridCol w:w="2802"/>
        <w:gridCol w:w="425"/>
        <w:gridCol w:w="5812"/>
      </w:tblGrid>
      <w:tr w:rsidR="00070AC5" w:rsidRPr="00766D01" w:rsidTr="00CD6F6B">
        <w:tc>
          <w:tcPr>
            <w:tcW w:w="9039" w:type="dxa"/>
            <w:gridSpan w:val="3"/>
          </w:tcPr>
          <w:p w:rsidR="00070AC5" w:rsidRPr="00766D01" w:rsidRDefault="00070AC5" w:rsidP="00CD6F6B">
            <w:pPr>
              <w:pBdr>
                <w:top w:val="nil"/>
                <w:left w:val="nil"/>
                <w:bottom w:val="nil"/>
                <w:right w:val="nil"/>
                <w:between w:val="nil"/>
              </w:pBdr>
              <w:ind w:hanging="2"/>
              <w:jc w:val="both"/>
              <w:rPr>
                <w:rFonts w:eastAsia="Arial"/>
                <w:color w:val="000000"/>
                <w:sz w:val="26"/>
                <w:szCs w:val="26"/>
              </w:rPr>
            </w:pPr>
            <w:r w:rsidRPr="00766D01">
              <w:rPr>
                <w:rFonts w:eastAsia="Arial"/>
                <w:color w:val="000000"/>
                <w:sz w:val="26"/>
                <w:szCs w:val="26"/>
              </w:rPr>
              <w:t>Председатель комиссии:</w:t>
            </w:r>
          </w:p>
        </w:tc>
      </w:tr>
      <w:tr w:rsidR="00070AC5" w:rsidRPr="00766D01" w:rsidTr="00CD6F6B">
        <w:tc>
          <w:tcPr>
            <w:tcW w:w="9039" w:type="dxa"/>
            <w:gridSpan w:val="3"/>
          </w:tcPr>
          <w:p w:rsidR="00070AC5" w:rsidRPr="00766D01" w:rsidRDefault="00070AC5" w:rsidP="00CD6F6B">
            <w:pPr>
              <w:pBdr>
                <w:top w:val="nil"/>
                <w:left w:val="nil"/>
                <w:bottom w:val="nil"/>
                <w:right w:val="nil"/>
                <w:between w:val="nil"/>
              </w:pBdr>
              <w:ind w:hanging="2"/>
              <w:jc w:val="both"/>
              <w:rPr>
                <w:rFonts w:eastAsia="Arial"/>
                <w:color w:val="000000"/>
                <w:sz w:val="26"/>
                <w:szCs w:val="26"/>
              </w:rPr>
            </w:pPr>
            <w:r>
              <w:rPr>
                <w:rFonts w:eastAsia="Arial"/>
                <w:color w:val="000000"/>
                <w:sz w:val="26"/>
                <w:szCs w:val="26"/>
              </w:rPr>
              <w:t xml:space="preserve">- </w:t>
            </w:r>
            <w:r w:rsidRPr="00766D01">
              <w:rPr>
                <w:rFonts w:eastAsia="Arial"/>
                <w:color w:val="000000"/>
                <w:sz w:val="26"/>
                <w:szCs w:val="26"/>
              </w:rPr>
              <w:t>1-й Заместитель Главы Администрации по ЖКХ, имущественным и земельным отношениям или лицо, его замещающее</w:t>
            </w:r>
          </w:p>
        </w:tc>
      </w:tr>
      <w:tr w:rsidR="00070AC5" w:rsidRPr="00766D01" w:rsidTr="00CD6F6B">
        <w:tc>
          <w:tcPr>
            <w:tcW w:w="2802" w:type="dxa"/>
          </w:tcPr>
          <w:p w:rsidR="00070AC5" w:rsidRDefault="00070AC5" w:rsidP="00CD6F6B">
            <w:pPr>
              <w:pBdr>
                <w:top w:val="nil"/>
                <w:left w:val="nil"/>
                <w:bottom w:val="nil"/>
                <w:right w:val="nil"/>
                <w:between w:val="nil"/>
              </w:pBdr>
              <w:ind w:hanging="2"/>
              <w:jc w:val="both"/>
              <w:rPr>
                <w:rFonts w:eastAsia="Arial"/>
                <w:color w:val="000000"/>
                <w:sz w:val="26"/>
                <w:szCs w:val="26"/>
              </w:rPr>
            </w:pPr>
          </w:p>
          <w:p w:rsidR="00070AC5" w:rsidRPr="00766D01" w:rsidRDefault="00070AC5" w:rsidP="00CD6F6B">
            <w:pPr>
              <w:pBdr>
                <w:top w:val="nil"/>
                <w:left w:val="nil"/>
                <w:bottom w:val="nil"/>
                <w:right w:val="nil"/>
                <w:between w:val="nil"/>
              </w:pBdr>
              <w:ind w:hanging="2"/>
              <w:jc w:val="both"/>
              <w:rPr>
                <w:rFonts w:eastAsia="Arial"/>
                <w:color w:val="000000"/>
                <w:sz w:val="26"/>
                <w:szCs w:val="26"/>
              </w:rPr>
            </w:pPr>
            <w:r w:rsidRPr="00766D01">
              <w:rPr>
                <w:rFonts w:eastAsia="Arial"/>
                <w:color w:val="000000"/>
                <w:sz w:val="26"/>
                <w:szCs w:val="26"/>
              </w:rPr>
              <w:t>Секретарь комиссии:</w:t>
            </w:r>
          </w:p>
        </w:tc>
        <w:tc>
          <w:tcPr>
            <w:tcW w:w="425" w:type="dxa"/>
          </w:tcPr>
          <w:p w:rsidR="00070AC5" w:rsidRPr="00766D01" w:rsidRDefault="00070AC5" w:rsidP="00CD6F6B">
            <w:pPr>
              <w:pBdr>
                <w:top w:val="nil"/>
                <w:left w:val="nil"/>
                <w:bottom w:val="nil"/>
                <w:right w:val="nil"/>
                <w:between w:val="nil"/>
              </w:pBdr>
              <w:ind w:hanging="2"/>
              <w:jc w:val="both"/>
              <w:rPr>
                <w:rFonts w:eastAsia="Arial"/>
                <w:color w:val="000000"/>
                <w:sz w:val="26"/>
                <w:szCs w:val="26"/>
              </w:rPr>
            </w:pPr>
          </w:p>
        </w:tc>
        <w:tc>
          <w:tcPr>
            <w:tcW w:w="5812" w:type="dxa"/>
          </w:tcPr>
          <w:p w:rsidR="00070AC5" w:rsidRPr="00766D01" w:rsidRDefault="00070AC5" w:rsidP="00CD6F6B">
            <w:pPr>
              <w:pBdr>
                <w:top w:val="nil"/>
                <w:left w:val="nil"/>
                <w:bottom w:val="nil"/>
                <w:right w:val="nil"/>
                <w:between w:val="nil"/>
              </w:pBdr>
              <w:ind w:hanging="2"/>
              <w:jc w:val="both"/>
              <w:rPr>
                <w:rFonts w:eastAsia="Arial"/>
                <w:color w:val="000000"/>
                <w:sz w:val="26"/>
                <w:szCs w:val="26"/>
              </w:rPr>
            </w:pPr>
          </w:p>
        </w:tc>
      </w:tr>
      <w:tr w:rsidR="00070AC5" w:rsidRPr="00766D01" w:rsidTr="00CD6F6B">
        <w:tc>
          <w:tcPr>
            <w:tcW w:w="9039" w:type="dxa"/>
            <w:gridSpan w:val="3"/>
          </w:tcPr>
          <w:p w:rsidR="00070AC5" w:rsidRPr="00766D01" w:rsidRDefault="00070AC5" w:rsidP="00CD6F6B">
            <w:pPr>
              <w:pBdr>
                <w:top w:val="nil"/>
                <w:left w:val="nil"/>
                <w:bottom w:val="nil"/>
                <w:right w:val="nil"/>
                <w:between w:val="nil"/>
              </w:pBdr>
              <w:ind w:hanging="2"/>
              <w:jc w:val="both"/>
              <w:rPr>
                <w:rFonts w:eastAsia="Arial"/>
                <w:color w:val="000000"/>
                <w:sz w:val="26"/>
                <w:szCs w:val="26"/>
              </w:rPr>
            </w:pPr>
            <w:r>
              <w:rPr>
                <w:rFonts w:eastAsia="Arial"/>
                <w:color w:val="000000"/>
                <w:sz w:val="26"/>
                <w:szCs w:val="26"/>
              </w:rPr>
              <w:t xml:space="preserve">- заместитель </w:t>
            </w:r>
            <w:r w:rsidRPr="00766D01">
              <w:rPr>
                <w:rFonts w:eastAsia="Arial"/>
                <w:color w:val="000000"/>
                <w:sz w:val="26"/>
                <w:szCs w:val="26"/>
              </w:rPr>
              <w:t>начальник</w:t>
            </w:r>
            <w:r>
              <w:rPr>
                <w:rFonts w:eastAsia="Arial"/>
                <w:color w:val="000000"/>
                <w:sz w:val="26"/>
                <w:szCs w:val="26"/>
              </w:rPr>
              <w:t>а</w:t>
            </w:r>
            <w:r w:rsidRPr="00766D01">
              <w:rPr>
                <w:rFonts w:eastAsia="Arial"/>
                <w:color w:val="000000"/>
                <w:sz w:val="26"/>
                <w:szCs w:val="26"/>
              </w:rPr>
              <w:t xml:space="preserve"> управления имущественных отношений Администрации МО «Город Мирный» или лицо, его замещающее</w:t>
            </w:r>
          </w:p>
        </w:tc>
      </w:tr>
      <w:tr w:rsidR="00070AC5" w:rsidRPr="00766D01" w:rsidTr="00CD6F6B">
        <w:tc>
          <w:tcPr>
            <w:tcW w:w="2802" w:type="dxa"/>
          </w:tcPr>
          <w:p w:rsidR="00070AC5" w:rsidRDefault="00070AC5" w:rsidP="00CD6F6B">
            <w:pPr>
              <w:pBdr>
                <w:top w:val="nil"/>
                <w:left w:val="nil"/>
                <w:bottom w:val="nil"/>
                <w:right w:val="nil"/>
                <w:between w:val="nil"/>
              </w:pBdr>
              <w:ind w:hanging="2"/>
              <w:jc w:val="both"/>
              <w:rPr>
                <w:rFonts w:eastAsia="Arial"/>
                <w:color w:val="000000"/>
                <w:sz w:val="26"/>
                <w:szCs w:val="26"/>
              </w:rPr>
            </w:pPr>
          </w:p>
          <w:p w:rsidR="00070AC5" w:rsidRPr="00766D01" w:rsidRDefault="00070AC5" w:rsidP="00CD6F6B">
            <w:pPr>
              <w:pBdr>
                <w:top w:val="nil"/>
                <w:left w:val="nil"/>
                <w:bottom w:val="nil"/>
                <w:right w:val="nil"/>
                <w:between w:val="nil"/>
              </w:pBdr>
              <w:ind w:hanging="2"/>
              <w:jc w:val="both"/>
              <w:rPr>
                <w:rFonts w:eastAsia="Arial"/>
                <w:color w:val="000000"/>
                <w:sz w:val="26"/>
                <w:szCs w:val="26"/>
              </w:rPr>
            </w:pPr>
            <w:r w:rsidRPr="00766D01">
              <w:rPr>
                <w:rFonts w:eastAsia="Arial"/>
                <w:color w:val="000000"/>
                <w:sz w:val="26"/>
                <w:szCs w:val="26"/>
              </w:rPr>
              <w:t>Члены комиссии:</w:t>
            </w:r>
          </w:p>
        </w:tc>
        <w:tc>
          <w:tcPr>
            <w:tcW w:w="425" w:type="dxa"/>
          </w:tcPr>
          <w:p w:rsidR="00070AC5" w:rsidRPr="00766D01" w:rsidRDefault="00070AC5" w:rsidP="00CD6F6B">
            <w:pPr>
              <w:pBdr>
                <w:top w:val="nil"/>
                <w:left w:val="nil"/>
                <w:bottom w:val="nil"/>
                <w:right w:val="nil"/>
                <w:between w:val="nil"/>
              </w:pBdr>
              <w:ind w:hanging="2"/>
              <w:jc w:val="both"/>
              <w:rPr>
                <w:rFonts w:eastAsia="Arial"/>
                <w:color w:val="000000"/>
                <w:sz w:val="26"/>
                <w:szCs w:val="26"/>
              </w:rPr>
            </w:pPr>
          </w:p>
        </w:tc>
        <w:tc>
          <w:tcPr>
            <w:tcW w:w="5812" w:type="dxa"/>
          </w:tcPr>
          <w:p w:rsidR="00070AC5" w:rsidRPr="00766D01" w:rsidRDefault="00070AC5" w:rsidP="00CD6F6B">
            <w:pPr>
              <w:pBdr>
                <w:top w:val="nil"/>
                <w:left w:val="nil"/>
                <w:bottom w:val="nil"/>
                <w:right w:val="nil"/>
                <w:between w:val="nil"/>
              </w:pBdr>
              <w:ind w:hanging="2"/>
              <w:jc w:val="both"/>
              <w:rPr>
                <w:rFonts w:eastAsia="Arial"/>
                <w:color w:val="000000"/>
                <w:sz w:val="26"/>
                <w:szCs w:val="26"/>
              </w:rPr>
            </w:pPr>
          </w:p>
        </w:tc>
      </w:tr>
      <w:tr w:rsidR="00070AC5" w:rsidRPr="00766D01" w:rsidTr="00CD6F6B">
        <w:tc>
          <w:tcPr>
            <w:tcW w:w="9039" w:type="dxa"/>
            <w:gridSpan w:val="3"/>
          </w:tcPr>
          <w:p w:rsidR="00070AC5" w:rsidRDefault="00070AC5" w:rsidP="00CD6F6B">
            <w:pPr>
              <w:pBdr>
                <w:top w:val="nil"/>
                <w:left w:val="nil"/>
                <w:bottom w:val="nil"/>
                <w:right w:val="nil"/>
                <w:between w:val="nil"/>
              </w:pBdr>
              <w:ind w:hanging="2"/>
              <w:jc w:val="both"/>
              <w:rPr>
                <w:rFonts w:eastAsia="Arial"/>
                <w:color w:val="000000"/>
                <w:sz w:val="26"/>
                <w:szCs w:val="26"/>
              </w:rPr>
            </w:pPr>
            <w:r>
              <w:rPr>
                <w:rFonts w:eastAsia="Arial"/>
                <w:color w:val="000000"/>
                <w:sz w:val="26"/>
                <w:szCs w:val="26"/>
              </w:rPr>
              <w:t xml:space="preserve">- </w:t>
            </w:r>
            <w:r w:rsidRPr="007C4204">
              <w:rPr>
                <w:rFonts w:eastAsia="Arial"/>
                <w:color w:val="000000"/>
                <w:sz w:val="26"/>
                <w:szCs w:val="26"/>
              </w:rPr>
              <w:t>Заместител</w:t>
            </w:r>
            <w:r>
              <w:rPr>
                <w:rFonts w:eastAsia="Arial"/>
                <w:color w:val="000000"/>
                <w:sz w:val="26"/>
                <w:szCs w:val="26"/>
              </w:rPr>
              <w:t>ь</w:t>
            </w:r>
            <w:r w:rsidRPr="007C4204">
              <w:rPr>
                <w:rFonts w:eastAsia="Arial"/>
                <w:color w:val="000000"/>
                <w:sz w:val="26"/>
                <w:szCs w:val="26"/>
              </w:rPr>
              <w:t xml:space="preserve"> Главы Администрации</w:t>
            </w:r>
            <w:r>
              <w:rPr>
                <w:rFonts w:eastAsia="Arial"/>
                <w:color w:val="000000"/>
                <w:sz w:val="26"/>
                <w:szCs w:val="26"/>
              </w:rPr>
              <w:t xml:space="preserve"> </w:t>
            </w:r>
            <w:r w:rsidRPr="007C4204">
              <w:rPr>
                <w:rFonts w:eastAsia="Arial"/>
                <w:color w:val="000000"/>
                <w:sz w:val="26"/>
                <w:szCs w:val="26"/>
              </w:rPr>
              <w:t>по экономике и финансам</w:t>
            </w:r>
            <w:r>
              <w:t xml:space="preserve"> </w:t>
            </w:r>
            <w:r w:rsidRPr="007C4204">
              <w:rPr>
                <w:rFonts w:eastAsia="Arial"/>
                <w:color w:val="000000"/>
                <w:sz w:val="26"/>
                <w:szCs w:val="26"/>
              </w:rPr>
              <w:t>или лицо, его замещающее</w:t>
            </w:r>
            <w:r>
              <w:rPr>
                <w:rFonts w:eastAsia="Arial"/>
                <w:color w:val="000000"/>
                <w:sz w:val="26"/>
                <w:szCs w:val="26"/>
              </w:rPr>
              <w:t>;</w:t>
            </w:r>
          </w:p>
        </w:tc>
      </w:tr>
      <w:tr w:rsidR="00070AC5" w:rsidRPr="00766D01" w:rsidTr="00CD6F6B">
        <w:tc>
          <w:tcPr>
            <w:tcW w:w="9039" w:type="dxa"/>
            <w:gridSpan w:val="3"/>
          </w:tcPr>
          <w:p w:rsidR="00070AC5" w:rsidRPr="00766D01" w:rsidRDefault="00070AC5" w:rsidP="00CD6F6B">
            <w:pPr>
              <w:pBdr>
                <w:top w:val="nil"/>
                <w:left w:val="nil"/>
                <w:bottom w:val="nil"/>
                <w:right w:val="nil"/>
                <w:between w:val="nil"/>
              </w:pBdr>
              <w:ind w:hanging="2"/>
              <w:jc w:val="both"/>
              <w:rPr>
                <w:rFonts w:eastAsia="Arial"/>
                <w:color w:val="000000"/>
                <w:sz w:val="26"/>
                <w:szCs w:val="26"/>
              </w:rPr>
            </w:pPr>
            <w:r>
              <w:rPr>
                <w:rFonts w:eastAsia="Arial"/>
                <w:color w:val="000000"/>
                <w:sz w:val="26"/>
                <w:szCs w:val="26"/>
              </w:rPr>
              <w:t xml:space="preserve">- начальник правового </w:t>
            </w:r>
            <w:r w:rsidRPr="00766D01">
              <w:rPr>
                <w:rFonts w:eastAsia="Arial"/>
                <w:color w:val="000000"/>
                <w:sz w:val="26"/>
                <w:szCs w:val="26"/>
              </w:rPr>
              <w:t>управления Администрации МО «Город Мирный» или лицо, его замещающее</w:t>
            </w:r>
            <w:r>
              <w:rPr>
                <w:rFonts w:eastAsia="Arial"/>
                <w:color w:val="000000"/>
                <w:sz w:val="26"/>
                <w:szCs w:val="26"/>
              </w:rPr>
              <w:t>;</w:t>
            </w:r>
          </w:p>
        </w:tc>
      </w:tr>
      <w:tr w:rsidR="00070AC5" w:rsidRPr="00766D01" w:rsidTr="00CD6F6B">
        <w:tc>
          <w:tcPr>
            <w:tcW w:w="9039" w:type="dxa"/>
            <w:gridSpan w:val="3"/>
          </w:tcPr>
          <w:p w:rsidR="00070AC5" w:rsidRDefault="00070AC5" w:rsidP="00CD6F6B">
            <w:pPr>
              <w:pBdr>
                <w:top w:val="nil"/>
                <w:left w:val="nil"/>
                <w:bottom w:val="nil"/>
                <w:right w:val="nil"/>
                <w:between w:val="nil"/>
              </w:pBdr>
              <w:ind w:hanging="2"/>
              <w:jc w:val="both"/>
              <w:rPr>
                <w:rFonts w:eastAsia="Arial"/>
                <w:color w:val="000000"/>
                <w:sz w:val="26"/>
                <w:szCs w:val="26"/>
              </w:rPr>
            </w:pPr>
            <w:r w:rsidRPr="008978D9">
              <w:rPr>
                <w:rFonts w:eastAsia="Arial"/>
                <w:color w:val="000000"/>
                <w:sz w:val="26"/>
                <w:szCs w:val="26"/>
              </w:rPr>
              <w:t>- начальник управления имущественных отношений Администрации МО «Город М</w:t>
            </w:r>
            <w:r>
              <w:rPr>
                <w:rFonts w:eastAsia="Arial"/>
                <w:color w:val="000000"/>
                <w:sz w:val="26"/>
                <w:szCs w:val="26"/>
              </w:rPr>
              <w:t>ирный» или лицо, его замещающее;</w:t>
            </w:r>
          </w:p>
        </w:tc>
      </w:tr>
      <w:tr w:rsidR="00070AC5" w:rsidRPr="00766D01" w:rsidTr="00CD6F6B">
        <w:tc>
          <w:tcPr>
            <w:tcW w:w="9039" w:type="dxa"/>
            <w:gridSpan w:val="3"/>
          </w:tcPr>
          <w:p w:rsidR="00070AC5" w:rsidRPr="00766D01" w:rsidRDefault="00070AC5" w:rsidP="00CD6F6B">
            <w:pPr>
              <w:pBdr>
                <w:top w:val="nil"/>
                <w:left w:val="nil"/>
                <w:bottom w:val="nil"/>
                <w:right w:val="nil"/>
                <w:between w:val="nil"/>
              </w:pBdr>
              <w:ind w:hanging="2"/>
              <w:jc w:val="both"/>
              <w:rPr>
                <w:rFonts w:eastAsia="Arial"/>
                <w:color w:val="000000"/>
                <w:sz w:val="26"/>
                <w:szCs w:val="26"/>
              </w:rPr>
            </w:pPr>
            <w:r>
              <w:rPr>
                <w:rFonts w:eastAsia="Arial"/>
                <w:color w:val="000000"/>
                <w:sz w:val="26"/>
                <w:szCs w:val="26"/>
              </w:rPr>
              <w:t xml:space="preserve">- </w:t>
            </w:r>
            <w:r w:rsidRPr="00766D01">
              <w:rPr>
                <w:rFonts w:eastAsia="Arial"/>
                <w:color w:val="000000"/>
                <w:sz w:val="26"/>
                <w:szCs w:val="26"/>
              </w:rPr>
              <w:t>директор МКУ «УЖКХ» МО «Город Мирный»</w:t>
            </w:r>
            <w:r>
              <w:t xml:space="preserve"> </w:t>
            </w:r>
            <w:r w:rsidRPr="00766D01">
              <w:rPr>
                <w:rFonts w:eastAsia="Arial"/>
                <w:color w:val="000000"/>
                <w:sz w:val="26"/>
                <w:szCs w:val="26"/>
              </w:rPr>
              <w:t>или лицо, его замещающее</w:t>
            </w:r>
            <w:r>
              <w:rPr>
                <w:rFonts w:eastAsia="Arial"/>
                <w:color w:val="000000"/>
                <w:sz w:val="26"/>
                <w:szCs w:val="26"/>
              </w:rPr>
              <w:t>.</w:t>
            </w:r>
          </w:p>
        </w:tc>
      </w:tr>
    </w:tbl>
    <w:p w:rsidR="00070AC5" w:rsidRDefault="00070AC5" w:rsidP="00070AC5">
      <w:pPr>
        <w:tabs>
          <w:tab w:val="left" w:pos="851"/>
        </w:tabs>
        <w:spacing w:line="276" w:lineRule="auto"/>
        <w:ind w:right="-1"/>
        <w:jc w:val="both"/>
        <w:rPr>
          <w:rFonts w:ascii="Arial" w:hAnsi="Arial" w:cs="Arial"/>
          <w:color w:val="000000"/>
        </w:rPr>
      </w:pPr>
    </w:p>
    <w:p w:rsidR="00070AC5" w:rsidRDefault="00070AC5" w:rsidP="00070AC5">
      <w:pPr>
        <w:tabs>
          <w:tab w:val="left" w:pos="851"/>
        </w:tabs>
        <w:spacing w:line="276" w:lineRule="auto"/>
        <w:ind w:right="-1"/>
        <w:jc w:val="both"/>
        <w:rPr>
          <w:rFonts w:ascii="Arial" w:hAnsi="Arial" w:cs="Arial"/>
          <w:color w:val="000000"/>
        </w:rPr>
      </w:pPr>
    </w:p>
    <w:p w:rsidR="00070AC5" w:rsidRDefault="00070AC5" w:rsidP="00070AC5">
      <w:pPr>
        <w:tabs>
          <w:tab w:val="left" w:pos="851"/>
        </w:tabs>
        <w:spacing w:line="276" w:lineRule="auto"/>
        <w:ind w:right="-1"/>
        <w:jc w:val="both"/>
        <w:rPr>
          <w:rFonts w:ascii="Arial" w:hAnsi="Arial" w:cs="Arial"/>
          <w:color w:val="000000"/>
        </w:rPr>
      </w:pPr>
    </w:p>
    <w:p w:rsidR="008978D9" w:rsidRPr="00766D01" w:rsidRDefault="007373C0" w:rsidP="00766D01">
      <w:pPr>
        <w:tabs>
          <w:tab w:val="left" w:pos="851"/>
        </w:tabs>
        <w:spacing w:line="276" w:lineRule="auto"/>
        <w:ind w:right="-1"/>
        <w:jc w:val="both"/>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9264" behindDoc="0" locked="0" layoutInCell="1" allowOverlap="1">
                <wp:simplePos x="0" y="0"/>
                <wp:positionH relativeFrom="column">
                  <wp:posOffset>99198</wp:posOffset>
                </wp:positionH>
                <wp:positionV relativeFrom="paragraph">
                  <wp:posOffset>330752</wp:posOffset>
                </wp:positionV>
                <wp:extent cx="5462546" cy="0"/>
                <wp:effectExtent l="0" t="0" r="2413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4625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AA9DD5"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26.05pt" to="437.9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" strokecolor="black [3040]"/>
            </w:pict>
          </mc:Fallback>
        </mc:AlternateContent>
      </w:r>
    </w:p>
    <w:sectPr w:rsidR="008978D9" w:rsidRPr="00766D01" w:rsidSect="00070AC5">
      <w:pgSz w:w="11906" w:h="16838"/>
      <w:pgMar w:top="992"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1439E"/>
    <w:multiLevelType w:val="hybridMultilevel"/>
    <w:tmpl w:val="80943434"/>
    <w:lvl w:ilvl="0" w:tplc="5560C2E6">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C0C5A12"/>
    <w:multiLevelType w:val="hybridMultilevel"/>
    <w:tmpl w:val="BD8E6B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10197B"/>
    <w:multiLevelType w:val="multilevel"/>
    <w:tmpl w:val="19F2AD3A"/>
    <w:lvl w:ilvl="0">
      <w:start w:val="1"/>
      <w:numFmt w:val="decimal"/>
      <w:lvlText w:val="%1."/>
      <w:lvlJc w:val="left"/>
      <w:pPr>
        <w:ind w:left="1424" w:hanging="885"/>
      </w:pPr>
      <w:rPr>
        <w:rFonts w:hint="default"/>
        <w:b/>
      </w:rPr>
    </w:lvl>
    <w:lvl w:ilvl="1">
      <w:start w:val="1"/>
      <w:numFmt w:val="decimal"/>
      <w:isLgl/>
      <w:lvlText w:val="%1.%2."/>
      <w:lvlJc w:val="left"/>
      <w:pPr>
        <w:ind w:left="1574" w:hanging="1035"/>
      </w:pPr>
      <w:rPr>
        <w:rFonts w:hint="default"/>
      </w:rPr>
    </w:lvl>
    <w:lvl w:ilvl="2">
      <w:start w:val="1"/>
      <w:numFmt w:val="decimal"/>
      <w:isLgl/>
      <w:lvlText w:val="%1.%2.%3."/>
      <w:lvlJc w:val="left"/>
      <w:pPr>
        <w:ind w:left="1574" w:hanging="1035"/>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3">
    <w:nsid w:val="24AD275E"/>
    <w:multiLevelType w:val="hybridMultilevel"/>
    <w:tmpl w:val="FBAC7E38"/>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
    <w:nsid w:val="28404CBB"/>
    <w:multiLevelType w:val="multilevel"/>
    <w:tmpl w:val="AA24C680"/>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2BDB1957"/>
    <w:multiLevelType w:val="multilevel"/>
    <w:tmpl w:val="12F0D5EA"/>
    <w:lvl w:ilvl="0">
      <w:start w:val="1"/>
      <w:numFmt w:val="decimal"/>
      <w:lvlText w:val="%1."/>
      <w:lvlJc w:val="left"/>
      <w:pPr>
        <w:ind w:left="1068" w:hanging="360"/>
      </w:pPr>
      <w:rPr>
        <w:rFonts w:hint="default"/>
        <w:b w:val="0"/>
      </w:rPr>
    </w:lvl>
    <w:lvl w:ilvl="1">
      <w:start w:val="1"/>
      <w:numFmt w:val="decimal"/>
      <w:isLgl/>
      <w:lvlText w:val="%1.%2."/>
      <w:lvlJc w:val="left"/>
      <w:pPr>
        <w:ind w:left="1572"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425863D3"/>
    <w:multiLevelType w:val="hybridMultilevel"/>
    <w:tmpl w:val="AEE290D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599B4684"/>
    <w:multiLevelType w:val="hybridMultilevel"/>
    <w:tmpl w:val="A9DA989A"/>
    <w:lvl w:ilvl="0" w:tplc="7BA83CD8">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8">
    <w:nsid w:val="69AB25C9"/>
    <w:multiLevelType w:val="hybridMultilevel"/>
    <w:tmpl w:val="1E70F51E"/>
    <w:lvl w:ilvl="0" w:tplc="DD8E5562">
      <w:start w:val="1"/>
      <w:numFmt w:val="decimal"/>
      <w:lvlText w:val="%1."/>
      <w:lvlJc w:val="left"/>
      <w:pPr>
        <w:ind w:left="1394" w:hanging="855"/>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75AD2CCE"/>
    <w:multiLevelType w:val="multilevel"/>
    <w:tmpl w:val="F7949E3E"/>
    <w:lvl w:ilvl="0">
      <w:start w:val="1"/>
      <w:numFmt w:val="decimal"/>
      <w:lvlText w:val="%1."/>
      <w:lvlJc w:val="left"/>
      <w:pPr>
        <w:ind w:left="1424" w:hanging="885"/>
      </w:pPr>
      <w:rPr>
        <w:rFonts w:hint="default"/>
      </w:rPr>
    </w:lvl>
    <w:lvl w:ilvl="1">
      <w:start w:val="1"/>
      <w:numFmt w:val="decimal"/>
      <w:isLgl/>
      <w:lvlText w:val="%1.%2."/>
      <w:lvlJc w:val="left"/>
      <w:pPr>
        <w:ind w:left="1574" w:hanging="1035"/>
      </w:pPr>
      <w:rPr>
        <w:rFonts w:hint="default"/>
      </w:rPr>
    </w:lvl>
    <w:lvl w:ilvl="2">
      <w:start w:val="1"/>
      <w:numFmt w:val="decimal"/>
      <w:isLgl/>
      <w:lvlText w:val="%1.%2.%3."/>
      <w:lvlJc w:val="left"/>
      <w:pPr>
        <w:ind w:left="1574" w:hanging="1035"/>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num w:numId="1">
    <w:abstractNumId w:val="5"/>
  </w:num>
  <w:num w:numId="2">
    <w:abstractNumId w:val="4"/>
  </w:num>
  <w:num w:numId="3">
    <w:abstractNumId w:val="1"/>
  </w:num>
  <w:num w:numId="4">
    <w:abstractNumId w:val="6"/>
  </w:num>
  <w:num w:numId="5">
    <w:abstractNumId w:val="0"/>
  </w:num>
  <w:num w:numId="6">
    <w:abstractNumId w:val="8"/>
  </w:num>
  <w:num w:numId="7">
    <w:abstractNumId w:val="3"/>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1F7"/>
    <w:rsid w:val="000030DA"/>
    <w:rsid w:val="00003352"/>
    <w:rsid w:val="0000690C"/>
    <w:rsid w:val="000102BF"/>
    <w:rsid w:val="0001606B"/>
    <w:rsid w:val="000236A8"/>
    <w:rsid w:val="00031796"/>
    <w:rsid w:val="000372F0"/>
    <w:rsid w:val="00045BAF"/>
    <w:rsid w:val="00065561"/>
    <w:rsid w:val="00070AC5"/>
    <w:rsid w:val="00073130"/>
    <w:rsid w:val="00075F14"/>
    <w:rsid w:val="00080DA7"/>
    <w:rsid w:val="000823C0"/>
    <w:rsid w:val="0008446F"/>
    <w:rsid w:val="000930C7"/>
    <w:rsid w:val="00096A24"/>
    <w:rsid w:val="000C1D75"/>
    <w:rsid w:val="000C373B"/>
    <w:rsid w:val="000C6153"/>
    <w:rsid w:val="000D2E71"/>
    <w:rsid w:val="000D2EE2"/>
    <w:rsid w:val="000D6666"/>
    <w:rsid w:val="000D7F63"/>
    <w:rsid w:val="000E0F07"/>
    <w:rsid w:val="000E3534"/>
    <w:rsid w:val="000E4A65"/>
    <w:rsid w:val="000E7D01"/>
    <w:rsid w:val="000F113F"/>
    <w:rsid w:val="000F310C"/>
    <w:rsid w:val="000F4E43"/>
    <w:rsid w:val="00103828"/>
    <w:rsid w:val="0010699F"/>
    <w:rsid w:val="001069F4"/>
    <w:rsid w:val="00116D16"/>
    <w:rsid w:val="00120784"/>
    <w:rsid w:val="00127A64"/>
    <w:rsid w:val="00151348"/>
    <w:rsid w:val="0015365B"/>
    <w:rsid w:val="00162B9A"/>
    <w:rsid w:val="0017242A"/>
    <w:rsid w:val="00180F42"/>
    <w:rsid w:val="001821F4"/>
    <w:rsid w:val="00185DC1"/>
    <w:rsid w:val="00190308"/>
    <w:rsid w:val="00197387"/>
    <w:rsid w:val="001A1D87"/>
    <w:rsid w:val="001B1CA8"/>
    <w:rsid w:val="001B6F07"/>
    <w:rsid w:val="001C06D7"/>
    <w:rsid w:val="001C34FA"/>
    <w:rsid w:val="001D6F0A"/>
    <w:rsid w:val="001E4E70"/>
    <w:rsid w:val="001E4FC1"/>
    <w:rsid w:val="001E75B9"/>
    <w:rsid w:val="001F3EE2"/>
    <w:rsid w:val="001F481E"/>
    <w:rsid w:val="002021A3"/>
    <w:rsid w:val="00203EBA"/>
    <w:rsid w:val="0021346E"/>
    <w:rsid w:val="002147F3"/>
    <w:rsid w:val="002308AC"/>
    <w:rsid w:val="00233767"/>
    <w:rsid w:val="00245481"/>
    <w:rsid w:val="00251DD7"/>
    <w:rsid w:val="00257501"/>
    <w:rsid w:val="00261CAB"/>
    <w:rsid w:val="0026470A"/>
    <w:rsid w:val="00265B47"/>
    <w:rsid w:val="00266D18"/>
    <w:rsid w:val="002A04BE"/>
    <w:rsid w:val="002A34DE"/>
    <w:rsid w:val="002A54DE"/>
    <w:rsid w:val="002A63A9"/>
    <w:rsid w:val="002B6885"/>
    <w:rsid w:val="002B7FF7"/>
    <w:rsid w:val="002D7F30"/>
    <w:rsid w:val="002F08FC"/>
    <w:rsid w:val="0031434E"/>
    <w:rsid w:val="00320169"/>
    <w:rsid w:val="00330F6E"/>
    <w:rsid w:val="00334C32"/>
    <w:rsid w:val="00340711"/>
    <w:rsid w:val="003449FF"/>
    <w:rsid w:val="00344AE7"/>
    <w:rsid w:val="003477E7"/>
    <w:rsid w:val="00372CBA"/>
    <w:rsid w:val="00383131"/>
    <w:rsid w:val="003853EA"/>
    <w:rsid w:val="00392863"/>
    <w:rsid w:val="00397198"/>
    <w:rsid w:val="00397C1C"/>
    <w:rsid w:val="003A65AC"/>
    <w:rsid w:val="003B1245"/>
    <w:rsid w:val="003C2FAB"/>
    <w:rsid w:val="003C5649"/>
    <w:rsid w:val="003C5EF1"/>
    <w:rsid w:val="003E718E"/>
    <w:rsid w:val="003F04B3"/>
    <w:rsid w:val="003F1ED4"/>
    <w:rsid w:val="003F42B1"/>
    <w:rsid w:val="003F77C8"/>
    <w:rsid w:val="004021B0"/>
    <w:rsid w:val="00405DB8"/>
    <w:rsid w:val="00414489"/>
    <w:rsid w:val="0042698E"/>
    <w:rsid w:val="0043347F"/>
    <w:rsid w:val="00447BFA"/>
    <w:rsid w:val="0046317C"/>
    <w:rsid w:val="00465C19"/>
    <w:rsid w:val="00480623"/>
    <w:rsid w:val="00492478"/>
    <w:rsid w:val="0049792F"/>
    <w:rsid w:val="004A49D0"/>
    <w:rsid w:val="004C65F2"/>
    <w:rsid w:val="004D4E03"/>
    <w:rsid w:val="004E2BDB"/>
    <w:rsid w:val="004E321E"/>
    <w:rsid w:val="004E39E5"/>
    <w:rsid w:val="004F0FD1"/>
    <w:rsid w:val="0050163F"/>
    <w:rsid w:val="00501DE8"/>
    <w:rsid w:val="0050696C"/>
    <w:rsid w:val="0050751F"/>
    <w:rsid w:val="00535D71"/>
    <w:rsid w:val="005463F4"/>
    <w:rsid w:val="00554ACD"/>
    <w:rsid w:val="00574B4B"/>
    <w:rsid w:val="005870AB"/>
    <w:rsid w:val="005A1C05"/>
    <w:rsid w:val="005A4B35"/>
    <w:rsid w:val="005B098E"/>
    <w:rsid w:val="005B53BF"/>
    <w:rsid w:val="005D6178"/>
    <w:rsid w:val="005E7951"/>
    <w:rsid w:val="005E796E"/>
    <w:rsid w:val="00601728"/>
    <w:rsid w:val="0060696F"/>
    <w:rsid w:val="00613197"/>
    <w:rsid w:val="00623468"/>
    <w:rsid w:val="0062479B"/>
    <w:rsid w:val="006327FF"/>
    <w:rsid w:val="00637FF5"/>
    <w:rsid w:val="0064000E"/>
    <w:rsid w:val="006430F3"/>
    <w:rsid w:val="00645870"/>
    <w:rsid w:val="0066351F"/>
    <w:rsid w:val="00673BE0"/>
    <w:rsid w:val="00692FB7"/>
    <w:rsid w:val="00694143"/>
    <w:rsid w:val="006C5C01"/>
    <w:rsid w:val="006E062D"/>
    <w:rsid w:val="006E49F1"/>
    <w:rsid w:val="006E70DC"/>
    <w:rsid w:val="007373C0"/>
    <w:rsid w:val="0074714A"/>
    <w:rsid w:val="00755F80"/>
    <w:rsid w:val="00765D87"/>
    <w:rsid w:val="00766D01"/>
    <w:rsid w:val="00773534"/>
    <w:rsid w:val="007908C2"/>
    <w:rsid w:val="0079331D"/>
    <w:rsid w:val="007B7AEE"/>
    <w:rsid w:val="007C4204"/>
    <w:rsid w:val="007C75B4"/>
    <w:rsid w:val="007E0A24"/>
    <w:rsid w:val="007F3CAC"/>
    <w:rsid w:val="007F5113"/>
    <w:rsid w:val="0080655F"/>
    <w:rsid w:val="00806D9F"/>
    <w:rsid w:val="00810162"/>
    <w:rsid w:val="00816676"/>
    <w:rsid w:val="00834F8B"/>
    <w:rsid w:val="00855B9C"/>
    <w:rsid w:val="00861C04"/>
    <w:rsid w:val="00872281"/>
    <w:rsid w:val="008733AB"/>
    <w:rsid w:val="0087564F"/>
    <w:rsid w:val="008860F6"/>
    <w:rsid w:val="00893512"/>
    <w:rsid w:val="008978D9"/>
    <w:rsid w:val="008A58BC"/>
    <w:rsid w:val="008B0379"/>
    <w:rsid w:val="008C566D"/>
    <w:rsid w:val="008C6587"/>
    <w:rsid w:val="008C6AAB"/>
    <w:rsid w:val="008D334B"/>
    <w:rsid w:val="008E399A"/>
    <w:rsid w:val="008E4D7C"/>
    <w:rsid w:val="008F343A"/>
    <w:rsid w:val="008F4AF8"/>
    <w:rsid w:val="008F6390"/>
    <w:rsid w:val="008F642D"/>
    <w:rsid w:val="008F75C6"/>
    <w:rsid w:val="0090747D"/>
    <w:rsid w:val="00922B78"/>
    <w:rsid w:val="00926D4F"/>
    <w:rsid w:val="00932DD7"/>
    <w:rsid w:val="00934B73"/>
    <w:rsid w:val="009468A4"/>
    <w:rsid w:val="00956524"/>
    <w:rsid w:val="00966A95"/>
    <w:rsid w:val="009766A4"/>
    <w:rsid w:val="009820E5"/>
    <w:rsid w:val="00985AFD"/>
    <w:rsid w:val="00986E7D"/>
    <w:rsid w:val="00994FF8"/>
    <w:rsid w:val="009A2A21"/>
    <w:rsid w:val="009A6654"/>
    <w:rsid w:val="009E538D"/>
    <w:rsid w:val="009F787E"/>
    <w:rsid w:val="00A07650"/>
    <w:rsid w:val="00A35F82"/>
    <w:rsid w:val="00A45B74"/>
    <w:rsid w:val="00A46A5E"/>
    <w:rsid w:val="00A50786"/>
    <w:rsid w:val="00A623DD"/>
    <w:rsid w:val="00A7291B"/>
    <w:rsid w:val="00A75AC5"/>
    <w:rsid w:val="00A801F7"/>
    <w:rsid w:val="00A830B3"/>
    <w:rsid w:val="00A845F5"/>
    <w:rsid w:val="00A84AE4"/>
    <w:rsid w:val="00A84D06"/>
    <w:rsid w:val="00A92124"/>
    <w:rsid w:val="00A9384D"/>
    <w:rsid w:val="00A9777B"/>
    <w:rsid w:val="00AA0C00"/>
    <w:rsid w:val="00AB5996"/>
    <w:rsid w:val="00AD49EB"/>
    <w:rsid w:val="00AE15B7"/>
    <w:rsid w:val="00AE177A"/>
    <w:rsid w:val="00AE45CB"/>
    <w:rsid w:val="00AE4925"/>
    <w:rsid w:val="00AF5576"/>
    <w:rsid w:val="00B031F7"/>
    <w:rsid w:val="00B034C0"/>
    <w:rsid w:val="00B11F6D"/>
    <w:rsid w:val="00B21EC5"/>
    <w:rsid w:val="00B22709"/>
    <w:rsid w:val="00B30579"/>
    <w:rsid w:val="00B33E66"/>
    <w:rsid w:val="00B34B7B"/>
    <w:rsid w:val="00B34FE7"/>
    <w:rsid w:val="00B41070"/>
    <w:rsid w:val="00B633C5"/>
    <w:rsid w:val="00B64F6A"/>
    <w:rsid w:val="00B74303"/>
    <w:rsid w:val="00B81393"/>
    <w:rsid w:val="00B85720"/>
    <w:rsid w:val="00B870BE"/>
    <w:rsid w:val="00BA2927"/>
    <w:rsid w:val="00BA6B64"/>
    <w:rsid w:val="00BC03C4"/>
    <w:rsid w:val="00BC0CC4"/>
    <w:rsid w:val="00BD523A"/>
    <w:rsid w:val="00BE4BED"/>
    <w:rsid w:val="00BE53C3"/>
    <w:rsid w:val="00BF3DD2"/>
    <w:rsid w:val="00BF5195"/>
    <w:rsid w:val="00C0562E"/>
    <w:rsid w:val="00C06959"/>
    <w:rsid w:val="00C14EEB"/>
    <w:rsid w:val="00C17778"/>
    <w:rsid w:val="00C17E12"/>
    <w:rsid w:val="00C20B68"/>
    <w:rsid w:val="00C420BD"/>
    <w:rsid w:val="00C70BA1"/>
    <w:rsid w:val="00C950CF"/>
    <w:rsid w:val="00C979EE"/>
    <w:rsid w:val="00CA39EF"/>
    <w:rsid w:val="00CC5096"/>
    <w:rsid w:val="00CD2894"/>
    <w:rsid w:val="00CD6DCC"/>
    <w:rsid w:val="00CE22DF"/>
    <w:rsid w:val="00D00544"/>
    <w:rsid w:val="00D037E7"/>
    <w:rsid w:val="00D16A44"/>
    <w:rsid w:val="00D21FD0"/>
    <w:rsid w:val="00D24908"/>
    <w:rsid w:val="00D26635"/>
    <w:rsid w:val="00D33FAD"/>
    <w:rsid w:val="00D45718"/>
    <w:rsid w:val="00D55702"/>
    <w:rsid w:val="00D67618"/>
    <w:rsid w:val="00D75DC4"/>
    <w:rsid w:val="00D8068D"/>
    <w:rsid w:val="00D82199"/>
    <w:rsid w:val="00DA2C2C"/>
    <w:rsid w:val="00DA4F01"/>
    <w:rsid w:val="00DB11C5"/>
    <w:rsid w:val="00DD26A3"/>
    <w:rsid w:val="00DD5F83"/>
    <w:rsid w:val="00DE2743"/>
    <w:rsid w:val="00DF5859"/>
    <w:rsid w:val="00E02498"/>
    <w:rsid w:val="00E02A8B"/>
    <w:rsid w:val="00E16674"/>
    <w:rsid w:val="00E41AA7"/>
    <w:rsid w:val="00E473A3"/>
    <w:rsid w:val="00E5109B"/>
    <w:rsid w:val="00E94948"/>
    <w:rsid w:val="00EB533A"/>
    <w:rsid w:val="00EB5C49"/>
    <w:rsid w:val="00EC0530"/>
    <w:rsid w:val="00EC4717"/>
    <w:rsid w:val="00ED3FE3"/>
    <w:rsid w:val="00EE3DCB"/>
    <w:rsid w:val="00EF6FFF"/>
    <w:rsid w:val="00F03C4D"/>
    <w:rsid w:val="00F16072"/>
    <w:rsid w:val="00F24DF7"/>
    <w:rsid w:val="00F26C42"/>
    <w:rsid w:val="00F27492"/>
    <w:rsid w:val="00F35424"/>
    <w:rsid w:val="00F479A8"/>
    <w:rsid w:val="00F56710"/>
    <w:rsid w:val="00F6197B"/>
    <w:rsid w:val="00F723FF"/>
    <w:rsid w:val="00F7621C"/>
    <w:rsid w:val="00F84DA8"/>
    <w:rsid w:val="00F875CC"/>
    <w:rsid w:val="00FA57E1"/>
    <w:rsid w:val="00FA7BAC"/>
    <w:rsid w:val="00FB0F27"/>
    <w:rsid w:val="00FC5FC0"/>
    <w:rsid w:val="00FD7CB6"/>
    <w:rsid w:val="00FE03DB"/>
    <w:rsid w:val="00FE360C"/>
    <w:rsid w:val="00FE593C"/>
    <w:rsid w:val="00FF6480"/>
    <w:rsid w:val="00FF6A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554378-3921-4255-9FA5-13929629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1F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EB5C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801F7"/>
    <w:pPr>
      <w:keepNext/>
      <w:jc w:val="both"/>
      <w:outlineLvl w:val="2"/>
    </w:pPr>
    <w:rPr>
      <w:rFonts w:ascii="Arial" w:hAnsi="Arial"/>
      <w:b/>
      <w:iCs/>
    </w:rPr>
  </w:style>
  <w:style w:type="paragraph" w:styleId="4">
    <w:name w:val="heading 4"/>
    <w:basedOn w:val="a"/>
    <w:next w:val="a"/>
    <w:link w:val="40"/>
    <w:qFormat/>
    <w:rsid w:val="00A801F7"/>
    <w:pPr>
      <w:keepNext/>
      <w:jc w:val="center"/>
      <w:outlineLvl w:val="3"/>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801F7"/>
    <w:rPr>
      <w:rFonts w:ascii="Arial" w:eastAsia="Times New Roman" w:hAnsi="Arial" w:cs="Times New Roman"/>
      <w:b/>
      <w:iCs/>
      <w:sz w:val="24"/>
      <w:szCs w:val="24"/>
      <w:lang w:eastAsia="ru-RU"/>
    </w:rPr>
  </w:style>
  <w:style w:type="character" w:customStyle="1" w:styleId="40">
    <w:name w:val="Заголовок 4 Знак"/>
    <w:basedOn w:val="a0"/>
    <w:link w:val="4"/>
    <w:rsid w:val="00A801F7"/>
    <w:rPr>
      <w:rFonts w:ascii="Arial" w:eastAsia="Times New Roman" w:hAnsi="Arial" w:cs="Times New Roman"/>
      <w:b/>
      <w:sz w:val="24"/>
      <w:szCs w:val="24"/>
      <w:lang w:eastAsia="ru-RU"/>
    </w:rPr>
  </w:style>
  <w:style w:type="paragraph" w:styleId="a3">
    <w:name w:val="Balloon Text"/>
    <w:basedOn w:val="a"/>
    <w:link w:val="a4"/>
    <w:uiPriority w:val="99"/>
    <w:semiHidden/>
    <w:unhideWhenUsed/>
    <w:rsid w:val="00A801F7"/>
    <w:rPr>
      <w:rFonts w:ascii="Tahoma" w:hAnsi="Tahoma" w:cs="Tahoma"/>
      <w:sz w:val="16"/>
      <w:szCs w:val="16"/>
    </w:rPr>
  </w:style>
  <w:style w:type="character" w:customStyle="1" w:styleId="a4">
    <w:name w:val="Текст выноски Знак"/>
    <w:basedOn w:val="a0"/>
    <w:link w:val="a3"/>
    <w:uiPriority w:val="99"/>
    <w:semiHidden/>
    <w:rsid w:val="00A801F7"/>
    <w:rPr>
      <w:rFonts w:ascii="Tahoma" w:eastAsia="Times New Roman" w:hAnsi="Tahoma" w:cs="Tahoma"/>
      <w:sz w:val="16"/>
      <w:szCs w:val="16"/>
      <w:lang w:eastAsia="ru-RU"/>
    </w:rPr>
  </w:style>
  <w:style w:type="table" w:styleId="a5">
    <w:name w:val="Table Grid"/>
    <w:basedOn w:val="a1"/>
    <w:uiPriority w:val="59"/>
    <w:rsid w:val="00A801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EB5C49"/>
    <w:rPr>
      <w:rFonts w:asciiTheme="majorHAnsi" w:eastAsiaTheme="majorEastAsia" w:hAnsiTheme="majorHAnsi" w:cstheme="majorBidi"/>
      <w:b/>
      <w:bCs/>
      <w:color w:val="4F81BD" w:themeColor="accent1"/>
      <w:sz w:val="26"/>
      <w:szCs w:val="26"/>
      <w:lang w:eastAsia="ru-RU"/>
    </w:rPr>
  </w:style>
  <w:style w:type="paragraph" w:styleId="a6">
    <w:name w:val="List Paragraph"/>
    <w:basedOn w:val="a"/>
    <w:uiPriority w:val="34"/>
    <w:qFormat/>
    <w:rsid w:val="00D75DC4"/>
    <w:pPr>
      <w:ind w:left="720"/>
      <w:contextualSpacing/>
    </w:pPr>
  </w:style>
  <w:style w:type="character" w:customStyle="1" w:styleId="st">
    <w:name w:val="st"/>
    <w:basedOn w:val="a0"/>
    <w:rsid w:val="00810162"/>
  </w:style>
  <w:style w:type="paragraph" w:styleId="21">
    <w:name w:val="Body Text Indent 2"/>
    <w:basedOn w:val="a"/>
    <w:link w:val="22"/>
    <w:rsid w:val="00F7621C"/>
    <w:pPr>
      <w:spacing w:after="120" w:line="480" w:lineRule="auto"/>
      <w:ind w:left="283"/>
    </w:pPr>
  </w:style>
  <w:style w:type="character" w:customStyle="1" w:styleId="22">
    <w:name w:val="Основной текст с отступом 2 Знак"/>
    <w:basedOn w:val="a0"/>
    <w:link w:val="21"/>
    <w:rsid w:val="00F7621C"/>
    <w:rPr>
      <w:rFonts w:ascii="Times New Roman" w:eastAsia="Times New Roman" w:hAnsi="Times New Roman" w:cs="Times New Roman"/>
      <w:sz w:val="24"/>
      <w:szCs w:val="24"/>
      <w:lang w:eastAsia="ru-RU"/>
    </w:rPr>
  </w:style>
  <w:style w:type="paragraph" w:customStyle="1" w:styleId="ConsNormal">
    <w:name w:val="ConsNormal"/>
    <w:rsid w:val="00F7621C"/>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PlusNormal">
    <w:name w:val="ConsPlusNormal"/>
    <w:rsid w:val="00956524"/>
    <w:pPr>
      <w:autoSpaceDE w:val="0"/>
      <w:autoSpaceDN w:val="0"/>
      <w:adjustRightInd w:val="0"/>
      <w:spacing w:after="0" w:line="240" w:lineRule="auto"/>
    </w:pPr>
    <w:rPr>
      <w:rFonts w:ascii="Arial" w:hAnsi="Arial" w:cs="Arial"/>
      <w:sz w:val="24"/>
      <w:szCs w:val="24"/>
    </w:rPr>
  </w:style>
  <w:style w:type="paragraph" w:styleId="a7">
    <w:name w:val="Normal (Web)"/>
    <w:basedOn w:val="a"/>
    <w:rsid w:val="0064000E"/>
    <w:pPr>
      <w:spacing w:before="100" w:beforeAutospacing="1" w:after="100" w:afterAutospacing="1"/>
    </w:pPr>
  </w:style>
  <w:style w:type="paragraph" w:styleId="a8">
    <w:name w:val="Body Text"/>
    <w:basedOn w:val="a"/>
    <w:link w:val="a9"/>
    <w:uiPriority w:val="99"/>
    <w:unhideWhenUsed/>
    <w:rsid w:val="0064000E"/>
    <w:pPr>
      <w:widowControl w:val="0"/>
      <w:autoSpaceDE w:val="0"/>
      <w:autoSpaceDN w:val="0"/>
      <w:adjustRightInd w:val="0"/>
      <w:spacing w:after="120"/>
    </w:pPr>
    <w:rPr>
      <w:rFonts w:ascii="Arial CYR" w:hAnsi="Arial CYR" w:cs="Arial CYR"/>
    </w:rPr>
  </w:style>
  <w:style w:type="character" w:customStyle="1" w:styleId="a9">
    <w:name w:val="Основной текст Знак"/>
    <w:basedOn w:val="a0"/>
    <w:link w:val="a8"/>
    <w:uiPriority w:val="99"/>
    <w:rsid w:val="0064000E"/>
    <w:rPr>
      <w:rFonts w:ascii="Arial CYR" w:eastAsia="Times New Roman" w:hAnsi="Arial CYR" w:cs="Arial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18FC98D-3F89-4E1B-BCD6-1D1F7583E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TotalTime>
  <Pages>8</Pages>
  <Words>2836</Words>
  <Characters>16169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Эльвира Сергеевна Муратаева</cp:lastModifiedBy>
  <cp:revision>10</cp:revision>
  <cp:lastPrinted>2019-10-01T01:55:00Z</cp:lastPrinted>
  <dcterms:created xsi:type="dcterms:W3CDTF">2019-09-29T07:46:00Z</dcterms:created>
  <dcterms:modified xsi:type="dcterms:W3CDTF">2019-10-02T05:34:00Z</dcterms:modified>
</cp:coreProperties>
</file>