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45CF4" w:rsidRPr="00605E5E" w:rsidTr="005E65E1">
        <w:trPr>
          <w:trHeight w:val="1313"/>
        </w:trPr>
        <w:tc>
          <w:tcPr>
            <w:tcW w:w="4030" w:type="dxa"/>
          </w:tcPr>
          <w:p w:rsidR="00245CF4" w:rsidRPr="00605E5E" w:rsidRDefault="00245CF4" w:rsidP="005E65E1">
            <w:pPr>
              <w:pStyle w:val="3"/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 w:rsidRPr="00605E5E">
              <w:rPr>
                <w:rFonts w:ascii="Tahoma" w:hAnsi="Tahoma"/>
                <w:sz w:val="18"/>
                <w:szCs w:val="18"/>
                <w:lang w:val="ru-RU"/>
              </w:rPr>
              <w:t>АДМИНИСТРАЦИЯ</w:t>
            </w:r>
          </w:p>
          <w:p w:rsidR="00245CF4" w:rsidRPr="00605E5E" w:rsidRDefault="00245CF4" w:rsidP="005E65E1">
            <w:pPr>
              <w:pStyle w:val="3"/>
              <w:jc w:val="center"/>
              <w:rPr>
                <w:rFonts w:ascii="Tahoma" w:hAnsi="Tahoma"/>
                <w:spacing w:val="40"/>
                <w:lang w:val="ru-RU"/>
              </w:rPr>
            </w:pPr>
            <w:r w:rsidRPr="00605E5E">
              <w:rPr>
                <w:rFonts w:ascii="Tahoma" w:hAnsi="Tahoma"/>
                <w:sz w:val="18"/>
                <w:szCs w:val="18"/>
                <w:lang w:val="ru-RU"/>
              </w:rPr>
              <w:t xml:space="preserve">МУНИЦИПАЛЬНОГО </w:t>
            </w:r>
            <w:proofErr w:type="spellStart"/>
            <w:proofErr w:type="gramStart"/>
            <w:r w:rsidRPr="00605E5E">
              <w:rPr>
                <w:rFonts w:ascii="Tahoma" w:hAnsi="Tahoma"/>
                <w:sz w:val="18"/>
                <w:szCs w:val="18"/>
                <w:lang w:val="ru-RU"/>
              </w:rPr>
              <w:t>ОБРАЗОВАНИЯ</w:t>
            </w:r>
            <w:r w:rsidRPr="00605E5E">
              <w:rPr>
                <w:rFonts w:ascii="Tahoma" w:hAnsi="Tahoma"/>
                <w:spacing w:val="40"/>
                <w:lang w:val="ru-RU"/>
              </w:rPr>
              <w:t>«</w:t>
            </w:r>
            <w:proofErr w:type="gramEnd"/>
            <w:r w:rsidRPr="00605E5E">
              <w:rPr>
                <w:rFonts w:ascii="Tahoma" w:hAnsi="Tahoma"/>
                <w:spacing w:val="40"/>
                <w:lang w:val="ru-RU"/>
              </w:rPr>
              <w:t>Город</w:t>
            </w:r>
            <w:proofErr w:type="spellEnd"/>
            <w:r w:rsidRPr="00605E5E">
              <w:rPr>
                <w:rFonts w:ascii="Tahoma" w:hAnsi="Tahoma"/>
                <w:spacing w:val="40"/>
                <w:lang w:val="ru-RU"/>
              </w:rPr>
              <w:t xml:space="preserve"> Мирный»</w:t>
            </w:r>
          </w:p>
          <w:p w:rsidR="00245CF4" w:rsidRPr="00605E5E" w:rsidRDefault="00245CF4" w:rsidP="00245CF4">
            <w:pPr>
              <w:pStyle w:val="3"/>
              <w:jc w:val="center"/>
            </w:pPr>
            <w:r w:rsidRPr="00605E5E">
              <w:rPr>
                <w:rFonts w:ascii="Tahoma" w:hAnsi="Tahoma"/>
                <w:sz w:val="18"/>
                <w:szCs w:val="18"/>
                <w:lang w:val="ru-RU"/>
              </w:rPr>
              <w:t>МИРНИНСКОГО РАЙОНА</w:t>
            </w:r>
          </w:p>
          <w:p w:rsidR="00245CF4" w:rsidRPr="00605E5E" w:rsidRDefault="00245CF4" w:rsidP="005E65E1">
            <w:pPr>
              <w:pStyle w:val="4"/>
              <w:rPr>
                <w:b w:val="0"/>
                <w:lang w:val="ru-RU"/>
              </w:rPr>
            </w:pPr>
            <w:r w:rsidRPr="00605E5E">
              <w:rPr>
                <w:rFonts w:ascii="Tahoma" w:hAnsi="Tahoma"/>
                <w:iCs/>
                <w:sz w:val="36"/>
                <w:szCs w:val="36"/>
                <w:lang w:val="ru-RU"/>
              </w:rPr>
              <w:t>ПОСТАНОВЛЕНИЕ</w:t>
            </w:r>
            <w:r w:rsidRPr="00605E5E">
              <w:rPr>
                <w:rFonts w:ascii="Tahoma" w:hAnsi="Tahom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60" w:type="dxa"/>
          </w:tcPr>
          <w:p w:rsidR="00245CF4" w:rsidRPr="00605E5E" w:rsidRDefault="00245CF4" w:rsidP="005E65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78485" cy="769620"/>
                  <wp:effectExtent l="0" t="0" r="0" b="0"/>
                  <wp:docPr id="15" name="Рисунок 15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45CF4" w:rsidRPr="00605E5E" w:rsidRDefault="00245CF4" w:rsidP="005E65E1">
            <w:pPr>
              <w:pStyle w:val="3"/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 w:rsidRPr="00605E5E">
              <w:rPr>
                <w:rFonts w:ascii="Tahoma" w:hAnsi="Tahoma"/>
                <w:sz w:val="18"/>
                <w:szCs w:val="18"/>
                <w:lang w:val="ru-RU"/>
              </w:rPr>
              <w:t>МИИРИНЭЙ ОРОЙУОНУН</w:t>
            </w:r>
          </w:p>
          <w:p w:rsidR="00245CF4" w:rsidRPr="00605E5E" w:rsidRDefault="00245CF4" w:rsidP="005E65E1">
            <w:pPr>
              <w:pStyle w:val="3"/>
              <w:jc w:val="center"/>
              <w:rPr>
                <w:rFonts w:ascii="Tahoma" w:hAnsi="Tahoma"/>
                <w:spacing w:val="40"/>
                <w:lang w:val="ru-RU"/>
              </w:rPr>
            </w:pPr>
            <w:r w:rsidRPr="00605E5E">
              <w:rPr>
                <w:rFonts w:ascii="Tahoma" w:hAnsi="Tahoma"/>
                <w:spacing w:val="40"/>
                <w:lang w:val="ru-RU"/>
              </w:rPr>
              <w:t>«</w:t>
            </w:r>
            <w:proofErr w:type="spellStart"/>
            <w:r w:rsidRPr="00605E5E">
              <w:rPr>
                <w:rFonts w:ascii="Tahoma" w:hAnsi="Tahoma"/>
                <w:spacing w:val="40"/>
                <w:lang w:val="ru-RU"/>
              </w:rPr>
              <w:t>Мииринэй</w:t>
            </w:r>
            <w:proofErr w:type="spellEnd"/>
            <w:r w:rsidRPr="00605E5E">
              <w:rPr>
                <w:rFonts w:ascii="Tahoma" w:hAnsi="Tahoma"/>
                <w:spacing w:val="40"/>
                <w:lang w:val="ru-RU"/>
              </w:rPr>
              <w:t xml:space="preserve"> </w:t>
            </w:r>
            <w:proofErr w:type="spellStart"/>
            <w:r w:rsidRPr="00605E5E">
              <w:rPr>
                <w:rFonts w:ascii="Tahoma" w:hAnsi="Tahoma"/>
                <w:spacing w:val="40"/>
                <w:lang w:val="ru-RU"/>
              </w:rPr>
              <w:t>куорат</w:t>
            </w:r>
            <w:proofErr w:type="spellEnd"/>
            <w:r w:rsidRPr="00605E5E">
              <w:rPr>
                <w:rFonts w:ascii="Tahoma" w:hAnsi="Tahoma"/>
                <w:spacing w:val="40"/>
                <w:lang w:val="ru-RU"/>
              </w:rPr>
              <w:t>»</w:t>
            </w:r>
          </w:p>
          <w:p w:rsidR="00245CF4" w:rsidRPr="00605E5E" w:rsidRDefault="00245CF4" w:rsidP="00245CF4">
            <w:pPr>
              <w:jc w:val="center"/>
            </w:pPr>
            <w:r w:rsidRPr="00605E5E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 w:rsidRPr="00605E5E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605E5E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45CF4" w:rsidRPr="00605E5E" w:rsidRDefault="00245CF4" w:rsidP="005E65E1">
            <w:pPr>
              <w:pStyle w:val="4"/>
              <w:rPr>
                <w:sz w:val="36"/>
                <w:szCs w:val="36"/>
                <w:lang w:val="ru-RU"/>
              </w:rPr>
            </w:pPr>
            <w:r w:rsidRPr="00605E5E">
              <w:rPr>
                <w:rFonts w:ascii="Tahoma" w:hAnsi="Tahoma"/>
                <w:iCs/>
                <w:sz w:val="36"/>
                <w:szCs w:val="36"/>
                <w:lang w:val="ru-RU"/>
              </w:rPr>
              <w:t>УУРААХ</w:t>
            </w:r>
          </w:p>
        </w:tc>
      </w:tr>
    </w:tbl>
    <w:p w:rsidR="00245CF4" w:rsidRPr="00605E5E" w:rsidRDefault="00245CF4" w:rsidP="00245CF4">
      <w:pPr>
        <w:pStyle w:val="2"/>
      </w:pPr>
    </w:p>
    <w:p w:rsidR="00245CF4" w:rsidRPr="00605E5E" w:rsidRDefault="00245CF4" w:rsidP="00245CF4">
      <w:pPr>
        <w:rPr>
          <w:rFonts w:ascii="Arial" w:hAnsi="Arial"/>
          <w:b/>
        </w:rPr>
      </w:pPr>
      <w:r w:rsidRPr="00605E5E">
        <w:rPr>
          <w:sz w:val="28"/>
          <w:szCs w:val="28"/>
        </w:rPr>
        <w:t xml:space="preserve">от </w:t>
      </w:r>
      <w:r w:rsidR="00073BAD">
        <w:rPr>
          <w:sz w:val="28"/>
          <w:szCs w:val="28"/>
        </w:rPr>
        <w:t xml:space="preserve">29.12.2016 </w:t>
      </w:r>
      <w:r w:rsidRPr="00605E5E">
        <w:rPr>
          <w:sz w:val="28"/>
          <w:szCs w:val="28"/>
        </w:rPr>
        <w:t>г.</w:t>
      </w:r>
      <w:r w:rsidRPr="00605E5E">
        <w:rPr>
          <w:sz w:val="28"/>
          <w:szCs w:val="28"/>
        </w:rPr>
        <w:tab/>
      </w:r>
      <w:r w:rsidRPr="00605E5E">
        <w:rPr>
          <w:sz w:val="28"/>
          <w:szCs w:val="28"/>
        </w:rPr>
        <w:tab/>
      </w:r>
      <w:r w:rsidRPr="00605E5E">
        <w:rPr>
          <w:sz w:val="28"/>
          <w:szCs w:val="28"/>
        </w:rPr>
        <w:tab/>
      </w:r>
      <w:r w:rsidRPr="00605E5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CF7BA5">
        <w:rPr>
          <w:sz w:val="28"/>
          <w:szCs w:val="28"/>
        </w:rPr>
        <w:t xml:space="preserve">               </w:t>
      </w:r>
      <w:r w:rsidR="006507B1">
        <w:rPr>
          <w:sz w:val="28"/>
          <w:szCs w:val="28"/>
        </w:rPr>
        <w:t xml:space="preserve">             </w:t>
      </w:r>
      <w:r w:rsidR="00073BAD">
        <w:rPr>
          <w:sz w:val="28"/>
          <w:szCs w:val="28"/>
        </w:rPr>
        <w:t xml:space="preserve">             </w:t>
      </w:r>
      <w:r w:rsidRPr="00605E5E">
        <w:rPr>
          <w:sz w:val="28"/>
          <w:szCs w:val="28"/>
        </w:rPr>
        <w:t>№</w:t>
      </w:r>
      <w:r w:rsidRPr="00073BAD">
        <w:rPr>
          <w:sz w:val="28"/>
          <w:szCs w:val="28"/>
        </w:rPr>
        <w:t xml:space="preserve"> </w:t>
      </w:r>
      <w:r w:rsidR="006507B1" w:rsidRPr="00073BAD">
        <w:rPr>
          <w:sz w:val="28"/>
          <w:szCs w:val="28"/>
        </w:rPr>
        <w:t>1796</w:t>
      </w:r>
    </w:p>
    <w:p w:rsidR="00790089" w:rsidRDefault="00790089" w:rsidP="00245CF4">
      <w:pPr>
        <w:spacing w:line="240" w:lineRule="auto"/>
        <w:jc w:val="both"/>
        <w:rPr>
          <w:rFonts w:ascii="Arial" w:hAnsi="Arial" w:cs="Arial"/>
          <w:b/>
        </w:rPr>
      </w:pPr>
    </w:p>
    <w:p w:rsidR="00245CF4" w:rsidRPr="00245CF4" w:rsidRDefault="00245CF4" w:rsidP="00245CF4">
      <w:pPr>
        <w:spacing w:line="240" w:lineRule="auto"/>
        <w:jc w:val="both"/>
        <w:rPr>
          <w:rFonts w:ascii="Arial" w:hAnsi="Arial" w:cs="Arial"/>
          <w:b/>
        </w:rPr>
      </w:pPr>
      <w:r w:rsidRPr="00245CF4">
        <w:rPr>
          <w:rFonts w:ascii="Arial" w:hAnsi="Arial" w:cs="Arial"/>
          <w:b/>
        </w:rPr>
        <w:t xml:space="preserve">Об утверждении </w:t>
      </w:r>
      <w:r w:rsidR="007F35E6">
        <w:rPr>
          <w:rFonts w:ascii="Arial" w:hAnsi="Arial" w:cs="Arial"/>
          <w:b/>
        </w:rPr>
        <w:t>П</w:t>
      </w:r>
      <w:r w:rsidRPr="00245CF4">
        <w:rPr>
          <w:rFonts w:ascii="Arial" w:hAnsi="Arial" w:cs="Arial"/>
          <w:b/>
        </w:rPr>
        <w:t xml:space="preserve">орядка возврата средств в объеме остатков субсидий, предоставленных муниципальным бюджетным и автономным учреждениям МО «Город </w:t>
      </w:r>
      <w:proofErr w:type="gramStart"/>
      <w:r w:rsidRPr="00245CF4">
        <w:rPr>
          <w:rFonts w:ascii="Arial" w:hAnsi="Arial" w:cs="Arial"/>
          <w:b/>
        </w:rPr>
        <w:t>Мирный»  на</w:t>
      </w:r>
      <w:proofErr w:type="gramEnd"/>
      <w:r w:rsidRPr="00245CF4">
        <w:rPr>
          <w:rFonts w:ascii="Arial" w:hAnsi="Arial" w:cs="Arial"/>
          <w:b/>
        </w:rPr>
        <w:t xml:space="preserve"> финансовое обеспечение муниципального задания на оказание муниципальных услуг</w:t>
      </w:r>
      <w:r w:rsidR="0049547C">
        <w:rPr>
          <w:rFonts w:ascii="Arial" w:hAnsi="Arial" w:cs="Arial"/>
          <w:b/>
        </w:rPr>
        <w:t xml:space="preserve"> </w:t>
      </w:r>
      <w:r w:rsidRPr="00245CF4">
        <w:rPr>
          <w:rFonts w:ascii="Arial" w:hAnsi="Arial" w:cs="Arial"/>
          <w:b/>
        </w:rPr>
        <w:t xml:space="preserve">(выполнение работ) в связи с </w:t>
      </w:r>
      <w:proofErr w:type="spellStart"/>
      <w:r w:rsidRPr="00245CF4">
        <w:rPr>
          <w:rFonts w:ascii="Arial" w:hAnsi="Arial" w:cs="Arial"/>
          <w:b/>
        </w:rPr>
        <w:t>недостижением</w:t>
      </w:r>
      <w:proofErr w:type="spellEnd"/>
      <w:r w:rsidRPr="00245CF4">
        <w:rPr>
          <w:rFonts w:ascii="Arial" w:hAnsi="Arial" w:cs="Arial"/>
          <w:b/>
        </w:rPr>
        <w:t xml:space="preserve"> установленных муниципальным заданием показателей, характеризующих объем муниципальных услуг</w:t>
      </w:r>
      <w:r w:rsidR="0049547C">
        <w:rPr>
          <w:rFonts w:ascii="Arial" w:hAnsi="Arial" w:cs="Arial"/>
          <w:b/>
        </w:rPr>
        <w:t xml:space="preserve"> </w:t>
      </w:r>
      <w:r w:rsidRPr="00245CF4">
        <w:rPr>
          <w:rFonts w:ascii="Arial" w:hAnsi="Arial" w:cs="Arial"/>
          <w:b/>
        </w:rPr>
        <w:t>(работ)</w:t>
      </w:r>
    </w:p>
    <w:p w:rsidR="00383303" w:rsidRDefault="00383303" w:rsidP="003833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383303" w:rsidRDefault="00383303" w:rsidP="003833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790089" w:rsidRPr="00790089" w:rsidRDefault="00790089" w:rsidP="00D608D5">
      <w:pPr>
        <w:pStyle w:val="ConsPlusNormal"/>
        <w:ind w:firstLine="540"/>
        <w:jc w:val="both"/>
        <w:rPr>
          <w:sz w:val="22"/>
          <w:szCs w:val="22"/>
        </w:rPr>
      </w:pPr>
      <w:r w:rsidRPr="00790089">
        <w:rPr>
          <w:sz w:val="22"/>
          <w:szCs w:val="22"/>
        </w:rPr>
        <w:t xml:space="preserve">В соответствии со статьей 69.2 Бюджетного кодекса Российской Федерации, </w:t>
      </w:r>
      <w:hyperlink r:id="rId6" w:history="1">
        <w:r w:rsidRPr="00790089">
          <w:rPr>
            <w:bCs/>
            <w:color w:val="0000FF"/>
            <w:sz w:val="22"/>
            <w:szCs w:val="22"/>
          </w:rPr>
          <w:t>статьей 2</w:t>
        </w:r>
      </w:hyperlink>
      <w:r w:rsidRPr="00790089">
        <w:rPr>
          <w:bCs/>
          <w:sz w:val="22"/>
          <w:szCs w:val="22"/>
        </w:rPr>
        <w:t xml:space="preserve"> Федерального закона от 3 ноября 2006 г. N 174-ФЗ "Об автономных учреждениях", </w:t>
      </w:r>
      <w:hyperlink r:id="rId7" w:history="1">
        <w:r w:rsidRPr="00790089">
          <w:rPr>
            <w:bCs/>
            <w:color w:val="0000FF"/>
            <w:sz w:val="22"/>
            <w:szCs w:val="22"/>
          </w:rPr>
          <w:t>статьей 30</w:t>
        </w:r>
      </w:hyperlink>
      <w:r w:rsidRPr="00790089">
        <w:rPr>
          <w:bCs/>
          <w:sz w:val="22"/>
          <w:szCs w:val="22"/>
        </w:rPr>
        <w:t xml:space="preserve"> </w:t>
      </w:r>
      <w:r w:rsidR="00D608D5">
        <w:rPr>
          <w:bCs/>
          <w:sz w:val="22"/>
          <w:szCs w:val="22"/>
        </w:rPr>
        <w:t>Ф</w:t>
      </w:r>
      <w:r w:rsidRPr="00790089">
        <w:rPr>
          <w:bCs/>
          <w:sz w:val="22"/>
          <w:szCs w:val="22"/>
        </w:rPr>
        <w:t>едерального закона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 w:rsidRPr="00790089">
        <w:rPr>
          <w:sz w:val="22"/>
          <w:szCs w:val="22"/>
        </w:rPr>
        <w:t xml:space="preserve">, </w:t>
      </w:r>
      <w:r w:rsidRPr="00790089">
        <w:rPr>
          <w:b/>
          <w:sz w:val="22"/>
          <w:szCs w:val="22"/>
        </w:rPr>
        <w:t>городская Администрация</w:t>
      </w:r>
      <w:r w:rsidRPr="00790089">
        <w:rPr>
          <w:sz w:val="22"/>
          <w:szCs w:val="22"/>
        </w:rPr>
        <w:t xml:space="preserve"> </w:t>
      </w:r>
      <w:r w:rsidRPr="00790089">
        <w:rPr>
          <w:b/>
          <w:sz w:val="22"/>
          <w:szCs w:val="22"/>
        </w:rPr>
        <w:t>постановляет</w:t>
      </w:r>
      <w:r w:rsidRPr="00790089">
        <w:rPr>
          <w:sz w:val="22"/>
          <w:szCs w:val="22"/>
        </w:rPr>
        <w:t>:</w:t>
      </w:r>
    </w:p>
    <w:p w:rsidR="00790089" w:rsidRPr="00790089" w:rsidRDefault="00790089" w:rsidP="00D608D5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90089">
        <w:rPr>
          <w:rFonts w:ascii="Arial" w:hAnsi="Arial" w:cs="Arial"/>
        </w:rPr>
        <w:t xml:space="preserve">1. Утвердить </w:t>
      </w:r>
      <w:proofErr w:type="gramStart"/>
      <w:r w:rsidRPr="00790089">
        <w:rPr>
          <w:rFonts w:ascii="Arial" w:hAnsi="Arial" w:cs="Arial"/>
        </w:rPr>
        <w:t>прилагаемый  Порядок</w:t>
      </w:r>
      <w:proofErr w:type="gramEnd"/>
      <w:r w:rsidRPr="00790089">
        <w:rPr>
          <w:rFonts w:ascii="Arial" w:hAnsi="Arial" w:cs="Arial"/>
        </w:rPr>
        <w:t xml:space="preserve"> возврата средств в объеме остатков субсидий, предоставленных муниципальным бюджетным и автономным учреждениям МО «Город Мирный»  на финансовое обеспечение муниципального задания на оказание муниципальных услуг (выполнение работ) в связи с </w:t>
      </w:r>
      <w:proofErr w:type="spellStart"/>
      <w:r w:rsidRPr="00790089">
        <w:rPr>
          <w:rFonts w:ascii="Arial" w:hAnsi="Arial" w:cs="Arial"/>
        </w:rPr>
        <w:t>недостижением</w:t>
      </w:r>
      <w:proofErr w:type="spellEnd"/>
      <w:r w:rsidRPr="00790089">
        <w:rPr>
          <w:rFonts w:ascii="Arial" w:hAnsi="Arial" w:cs="Arial"/>
        </w:rPr>
        <w:t xml:space="preserve"> установленных муниципальным заданием показателей, характеризующих объем муниципальных услуг (работ).</w:t>
      </w:r>
    </w:p>
    <w:p w:rsidR="00790089" w:rsidRPr="00790089" w:rsidRDefault="00790089" w:rsidP="00D608D5">
      <w:pPr>
        <w:pStyle w:val="ConsPlusNormal"/>
        <w:ind w:firstLine="540"/>
        <w:jc w:val="both"/>
        <w:rPr>
          <w:sz w:val="22"/>
          <w:szCs w:val="22"/>
        </w:rPr>
      </w:pPr>
      <w:r w:rsidRPr="00790089">
        <w:rPr>
          <w:sz w:val="22"/>
          <w:szCs w:val="22"/>
        </w:rPr>
        <w:t xml:space="preserve">2. Опубликовать настоящее Постановление в </w:t>
      </w:r>
      <w:r w:rsidR="00CF7BA5">
        <w:rPr>
          <w:sz w:val="22"/>
          <w:szCs w:val="22"/>
        </w:rPr>
        <w:t>п</w:t>
      </w:r>
      <w:r w:rsidRPr="00790089">
        <w:rPr>
          <w:sz w:val="22"/>
          <w:szCs w:val="22"/>
        </w:rPr>
        <w:t>орядке, предусмотренном Уставом МО «Город Мирный».</w:t>
      </w:r>
    </w:p>
    <w:p w:rsidR="00790089" w:rsidRPr="00790089" w:rsidRDefault="00790089" w:rsidP="00D608D5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790089">
        <w:rPr>
          <w:rFonts w:ascii="Arial" w:hAnsi="Arial" w:cs="Arial"/>
          <w:sz w:val="22"/>
          <w:szCs w:val="22"/>
        </w:rPr>
        <w:t xml:space="preserve">3. Контроль исполнения Постановления возложить на Заместителя Главы Администрации  по экономике и финансам  </w:t>
      </w:r>
      <w:proofErr w:type="spellStart"/>
      <w:r w:rsidRPr="00790089">
        <w:rPr>
          <w:rFonts w:ascii="Arial" w:hAnsi="Arial" w:cs="Arial"/>
          <w:sz w:val="22"/>
          <w:szCs w:val="22"/>
        </w:rPr>
        <w:t>Корытову</w:t>
      </w:r>
      <w:proofErr w:type="spellEnd"/>
      <w:r w:rsidRPr="00790089">
        <w:rPr>
          <w:rFonts w:ascii="Arial" w:hAnsi="Arial" w:cs="Arial"/>
          <w:sz w:val="22"/>
          <w:szCs w:val="22"/>
        </w:rPr>
        <w:t xml:space="preserve"> И.Н.</w:t>
      </w:r>
    </w:p>
    <w:p w:rsidR="00383303" w:rsidRPr="00790089" w:rsidRDefault="00383303" w:rsidP="00D60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</w:rPr>
      </w:pPr>
    </w:p>
    <w:p w:rsidR="00245CF4" w:rsidRPr="00790089" w:rsidRDefault="00245CF4" w:rsidP="00D60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245CF4" w:rsidRPr="00790089" w:rsidRDefault="00245CF4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245CF4" w:rsidRPr="00790089" w:rsidRDefault="00245CF4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245CF4" w:rsidRPr="00790089" w:rsidRDefault="00245CF4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245CF4" w:rsidRPr="00790089" w:rsidRDefault="00245CF4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245CF4" w:rsidRPr="003152E4" w:rsidRDefault="003152E4" w:rsidP="003152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52E4">
        <w:rPr>
          <w:rFonts w:ascii="Arial" w:hAnsi="Arial" w:cs="Arial"/>
          <w:b/>
          <w:bCs/>
          <w:sz w:val="24"/>
          <w:szCs w:val="24"/>
        </w:rPr>
        <w:t xml:space="preserve">Глава </w:t>
      </w:r>
      <w:r w:rsidR="00FD5695">
        <w:rPr>
          <w:rFonts w:ascii="Arial" w:hAnsi="Arial" w:cs="Arial"/>
          <w:b/>
          <w:bCs/>
          <w:sz w:val="24"/>
          <w:szCs w:val="24"/>
        </w:rPr>
        <w:t>г</w:t>
      </w:r>
      <w:r w:rsidRPr="003152E4">
        <w:rPr>
          <w:rFonts w:ascii="Arial" w:hAnsi="Arial" w:cs="Arial"/>
          <w:b/>
          <w:bCs/>
          <w:sz w:val="24"/>
          <w:szCs w:val="24"/>
        </w:rPr>
        <w:t>орода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</w:t>
      </w:r>
      <w:r w:rsidR="00D608D5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3152E4">
        <w:rPr>
          <w:rFonts w:ascii="Arial" w:hAnsi="Arial" w:cs="Arial"/>
          <w:b/>
          <w:bCs/>
          <w:sz w:val="24"/>
          <w:szCs w:val="24"/>
        </w:rPr>
        <w:t xml:space="preserve"> А.В. </w:t>
      </w:r>
      <w:proofErr w:type="spellStart"/>
      <w:r w:rsidRPr="003152E4">
        <w:rPr>
          <w:rFonts w:ascii="Arial" w:hAnsi="Arial" w:cs="Arial"/>
          <w:b/>
          <w:bCs/>
          <w:sz w:val="24"/>
          <w:szCs w:val="24"/>
        </w:rPr>
        <w:t>Басыров</w:t>
      </w:r>
      <w:proofErr w:type="spellEnd"/>
    </w:p>
    <w:p w:rsidR="00245CF4" w:rsidRPr="00790089" w:rsidRDefault="00245CF4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245CF4" w:rsidRPr="00790089" w:rsidRDefault="00245CF4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245CF4" w:rsidRPr="00790089" w:rsidRDefault="00245CF4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245CF4" w:rsidRPr="00790089" w:rsidRDefault="00245CF4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245CF4" w:rsidRPr="00790089" w:rsidRDefault="00245CF4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245CF4" w:rsidRPr="00790089" w:rsidRDefault="00245CF4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245CF4" w:rsidRPr="00790089" w:rsidRDefault="00245CF4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245CF4" w:rsidRPr="00790089" w:rsidRDefault="00245CF4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245CF4" w:rsidRPr="00790089" w:rsidRDefault="00245CF4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7F35E6" w:rsidRPr="00790089" w:rsidRDefault="007F35E6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7F35E6" w:rsidRPr="00790089" w:rsidRDefault="007F35E6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7F35E6" w:rsidRPr="00790089" w:rsidRDefault="007F35E6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7F35E6" w:rsidRPr="00790089" w:rsidRDefault="007F35E6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7F35E6" w:rsidRPr="00790089" w:rsidRDefault="007F35E6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FA3AE6" w:rsidRDefault="00FA3AE6" w:rsidP="00073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7F35E6" w:rsidRPr="00790089" w:rsidRDefault="001D608A" w:rsidP="007F35E6">
      <w:pPr>
        <w:autoSpaceDE w:val="0"/>
        <w:autoSpaceDN w:val="0"/>
        <w:adjustRightInd w:val="0"/>
        <w:spacing w:after="0" w:line="240" w:lineRule="auto"/>
        <w:ind w:left="4788"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</w:t>
      </w:r>
      <w:r w:rsidR="007F35E6" w:rsidRPr="00790089">
        <w:rPr>
          <w:rFonts w:ascii="Arial" w:hAnsi="Arial" w:cs="Arial"/>
          <w:bCs/>
        </w:rPr>
        <w:t>Утвержден</w:t>
      </w:r>
    </w:p>
    <w:p w:rsidR="007F35E6" w:rsidRPr="00790089" w:rsidRDefault="007F35E6" w:rsidP="00790089">
      <w:pPr>
        <w:autoSpaceDE w:val="0"/>
        <w:autoSpaceDN w:val="0"/>
        <w:adjustRightInd w:val="0"/>
        <w:spacing w:after="0" w:line="240" w:lineRule="auto"/>
        <w:ind w:left="5387" w:hanging="59"/>
        <w:jc w:val="both"/>
        <w:rPr>
          <w:rFonts w:ascii="Arial" w:hAnsi="Arial" w:cs="Arial"/>
          <w:bCs/>
        </w:rPr>
      </w:pPr>
      <w:r w:rsidRPr="00790089">
        <w:rPr>
          <w:rFonts w:ascii="Arial" w:hAnsi="Arial" w:cs="Arial"/>
          <w:bCs/>
        </w:rPr>
        <w:t xml:space="preserve"> Постановлением городской </w:t>
      </w:r>
      <w:r w:rsidR="00790089">
        <w:rPr>
          <w:rFonts w:ascii="Arial" w:hAnsi="Arial" w:cs="Arial"/>
          <w:bCs/>
        </w:rPr>
        <w:t xml:space="preserve">    </w:t>
      </w:r>
      <w:r w:rsidRPr="00790089">
        <w:rPr>
          <w:rFonts w:ascii="Arial" w:hAnsi="Arial" w:cs="Arial"/>
          <w:bCs/>
        </w:rPr>
        <w:t xml:space="preserve">Администрации </w:t>
      </w:r>
    </w:p>
    <w:p w:rsidR="007F35E6" w:rsidRPr="00790089" w:rsidRDefault="00790089" w:rsidP="007F35E6">
      <w:pPr>
        <w:autoSpaceDE w:val="0"/>
        <w:autoSpaceDN w:val="0"/>
        <w:adjustRightInd w:val="0"/>
        <w:spacing w:after="0" w:line="240" w:lineRule="auto"/>
        <w:ind w:left="4788"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7F35E6" w:rsidRPr="00790089">
        <w:rPr>
          <w:rFonts w:ascii="Arial" w:hAnsi="Arial" w:cs="Arial"/>
          <w:bCs/>
        </w:rPr>
        <w:t xml:space="preserve">от </w:t>
      </w:r>
      <w:r w:rsidR="006507B1">
        <w:rPr>
          <w:rFonts w:ascii="Arial" w:hAnsi="Arial" w:cs="Arial"/>
          <w:bCs/>
        </w:rPr>
        <w:t>29.12.</w:t>
      </w:r>
      <w:r w:rsidR="007F35E6" w:rsidRPr="00790089">
        <w:rPr>
          <w:rFonts w:ascii="Arial" w:hAnsi="Arial" w:cs="Arial"/>
          <w:bCs/>
        </w:rPr>
        <w:t xml:space="preserve"> 20</w:t>
      </w:r>
      <w:r w:rsidR="006507B1">
        <w:rPr>
          <w:rFonts w:ascii="Arial" w:hAnsi="Arial" w:cs="Arial"/>
          <w:bCs/>
        </w:rPr>
        <w:t>16</w:t>
      </w:r>
      <w:r w:rsidR="007F35E6" w:rsidRPr="00790089">
        <w:rPr>
          <w:rFonts w:ascii="Arial" w:hAnsi="Arial" w:cs="Arial"/>
          <w:bCs/>
        </w:rPr>
        <w:t xml:space="preserve">  г</w:t>
      </w:r>
      <w:r w:rsidR="006507B1">
        <w:rPr>
          <w:rFonts w:ascii="Arial" w:hAnsi="Arial" w:cs="Arial"/>
          <w:bCs/>
        </w:rPr>
        <w:t xml:space="preserve">     </w:t>
      </w:r>
      <w:r w:rsidR="003C6794">
        <w:rPr>
          <w:rFonts w:ascii="Arial" w:hAnsi="Arial" w:cs="Arial"/>
          <w:bCs/>
        </w:rPr>
        <w:t>№</w:t>
      </w:r>
      <w:r w:rsidR="006507B1" w:rsidRPr="00073BAD">
        <w:rPr>
          <w:rFonts w:ascii="Arial" w:hAnsi="Arial" w:cs="Arial"/>
          <w:bCs/>
        </w:rPr>
        <w:t>1796</w:t>
      </w:r>
    </w:p>
    <w:p w:rsidR="007F35E6" w:rsidRDefault="007F35E6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7F35E6" w:rsidRPr="00790089" w:rsidRDefault="007F35E6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7F35E6" w:rsidRPr="00790089" w:rsidRDefault="007F35E6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7F35E6" w:rsidRPr="00790089" w:rsidRDefault="007F35E6" w:rsidP="004A45D6">
      <w:pPr>
        <w:spacing w:line="240" w:lineRule="auto"/>
        <w:ind w:firstLine="540"/>
        <w:jc w:val="both"/>
        <w:rPr>
          <w:rFonts w:ascii="Arial" w:hAnsi="Arial" w:cs="Arial"/>
          <w:b/>
        </w:rPr>
      </w:pPr>
      <w:r w:rsidRPr="00790089">
        <w:rPr>
          <w:rFonts w:ascii="Arial" w:hAnsi="Arial" w:cs="Arial"/>
          <w:b/>
        </w:rPr>
        <w:t xml:space="preserve">Порядок возврата средств в объеме остатков субсидий, предоставленных муниципальным бюджетным и автономным учреждениям МО «Город </w:t>
      </w:r>
      <w:proofErr w:type="gramStart"/>
      <w:r w:rsidRPr="00790089">
        <w:rPr>
          <w:rFonts w:ascii="Arial" w:hAnsi="Arial" w:cs="Arial"/>
          <w:b/>
        </w:rPr>
        <w:t>Мирный»  на</w:t>
      </w:r>
      <w:proofErr w:type="gramEnd"/>
      <w:r w:rsidRPr="00790089">
        <w:rPr>
          <w:rFonts w:ascii="Arial" w:hAnsi="Arial" w:cs="Arial"/>
          <w:b/>
        </w:rPr>
        <w:t xml:space="preserve"> финансовое обеспечение муниципального задания на оказание муниципальных услуг (выполнение работ) в связи с </w:t>
      </w:r>
      <w:proofErr w:type="spellStart"/>
      <w:r w:rsidRPr="00790089">
        <w:rPr>
          <w:rFonts w:ascii="Arial" w:hAnsi="Arial" w:cs="Arial"/>
          <w:b/>
        </w:rPr>
        <w:t>недостижением</w:t>
      </w:r>
      <w:proofErr w:type="spellEnd"/>
      <w:r w:rsidRPr="00790089">
        <w:rPr>
          <w:rFonts w:ascii="Arial" w:hAnsi="Arial" w:cs="Arial"/>
          <w:b/>
        </w:rPr>
        <w:t xml:space="preserve"> установленных муниципальным заданием показателей, характеризующих объем муниципальных услуг</w:t>
      </w:r>
      <w:r w:rsidR="0049547C" w:rsidRPr="00790089">
        <w:rPr>
          <w:rFonts w:ascii="Arial" w:hAnsi="Arial" w:cs="Arial"/>
          <w:b/>
        </w:rPr>
        <w:t xml:space="preserve"> </w:t>
      </w:r>
      <w:r w:rsidRPr="00790089">
        <w:rPr>
          <w:rFonts w:ascii="Arial" w:hAnsi="Arial" w:cs="Arial"/>
          <w:b/>
        </w:rPr>
        <w:t>(работ)</w:t>
      </w:r>
    </w:p>
    <w:p w:rsidR="007F35E6" w:rsidRPr="00790089" w:rsidRDefault="007F35E6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7F35E6" w:rsidRPr="00790089" w:rsidRDefault="007F35E6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790089">
        <w:rPr>
          <w:rFonts w:ascii="Arial" w:hAnsi="Arial" w:cs="Arial"/>
          <w:bCs/>
        </w:rPr>
        <w:t xml:space="preserve">Настоящий Порядок разработан в соответствии со </w:t>
      </w:r>
      <w:hyperlink r:id="rId8" w:history="1">
        <w:r w:rsidRPr="00790089">
          <w:rPr>
            <w:rFonts w:ascii="Arial" w:hAnsi="Arial" w:cs="Arial"/>
            <w:bCs/>
            <w:color w:val="0000FF"/>
          </w:rPr>
          <w:t>статьей 69.2</w:t>
        </w:r>
      </w:hyperlink>
      <w:r w:rsidRPr="00790089">
        <w:rPr>
          <w:rFonts w:ascii="Arial" w:hAnsi="Arial" w:cs="Arial"/>
          <w:bCs/>
        </w:rPr>
        <w:t xml:space="preserve"> Бюджетного кодекса Российской Федерации, </w:t>
      </w:r>
      <w:hyperlink r:id="rId9" w:history="1">
        <w:r w:rsidRPr="00790089">
          <w:rPr>
            <w:rFonts w:ascii="Arial" w:hAnsi="Arial" w:cs="Arial"/>
            <w:bCs/>
            <w:color w:val="0000FF"/>
          </w:rPr>
          <w:t>статьей 2</w:t>
        </w:r>
      </w:hyperlink>
      <w:r w:rsidRPr="00790089">
        <w:rPr>
          <w:rFonts w:ascii="Arial" w:hAnsi="Arial" w:cs="Arial"/>
          <w:bCs/>
        </w:rPr>
        <w:t xml:space="preserve"> Федерального закона от 3 ноября 2006 г. N 174-ФЗ "Об автономных учреждениях", </w:t>
      </w:r>
      <w:hyperlink r:id="rId10" w:history="1">
        <w:r w:rsidRPr="00790089">
          <w:rPr>
            <w:rFonts w:ascii="Arial" w:hAnsi="Arial" w:cs="Arial"/>
            <w:bCs/>
            <w:color w:val="0000FF"/>
          </w:rPr>
          <w:t>статьей 30</w:t>
        </w:r>
      </w:hyperlink>
      <w:r w:rsidRPr="00790089">
        <w:rPr>
          <w:rFonts w:ascii="Arial" w:hAnsi="Arial" w:cs="Arial"/>
          <w:bCs/>
        </w:rPr>
        <w:t xml:space="preserve"> </w:t>
      </w:r>
      <w:r w:rsidR="003C6794">
        <w:rPr>
          <w:rFonts w:ascii="Arial" w:hAnsi="Arial" w:cs="Arial"/>
          <w:bCs/>
        </w:rPr>
        <w:t>Ф</w:t>
      </w:r>
      <w:r w:rsidRPr="00790089">
        <w:rPr>
          <w:rFonts w:ascii="Arial" w:hAnsi="Arial" w:cs="Arial"/>
          <w:bCs/>
        </w:rPr>
        <w:t xml:space="preserve">едерального закона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устанавливает порядок возврата средств в объеме остатков субсидий, предоставленных </w:t>
      </w:r>
      <w:r w:rsidR="0012736B" w:rsidRPr="00790089">
        <w:rPr>
          <w:rFonts w:ascii="Arial" w:hAnsi="Arial" w:cs="Arial"/>
          <w:bCs/>
        </w:rPr>
        <w:t xml:space="preserve">муниципальным </w:t>
      </w:r>
      <w:r w:rsidRPr="00790089">
        <w:rPr>
          <w:rFonts w:ascii="Arial" w:hAnsi="Arial" w:cs="Arial"/>
          <w:bCs/>
        </w:rPr>
        <w:t xml:space="preserve"> бюджетным и автономным учреждениям </w:t>
      </w:r>
      <w:r w:rsidR="0012736B" w:rsidRPr="00790089">
        <w:rPr>
          <w:rFonts w:ascii="Arial" w:hAnsi="Arial" w:cs="Arial"/>
          <w:bCs/>
        </w:rPr>
        <w:t>МО «Город Мирный»</w:t>
      </w:r>
      <w:r w:rsidRPr="00790089">
        <w:rPr>
          <w:rFonts w:ascii="Arial" w:hAnsi="Arial" w:cs="Arial"/>
          <w:bCs/>
        </w:rPr>
        <w:t xml:space="preserve"> на финансовое обеспечение выполнения </w:t>
      </w:r>
      <w:r w:rsidR="0012736B" w:rsidRPr="00790089">
        <w:rPr>
          <w:rFonts w:ascii="Arial" w:hAnsi="Arial" w:cs="Arial"/>
          <w:bCs/>
        </w:rPr>
        <w:t xml:space="preserve">муниципального задания </w:t>
      </w:r>
      <w:r w:rsidRPr="00790089">
        <w:rPr>
          <w:rFonts w:ascii="Arial" w:hAnsi="Arial" w:cs="Arial"/>
          <w:bCs/>
        </w:rPr>
        <w:t xml:space="preserve"> на оказание </w:t>
      </w:r>
      <w:r w:rsidR="0012736B" w:rsidRPr="00790089">
        <w:rPr>
          <w:rFonts w:ascii="Arial" w:hAnsi="Arial" w:cs="Arial"/>
          <w:bCs/>
        </w:rPr>
        <w:t xml:space="preserve">муниципальных </w:t>
      </w:r>
      <w:r w:rsidRPr="00790089">
        <w:rPr>
          <w:rFonts w:ascii="Arial" w:hAnsi="Arial" w:cs="Arial"/>
          <w:bCs/>
        </w:rPr>
        <w:t xml:space="preserve">услуг (выполнение работ), образовавшихся в связи с </w:t>
      </w:r>
      <w:proofErr w:type="spellStart"/>
      <w:r w:rsidRPr="00790089">
        <w:rPr>
          <w:rFonts w:ascii="Arial" w:hAnsi="Arial" w:cs="Arial"/>
          <w:bCs/>
        </w:rPr>
        <w:t>недостижением</w:t>
      </w:r>
      <w:proofErr w:type="spellEnd"/>
      <w:r w:rsidRPr="00790089">
        <w:rPr>
          <w:rFonts w:ascii="Arial" w:hAnsi="Arial" w:cs="Arial"/>
          <w:bCs/>
        </w:rPr>
        <w:t xml:space="preserve"> установленных </w:t>
      </w:r>
      <w:r w:rsidR="0012736B" w:rsidRPr="00790089">
        <w:rPr>
          <w:rFonts w:ascii="Arial" w:hAnsi="Arial" w:cs="Arial"/>
          <w:bCs/>
        </w:rPr>
        <w:t>муниципальным</w:t>
      </w:r>
      <w:r w:rsidRPr="00790089">
        <w:rPr>
          <w:rFonts w:ascii="Arial" w:hAnsi="Arial" w:cs="Arial"/>
          <w:bCs/>
        </w:rPr>
        <w:t xml:space="preserve"> заданием показателей, характеризующих объем </w:t>
      </w:r>
      <w:r w:rsidR="0012736B" w:rsidRPr="00790089">
        <w:rPr>
          <w:rFonts w:ascii="Arial" w:hAnsi="Arial" w:cs="Arial"/>
          <w:bCs/>
        </w:rPr>
        <w:t>муниципальных</w:t>
      </w:r>
      <w:r w:rsidRPr="00790089">
        <w:rPr>
          <w:rFonts w:ascii="Arial" w:hAnsi="Arial" w:cs="Arial"/>
          <w:bCs/>
        </w:rPr>
        <w:t xml:space="preserve"> услуг (работ) (далее - возврат остатков субсидии на выполнение </w:t>
      </w:r>
      <w:r w:rsidR="0012736B" w:rsidRPr="00790089">
        <w:rPr>
          <w:rFonts w:ascii="Arial" w:hAnsi="Arial" w:cs="Arial"/>
          <w:bCs/>
        </w:rPr>
        <w:t xml:space="preserve">муниципального </w:t>
      </w:r>
      <w:r w:rsidRPr="00790089">
        <w:rPr>
          <w:rFonts w:ascii="Arial" w:hAnsi="Arial" w:cs="Arial"/>
          <w:bCs/>
        </w:rPr>
        <w:t xml:space="preserve"> задания, образовавшихся в связи с </w:t>
      </w:r>
      <w:proofErr w:type="spellStart"/>
      <w:r w:rsidRPr="00790089">
        <w:rPr>
          <w:rFonts w:ascii="Arial" w:hAnsi="Arial" w:cs="Arial"/>
          <w:bCs/>
        </w:rPr>
        <w:t>недостижением</w:t>
      </w:r>
      <w:proofErr w:type="spellEnd"/>
      <w:r w:rsidRPr="00790089">
        <w:rPr>
          <w:rFonts w:ascii="Arial" w:hAnsi="Arial" w:cs="Arial"/>
          <w:bCs/>
        </w:rPr>
        <w:t xml:space="preserve"> показателей объема).</w:t>
      </w: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790089">
        <w:rPr>
          <w:rFonts w:ascii="Arial" w:hAnsi="Arial" w:cs="Arial"/>
          <w:bCs/>
        </w:rPr>
        <w:t xml:space="preserve">1. Остатки субсидий, предоставленных </w:t>
      </w:r>
      <w:r w:rsidR="0012736B" w:rsidRPr="00790089">
        <w:rPr>
          <w:rFonts w:ascii="Arial" w:hAnsi="Arial" w:cs="Arial"/>
          <w:bCs/>
        </w:rPr>
        <w:t>муниципальным</w:t>
      </w:r>
      <w:r w:rsidRPr="00790089">
        <w:rPr>
          <w:rFonts w:ascii="Arial" w:hAnsi="Arial" w:cs="Arial"/>
          <w:bCs/>
        </w:rPr>
        <w:t xml:space="preserve"> бюджетным или автономным учреждениям на финансовое обеспечение выполнения </w:t>
      </w:r>
      <w:r w:rsidR="0012736B" w:rsidRPr="00790089">
        <w:rPr>
          <w:rFonts w:ascii="Arial" w:hAnsi="Arial" w:cs="Arial"/>
          <w:bCs/>
        </w:rPr>
        <w:t>муниципальных</w:t>
      </w:r>
      <w:r w:rsidRPr="00790089">
        <w:rPr>
          <w:rFonts w:ascii="Arial" w:hAnsi="Arial" w:cs="Arial"/>
          <w:bCs/>
        </w:rPr>
        <w:t xml:space="preserve"> заданий на оказание </w:t>
      </w:r>
      <w:r w:rsidR="0012736B" w:rsidRPr="00790089">
        <w:rPr>
          <w:rFonts w:ascii="Arial" w:hAnsi="Arial" w:cs="Arial"/>
          <w:bCs/>
        </w:rPr>
        <w:t>муниципальных</w:t>
      </w:r>
      <w:r w:rsidRPr="00790089">
        <w:rPr>
          <w:rFonts w:ascii="Arial" w:hAnsi="Arial" w:cs="Arial"/>
          <w:bCs/>
        </w:rPr>
        <w:t xml:space="preserve"> услуг (выполнение работ), подлежат возврату указанными учреждениями в бюджет </w:t>
      </w:r>
      <w:r w:rsidR="0012736B" w:rsidRPr="00790089">
        <w:rPr>
          <w:rFonts w:ascii="Arial" w:hAnsi="Arial" w:cs="Arial"/>
          <w:bCs/>
        </w:rPr>
        <w:t>МО «Город Мирный»</w:t>
      </w:r>
      <w:r w:rsidRPr="00790089">
        <w:rPr>
          <w:rFonts w:ascii="Arial" w:hAnsi="Arial" w:cs="Arial"/>
          <w:bCs/>
        </w:rPr>
        <w:t xml:space="preserve"> в объеме, соответствующем недостигнутым показателям </w:t>
      </w:r>
      <w:r w:rsidR="0012736B" w:rsidRPr="00790089">
        <w:rPr>
          <w:rFonts w:ascii="Arial" w:hAnsi="Arial" w:cs="Arial"/>
          <w:bCs/>
        </w:rPr>
        <w:t>муниципального</w:t>
      </w:r>
      <w:r w:rsidRPr="00790089">
        <w:rPr>
          <w:rFonts w:ascii="Arial" w:hAnsi="Arial" w:cs="Arial"/>
          <w:bCs/>
        </w:rPr>
        <w:t xml:space="preserve"> задания.</w:t>
      </w:r>
    </w:p>
    <w:p w:rsidR="00383303" w:rsidRPr="00790089" w:rsidRDefault="0012736B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790089">
        <w:rPr>
          <w:rFonts w:ascii="Arial" w:hAnsi="Arial" w:cs="Arial"/>
          <w:bCs/>
        </w:rPr>
        <w:t>К</w:t>
      </w:r>
      <w:r w:rsidR="00383303" w:rsidRPr="00790089">
        <w:rPr>
          <w:rFonts w:ascii="Arial" w:hAnsi="Arial" w:cs="Arial"/>
          <w:bCs/>
        </w:rPr>
        <w:t>онтроль за возвратом остатков субсиди</w:t>
      </w:r>
      <w:r w:rsidR="003C6794">
        <w:rPr>
          <w:rFonts w:ascii="Arial" w:hAnsi="Arial" w:cs="Arial"/>
          <w:bCs/>
        </w:rPr>
        <w:t>й</w:t>
      </w:r>
      <w:r w:rsidR="00383303" w:rsidRPr="00790089">
        <w:rPr>
          <w:rFonts w:ascii="Arial" w:hAnsi="Arial" w:cs="Arial"/>
          <w:bCs/>
        </w:rPr>
        <w:t xml:space="preserve"> на выполнение </w:t>
      </w:r>
      <w:r w:rsidRPr="00790089">
        <w:rPr>
          <w:rFonts w:ascii="Arial" w:hAnsi="Arial" w:cs="Arial"/>
          <w:bCs/>
        </w:rPr>
        <w:t>муниципального</w:t>
      </w:r>
      <w:r w:rsidR="00383303" w:rsidRPr="00790089">
        <w:rPr>
          <w:rFonts w:ascii="Arial" w:hAnsi="Arial" w:cs="Arial"/>
          <w:bCs/>
        </w:rPr>
        <w:t xml:space="preserve"> задания, образовавшихся в связи с </w:t>
      </w:r>
      <w:proofErr w:type="spellStart"/>
      <w:r w:rsidR="00383303" w:rsidRPr="00790089">
        <w:rPr>
          <w:rFonts w:ascii="Arial" w:hAnsi="Arial" w:cs="Arial"/>
          <w:bCs/>
        </w:rPr>
        <w:t>недостижением</w:t>
      </w:r>
      <w:proofErr w:type="spellEnd"/>
      <w:r w:rsidR="00383303" w:rsidRPr="00790089">
        <w:rPr>
          <w:rFonts w:ascii="Arial" w:hAnsi="Arial" w:cs="Arial"/>
          <w:bCs/>
        </w:rPr>
        <w:t xml:space="preserve"> показателей объема</w:t>
      </w:r>
      <w:r w:rsidRPr="00790089">
        <w:rPr>
          <w:rFonts w:ascii="Arial" w:hAnsi="Arial" w:cs="Arial"/>
          <w:bCs/>
        </w:rPr>
        <w:t>, обеспечивает МКУ «УЖКХ» МО «Город Мирный».</w:t>
      </w: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790089">
        <w:rPr>
          <w:rFonts w:ascii="Arial" w:hAnsi="Arial" w:cs="Arial"/>
          <w:bCs/>
        </w:rPr>
        <w:t xml:space="preserve">2. В случае </w:t>
      </w:r>
      <w:proofErr w:type="spellStart"/>
      <w:r w:rsidRPr="00790089">
        <w:rPr>
          <w:rFonts w:ascii="Arial" w:hAnsi="Arial" w:cs="Arial"/>
          <w:bCs/>
        </w:rPr>
        <w:t>недостижения</w:t>
      </w:r>
      <w:proofErr w:type="spellEnd"/>
      <w:r w:rsidRPr="00790089">
        <w:rPr>
          <w:rFonts w:ascii="Arial" w:hAnsi="Arial" w:cs="Arial"/>
          <w:bCs/>
        </w:rPr>
        <w:t xml:space="preserve"> </w:t>
      </w:r>
      <w:r w:rsidR="0012736B" w:rsidRPr="00790089">
        <w:rPr>
          <w:rFonts w:ascii="Arial" w:hAnsi="Arial" w:cs="Arial"/>
          <w:bCs/>
        </w:rPr>
        <w:t>муниципальными</w:t>
      </w:r>
      <w:r w:rsidRPr="00790089">
        <w:rPr>
          <w:rFonts w:ascii="Arial" w:hAnsi="Arial" w:cs="Arial"/>
          <w:bCs/>
        </w:rPr>
        <w:t xml:space="preserve"> бюджетными или автономными учреждениями показателей </w:t>
      </w:r>
      <w:r w:rsidR="0012736B" w:rsidRPr="00790089">
        <w:rPr>
          <w:rFonts w:ascii="Arial" w:hAnsi="Arial" w:cs="Arial"/>
          <w:bCs/>
        </w:rPr>
        <w:t>муниципального</w:t>
      </w:r>
      <w:r w:rsidRPr="00790089">
        <w:rPr>
          <w:rFonts w:ascii="Arial" w:hAnsi="Arial" w:cs="Arial"/>
          <w:bCs/>
        </w:rPr>
        <w:t xml:space="preserve"> задания с учетом допустимого (возможного) отклонения от установленных показателей объема работы, в пределах которых </w:t>
      </w:r>
      <w:r w:rsidR="0012736B" w:rsidRPr="00790089">
        <w:rPr>
          <w:rFonts w:ascii="Arial" w:hAnsi="Arial" w:cs="Arial"/>
          <w:bCs/>
        </w:rPr>
        <w:t>муниципальное</w:t>
      </w:r>
      <w:r w:rsidRPr="00790089">
        <w:rPr>
          <w:rFonts w:ascii="Arial" w:hAnsi="Arial" w:cs="Arial"/>
          <w:bCs/>
        </w:rPr>
        <w:t xml:space="preserve"> задание считается выполненным, </w:t>
      </w:r>
      <w:r w:rsidR="0012736B" w:rsidRPr="00790089">
        <w:rPr>
          <w:rFonts w:ascii="Arial" w:hAnsi="Arial" w:cs="Arial"/>
          <w:bCs/>
        </w:rPr>
        <w:t>МКУ «УЖКХ» МО «Город Мирный»</w:t>
      </w:r>
      <w:r w:rsidRPr="00790089">
        <w:rPr>
          <w:rFonts w:ascii="Arial" w:hAnsi="Arial" w:cs="Arial"/>
          <w:bCs/>
        </w:rPr>
        <w:t xml:space="preserve">, не позднее 10 календарных дней после представления годового отчета об исполнении </w:t>
      </w:r>
      <w:r w:rsidR="0012736B" w:rsidRPr="00790089">
        <w:rPr>
          <w:rFonts w:ascii="Arial" w:hAnsi="Arial" w:cs="Arial"/>
          <w:bCs/>
        </w:rPr>
        <w:t>муниципального</w:t>
      </w:r>
      <w:r w:rsidRPr="00790089">
        <w:rPr>
          <w:rFonts w:ascii="Arial" w:hAnsi="Arial" w:cs="Arial"/>
          <w:bCs/>
        </w:rPr>
        <w:t xml:space="preserve"> задания направляет заключение об объемах субсиди</w:t>
      </w:r>
      <w:r w:rsidR="009E2E6A">
        <w:rPr>
          <w:rFonts w:ascii="Arial" w:hAnsi="Arial" w:cs="Arial"/>
          <w:bCs/>
        </w:rPr>
        <w:t>й</w:t>
      </w:r>
      <w:r w:rsidRPr="00790089">
        <w:rPr>
          <w:rFonts w:ascii="Arial" w:hAnsi="Arial" w:cs="Arial"/>
          <w:bCs/>
        </w:rPr>
        <w:t xml:space="preserve">, подлежащих возврату, по форме согласно приложению к настоящему Порядку, в адрес </w:t>
      </w:r>
      <w:r w:rsidR="0012736B" w:rsidRPr="00790089">
        <w:rPr>
          <w:rFonts w:ascii="Arial" w:hAnsi="Arial" w:cs="Arial"/>
          <w:bCs/>
        </w:rPr>
        <w:t xml:space="preserve">учредителя </w:t>
      </w:r>
      <w:r w:rsidR="0012736B" w:rsidRPr="004A45D6">
        <w:rPr>
          <w:rFonts w:ascii="Arial" w:hAnsi="Arial" w:cs="Arial"/>
          <w:bCs/>
        </w:rPr>
        <w:t>(городской Администрации).</w:t>
      </w:r>
    </w:p>
    <w:p w:rsidR="00383303" w:rsidRPr="00790089" w:rsidRDefault="0012736B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790089">
        <w:rPr>
          <w:rFonts w:ascii="Arial" w:hAnsi="Arial" w:cs="Arial"/>
          <w:bCs/>
        </w:rPr>
        <w:t>Муниципальное</w:t>
      </w:r>
      <w:r w:rsidR="00383303" w:rsidRPr="00790089">
        <w:rPr>
          <w:rFonts w:ascii="Arial" w:hAnsi="Arial" w:cs="Arial"/>
          <w:bCs/>
        </w:rPr>
        <w:t xml:space="preserve"> бюджетное или автономное учреждение в течение 5 рабочих дней с момента поступления заключения</w:t>
      </w:r>
      <w:r w:rsidRPr="00790089">
        <w:rPr>
          <w:rFonts w:ascii="Arial" w:hAnsi="Arial" w:cs="Arial"/>
          <w:bCs/>
        </w:rPr>
        <w:t xml:space="preserve"> заполненного учредителем,</w:t>
      </w:r>
      <w:r w:rsidR="00383303" w:rsidRPr="00790089">
        <w:rPr>
          <w:rFonts w:ascii="Arial" w:hAnsi="Arial" w:cs="Arial"/>
          <w:bCs/>
        </w:rPr>
        <w:t xml:space="preserve"> обязано осуществить возврат остатков субсиди</w:t>
      </w:r>
      <w:r w:rsidR="009E2E6A">
        <w:rPr>
          <w:rFonts w:ascii="Arial" w:hAnsi="Arial" w:cs="Arial"/>
          <w:bCs/>
        </w:rPr>
        <w:t>й</w:t>
      </w:r>
      <w:r w:rsidR="00383303" w:rsidRPr="00790089">
        <w:rPr>
          <w:rFonts w:ascii="Arial" w:hAnsi="Arial" w:cs="Arial"/>
          <w:bCs/>
        </w:rPr>
        <w:t xml:space="preserve"> на выполнение </w:t>
      </w:r>
      <w:r w:rsidRPr="00790089">
        <w:rPr>
          <w:rFonts w:ascii="Arial" w:hAnsi="Arial" w:cs="Arial"/>
          <w:bCs/>
        </w:rPr>
        <w:t>муниципального</w:t>
      </w:r>
      <w:r w:rsidR="00383303" w:rsidRPr="00790089">
        <w:rPr>
          <w:rFonts w:ascii="Arial" w:hAnsi="Arial" w:cs="Arial"/>
          <w:bCs/>
        </w:rPr>
        <w:t xml:space="preserve"> задания, образовавшихся в связи с </w:t>
      </w:r>
      <w:proofErr w:type="spellStart"/>
      <w:r w:rsidR="00383303" w:rsidRPr="00790089">
        <w:rPr>
          <w:rFonts w:ascii="Arial" w:hAnsi="Arial" w:cs="Arial"/>
          <w:bCs/>
        </w:rPr>
        <w:t>недостижением</w:t>
      </w:r>
      <w:proofErr w:type="spellEnd"/>
      <w:r w:rsidR="00383303" w:rsidRPr="00790089">
        <w:rPr>
          <w:rFonts w:ascii="Arial" w:hAnsi="Arial" w:cs="Arial"/>
          <w:bCs/>
        </w:rPr>
        <w:t xml:space="preserve"> показателей объема.</w:t>
      </w:r>
    </w:p>
    <w:p w:rsidR="00383303" w:rsidRPr="00DE7441" w:rsidRDefault="00383303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DE7441">
        <w:rPr>
          <w:rFonts w:ascii="Arial" w:hAnsi="Arial" w:cs="Arial"/>
          <w:bCs/>
        </w:rPr>
        <w:t xml:space="preserve">3. Возврат осуществляется не позднее </w:t>
      </w:r>
      <w:r w:rsidR="00B549A0" w:rsidRPr="00DE7441">
        <w:rPr>
          <w:rFonts w:ascii="Arial" w:hAnsi="Arial" w:cs="Arial"/>
          <w:bCs/>
        </w:rPr>
        <w:t>01 февраля</w:t>
      </w:r>
      <w:r w:rsidRPr="00DE7441">
        <w:rPr>
          <w:rFonts w:ascii="Arial" w:hAnsi="Arial" w:cs="Arial"/>
          <w:bCs/>
        </w:rPr>
        <w:t xml:space="preserve"> за счет остатков средств субсидии, образовавшихся на начало года, с лицевого счета бюджетного учреждения</w:t>
      </w:r>
      <w:r w:rsidR="00B549A0" w:rsidRPr="00DE7441">
        <w:rPr>
          <w:rFonts w:ascii="Arial" w:hAnsi="Arial" w:cs="Arial"/>
          <w:bCs/>
        </w:rPr>
        <w:t>,</w:t>
      </w:r>
      <w:r w:rsidRPr="00DE7441">
        <w:rPr>
          <w:rFonts w:ascii="Arial" w:hAnsi="Arial" w:cs="Arial"/>
          <w:bCs/>
        </w:rPr>
        <w:t xml:space="preserve"> на лицевой счет</w:t>
      </w:r>
      <w:r w:rsidR="00B549A0" w:rsidRPr="00DE7441">
        <w:rPr>
          <w:rFonts w:ascii="Arial" w:hAnsi="Arial" w:cs="Arial"/>
          <w:bCs/>
        </w:rPr>
        <w:t xml:space="preserve"> городской Администрации</w:t>
      </w:r>
      <w:r w:rsidRPr="00DE7441">
        <w:rPr>
          <w:rFonts w:ascii="Arial" w:hAnsi="Arial" w:cs="Arial"/>
          <w:bCs/>
        </w:rPr>
        <w:t>, с указанием соответствующих кодов бюджетной классификации:</w:t>
      </w:r>
    </w:p>
    <w:p w:rsidR="00383303" w:rsidRPr="00DE7441" w:rsidRDefault="00DE7441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DE7441">
        <w:rPr>
          <w:rFonts w:ascii="Arial" w:hAnsi="Arial" w:cs="Arial"/>
          <w:bCs/>
        </w:rPr>
        <w:t xml:space="preserve"> 801 218 05010 13 0000 180 для муниципальных </w:t>
      </w:r>
      <w:r w:rsidR="00383303" w:rsidRPr="00DE7441">
        <w:rPr>
          <w:rFonts w:ascii="Arial" w:hAnsi="Arial" w:cs="Arial"/>
          <w:bCs/>
        </w:rPr>
        <w:t xml:space="preserve"> бюджетных учреждений;</w:t>
      </w:r>
    </w:p>
    <w:p w:rsidR="00383303" w:rsidRPr="00DE7441" w:rsidRDefault="00DE7441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DE7441">
        <w:rPr>
          <w:rFonts w:ascii="Arial" w:hAnsi="Arial" w:cs="Arial"/>
          <w:bCs/>
        </w:rPr>
        <w:t xml:space="preserve">801 218 05020 13 0000 180 </w:t>
      </w:r>
      <w:r w:rsidR="00383303" w:rsidRPr="00DE7441">
        <w:rPr>
          <w:rFonts w:ascii="Arial" w:hAnsi="Arial" w:cs="Arial"/>
          <w:bCs/>
        </w:rPr>
        <w:t>для автономных учреждений</w:t>
      </w:r>
      <w:r w:rsidR="003C6794">
        <w:rPr>
          <w:rFonts w:ascii="Arial" w:hAnsi="Arial" w:cs="Arial"/>
          <w:bCs/>
        </w:rPr>
        <w:t>.</w:t>
      </w: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790089">
        <w:rPr>
          <w:rFonts w:ascii="Arial" w:hAnsi="Arial" w:cs="Arial"/>
          <w:bCs/>
        </w:rPr>
        <w:t>4. Объем остатка субсиди</w:t>
      </w:r>
      <w:r w:rsidR="009E2E6A">
        <w:rPr>
          <w:rFonts w:ascii="Arial" w:hAnsi="Arial" w:cs="Arial"/>
          <w:bCs/>
        </w:rPr>
        <w:t>й</w:t>
      </w:r>
      <w:r w:rsidRPr="00790089">
        <w:rPr>
          <w:rFonts w:ascii="Arial" w:hAnsi="Arial" w:cs="Arial"/>
          <w:bCs/>
        </w:rPr>
        <w:t xml:space="preserve"> на выполнение </w:t>
      </w:r>
      <w:r w:rsidR="00B549A0" w:rsidRPr="00790089">
        <w:rPr>
          <w:rFonts w:ascii="Arial" w:hAnsi="Arial" w:cs="Arial"/>
          <w:bCs/>
        </w:rPr>
        <w:t>муниципального</w:t>
      </w:r>
      <w:r w:rsidRPr="00790089">
        <w:rPr>
          <w:rFonts w:ascii="Arial" w:hAnsi="Arial" w:cs="Arial"/>
          <w:bCs/>
        </w:rPr>
        <w:t xml:space="preserve"> задания, предоставленной </w:t>
      </w:r>
      <w:r w:rsidR="00B549A0" w:rsidRPr="00790089">
        <w:rPr>
          <w:rFonts w:ascii="Arial" w:hAnsi="Arial" w:cs="Arial"/>
          <w:bCs/>
        </w:rPr>
        <w:t>муниципальному</w:t>
      </w:r>
      <w:r w:rsidRPr="00790089">
        <w:rPr>
          <w:rFonts w:ascii="Arial" w:hAnsi="Arial" w:cs="Arial"/>
          <w:bCs/>
        </w:rPr>
        <w:t xml:space="preserve"> бюджетному или автономному учреждению, образовавшийся в связи с </w:t>
      </w:r>
      <w:proofErr w:type="spellStart"/>
      <w:r w:rsidRPr="00790089">
        <w:rPr>
          <w:rFonts w:ascii="Arial" w:hAnsi="Arial" w:cs="Arial"/>
          <w:bCs/>
        </w:rPr>
        <w:t>недостижением</w:t>
      </w:r>
      <w:proofErr w:type="spellEnd"/>
      <w:r w:rsidRPr="00790089">
        <w:rPr>
          <w:rFonts w:ascii="Arial" w:hAnsi="Arial" w:cs="Arial"/>
          <w:bCs/>
        </w:rPr>
        <w:t xml:space="preserve"> установленных </w:t>
      </w:r>
      <w:r w:rsidR="00B549A0" w:rsidRPr="00790089">
        <w:rPr>
          <w:rFonts w:ascii="Arial" w:hAnsi="Arial" w:cs="Arial"/>
          <w:bCs/>
        </w:rPr>
        <w:t xml:space="preserve">муниципальным </w:t>
      </w:r>
      <w:r w:rsidRPr="00790089">
        <w:rPr>
          <w:rFonts w:ascii="Arial" w:hAnsi="Arial" w:cs="Arial"/>
          <w:bCs/>
        </w:rPr>
        <w:t xml:space="preserve">заданием </w:t>
      </w:r>
      <w:r w:rsidRPr="00790089">
        <w:rPr>
          <w:rFonts w:ascii="Arial" w:hAnsi="Arial" w:cs="Arial"/>
          <w:bCs/>
        </w:rPr>
        <w:lastRenderedPageBreak/>
        <w:t xml:space="preserve">показателей, характеризующих объем </w:t>
      </w:r>
      <w:proofErr w:type="gramStart"/>
      <w:r w:rsidR="00B549A0" w:rsidRPr="00790089">
        <w:rPr>
          <w:rFonts w:ascii="Arial" w:hAnsi="Arial" w:cs="Arial"/>
          <w:bCs/>
        </w:rPr>
        <w:t xml:space="preserve">муниципальных </w:t>
      </w:r>
      <w:r w:rsidRPr="00790089">
        <w:rPr>
          <w:rFonts w:ascii="Arial" w:hAnsi="Arial" w:cs="Arial"/>
          <w:bCs/>
        </w:rPr>
        <w:t xml:space="preserve"> услуг</w:t>
      </w:r>
      <w:proofErr w:type="gramEnd"/>
      <w:r w:rsidRPr="00790089">
        <w:rPr>
          <w:rFonts w:ascii="Arial" w:hAnsi="Arial" w:cs="Arial"/>
          <w:bCs/>
        </w:rPr>
        <w:t xml:space="preserve"> (работ) (</w:t>
      </w:r>
      <w:proofErr w:type="spellStart"/>
      <w:r w:rsidRPr="00790089">
        <w:rPr>
          <w:rFonts w:ascii="Arial" w:hAnsi="Arial" w:cs="Arial"/>
          <w:bCs/>
        </w:rPr>
        <w:t>R</w:t>
      </w:r>
      <w:r w:rsidRPr="00790089">
        <w:rPr>
          <w:rFonts w:ascii="Arial" w:hAnsi="Arial" w:cs="Arial"/>
          <w:bCs/>
          <w:vertAlign w:val="subscript"/>
        </w:rPr>
        <w:t>ост</w:t>
      </w:r>
      <w:proofErr w:type="spellEnd"/>
      <w:r w:rsidRPr="00790089">
        <w:rPr>
          <w:rFonts w:ascii="Arial" w:hAnsi="Arial" w:cs="Arial"/>
          <w:bCs/>
        </w:rPr>
        <w:t>), определяется по следующей формуле:</w:t>
      </w: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790089">
        <w:rPr>
          <w:rFonts w:ascii="Arial" w:hAnsi="Arial" w:cs="Arial"/>
          <w:bCs/>
          <w:noProof/>
          <w:position w:val="-16"/>
          <w:lang w:eastAsia="ru-RU"/>
        </w:rPr>
        <w:drawing>
          <wp:inline distT="0" distB="0" distL="0" distR="0" wp14:anchorId="534D32E3" wp14:editId="53A607DA">
            <wp:extent cx="1551305" cy="23749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089">
        <w:rPr>
          <w:rFonts w:ascii="Arial" w:hAnsi="Arial" w:cs="Arial"/>
          <w:bCs/>
        </w:rPr>
        <w:t>,</w:t>
      </w: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790089">
        <w:rPr>
          <w:rFonts w:ascii="Arial" w:hAnsi="Arial" w:cs="Arial"/>
          <w:bCs/>
        </w:rPr>
        <w:t>где:</w:t>
      </w: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790089">
        <w:rPr>
          <w:rFonts w:ascii="Arial" w:hAnsi="Arial" w:cs="Arial"/>
          <w:bCs/>
          <w:noProof/>
          <w:position w:val="-10"/>
          <w:lang w:eastAsia="ru-RU"/>
        </w:rPr>
        <w:drawing>
          <wp:inline distT="0" distB="0" distL="0" distR="0" wp14:anchorId="23882AC9" wp14:editId="39DE2CC6">
            <wp:extent cx="341630" cy="208280"/>
            <wp:effectExtent l="0" t="0" r="127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089">
        <w:rPr>
          <w:rFonts w:ascii="Arial" w:hAnsi="Arial" w:cs="Arial"/>
          <w:bCs/>
        </w:rPr>
        <w:t xml:space="preserve"> - затраты, связанные с невыполнением </w:t>
      </w:r>
      <w:r w:rsidR="00B549A0" w:rsidRPr="00790089">
        <w:rPr>
          <w:rFonts w:ascii="Arial" w:hAnsi="Arial" w:cs="Arial"/>
          <w:bCs/>
        </w:rPr>
        <w:t>муниципального</w:t>
      </w:r>
      <w:r w:rsidRPr="00790089">
        <w:rPr>
          <w:rFonts w:ascii="Arial" w:hAnsi="Arial" w:cs="Arial"/>
          <w:bCs/>
        </w:rPr>
        <w:t xml:space="preserve"> задания по i-ой государственной услуге;</w:t>
      </w: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790089">
        <w:rPr>
          <w:rFonts w:ascii="Arial" w:hAnsi="Arial" w:cs="Arial"/>
          <w:bCs/>
          <w:noProof/>
          <w:position w:val="-12"/>
          <w:lang w:eastAsia="ru-RU"/>
        </w:rPr>
        <w:drawing>
          <wp:inline distT="0" distB="0" distL="0" distR="0" wp14:anchorId="1B6873E9" wp14:editId="11336C2B">
            <wp:extent cx="341630" cy="213995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089">
        <w:rPr>
          <w:rFonts w:ascii="Arial" w:hAnsi="Arial" w:cs="Arial"/>
          <w:bCs/>
        </w:rPr>
        <w:t xml:space="preserve"> - затраты, связанные с невыполнением </w:t>
      </w:r>
      <w:r w:rsidR="00B549A0" w:rsidRPr="00790089">
        <w:rPr>
          <w:rFonts w:ascii="Arial" w:hAnsi="Arial" w:cs="Arial"/>
          <w:bCs/>
        </w:rPr>
        <w:t>муниципального</w:t>
      </w:r>
      <w:r w:rsidRPr="00790089">
        <w:rPr>
          <w:rFonts w:ascii="Arial" w:hAnsi="Arial" w:cs="Arial"/>
          <w:bCs/>
        </w:rPr>
        <w:t xml:space="preserve"> задания по w-ой работе.</w:t>
      </w: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790089">
        <w:rPr>
          <w:rFonts w:ascii="Arial" w:hAnsi="Arial" w:cs="Arial"/>
          <w:bCs/>
        </w:rPr>
        <w:t xml:space="preserve">Затраты, связанные с невыполнением </w:t>
      </w:r>
      <w:r w:rsidR="00B549A0" w:rsidRPr="00790089">
        <w:rPr>
          <w:rFonts w:ascii="Arial" w:hAnsi="Arial" w:cs="Arial"/>
          <w:bCs/>
        </w:rPr>
        <w:t>муниципального</w:t>
      </w:r>
      <w:r w:rsidRPr="00790089">
        <w:rPr>
          <w:rFonts w:ascii="Arial" w:hAnsi="Arial" w:cs="Arial"/>
          <w:bCs/>
        </w:rPr>
        <w:t xml:space="preserve"> задания по i-ой </w:t>
      </w:r>
      <w:r w:rsidR="00B549A0" w:rsidRPr="00790089">
        <w:rPr>
          <w:rFonts w:ascii="Arial" w:hAnsi="Arial" w:cs="Arial"/>
          <w:bCs/>
        </w:rPr>
        <w:t>муниципальной</w:t>
      </w:r>
      <w:r w:rsidRPr="00790089">
        <w:rPr>
          <w:rFonts w:ascii="Arial" w:hAnsi="Arial" w:cs="Arial"/>
          <w:bCs/>
        </w:rPr>
        <w:t xml:space="preserve"> услуге </w:t>
      </w:r>
      <w:r w:rsidRPr="00790089">
        <w:rPr>
          <w:rFonts w:ascii="Arial" w:hAnsi="Arial" w:cs="Arial"/>
          <w:bCs/>
          <w:noProof/>
          <w:position w:val="-10"/>
          <w:lang w:eastAsia="ru-RU"/>
        </w:rPr>
        <w:drawing>
          <wp:inline distT="0" distB="0" distL="0" distR="0" wp14:anchorId="7CC95BC6" wp14:editId="53D2B6EF">
            <wp:extent cx="422275" cy="208280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089">
        <w:rPr>
          <w:rFonts w:ascii="Arial" w:hAnsi="Arial" w:cs="Arial"/>
          <w:bCs/>
        </w:rPr>
        <w:t>, определяются по следующей формуле:</w:t>
      </w: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790089">
        <w:rPr>
          <w:rFonts w:ascii="Arial" w:hAnsi="Arial" w:cs="Arial"/>
          <w:bCs/>
          <w:noProof/>
          <w:position w:val="-16"/>
          <w:lang w:eastAsia="ru-RU"/>
        </w:rPr>
        <w:drawing>
          <wp:inline distT="0" distB="0" distL="0" distR="0" wp14:anchorId="55C0E057" wp14:editId="636B4A90">
            <wp:extent cx="1261745" cy="266065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089">
        <w:rPr>
          <w:rFonts w:ascii="Arial" w:hAnsi="Arial" w:cs="Arial"/>
          <w:bCs/>
        </w:rPr>
        <w:t>,</w:t>
      </w: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790089">
        <w:rPr>
          <w:rFonts w:ascii="Arial" w:hAnsi="Arial" w:cs="Arial"/>
          <w:bCs/>
        </w:rPr>
        <w:t>где:</w:t>
      </w: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proofErr w:type="spellStart"/>
      <w:r w:rsidRPr="00790089">
        <w:rPr>
          <w:rFonts w:ascii="Arial" w:hAnsi="Arial" w:cs="Arial"/>
          <w:bCs/>
        </w:rPr>
        <w:t>N</w:t>
      </w:r>
      <w:r w:rsidRPr="00790089">
        <w:rPr>
          <w:rFonts w:ascii="Arial" w:hAnsi="Arial" w:cs="Arial"/>
          <w:bCs/>
          <w:vertAlign w:val="subscript"/>
        </w:rPr>
        <w:t>i</w:t>
      </w:r>
      <w:proofErr w:type="spellEnd"/>
      <w:r w:rsidRPr="00790089">
        <w:rPr>
          <w:rFonts w:ascii="Arial" w:hAnsi="Arial" w:cs="Arial"/>
          <w:bCs/>
        </w:rPr>
        <w:t xml:space="preserve"> - нормативные затраты на оказание i-ой </w:t>
      </w:r>
      <w:r w:rsidR="00B549A0" w:rsidRPr="00790089">
        <w:rPr>
          <w:rFonts w:ascii="Arial" w:hAnsi="Arial" w:cs="Arial"/>
          <w:bCs/>
        </w:rPr>
        <w:t xml:space="preserve">муниципальной </w:t>
      </w:r>
      <w:r w:rsidRPr="00790089">
        <w:rPr>
          <w:rFonts w:ascii="Arial" w:hAnsi="Arial" w:cs="Arial"/>
          <w:bCs/>
        </w:rPr>
        <w:t xml:space="preserve"> услуги, за исключением расходов на коммунальные услуги, содержание объектов недвижимого и движимого имущества, прочие общехозяйственные нужды;</w:t>
      </w: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790089">
        <w:rPr>
          <w:rFonts w:ascii="Arial" w:hAnsi="Arial" w:cs="Arial"/>
          <w:bCs/>
          <w:noProof/>
          <w:position w:val="-10"/>
          <w:lang w:eastAsia="ru-RU"/>
        </w:rPr>
        <w:drawing>
          <wp:inline distT="0" distB="0" distL="0" distR="0" wp14:anchorId="261851CD" wp14:editId="0E06F6FF">
            <wp:extent cx="387985" cy="20828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089">
        <w:rPr>
          <w:rFonts w:ascii="Arial" w:hAnsi="Arial" w:cs="Arial"/>
          <w:bCs/>
        </w:rPr>
        <w:t xml:space="preserve"> - невыполненный объем государственного задания по i-ой </w:t>
      </w:r>
      <w:r w:rsidR="00B549A0" w:rsidRPr="00790089">
        <w:rPr>
          <w:rFonts w:ascii="Arial" w:hAnsi="Arial" w:cs="Arial"/>
          <w:bCs/>
        </w:rPr>
        <w:t xml:space="preserve">муниципальной </w:t>
      </w:r>
      <w:r w:rsidRPr="00790089">
        <w:rPr>
          <w:rFonts w:ascii="Arial" w:hAnsi="Arial" w:cs="Arial"/>
          <w:bCs/>
        </w:rPr>
        <w:t xml:space="preserve"> услуге.</w:t>
      </w: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790089">
        <w:rPr>
          <w:rFonts w:ascii="Arial" w:hAnsi="Arial" w:cs="Arial"/>
          <w:bCs/>
        </w:rPr>
        <w:t xml:space="preserve">Невыполненный объем </w:t>
      </w:r>
      <w:r w:rsidR="00B549A0" w:rsidRPr="00790089">
        <w:rPr>
          <w:rFonts w:ascii="Arial" w:hAnsi="Arial" w:cs="Arial"/>
          <w:bCs/>
        </w:rPr>
        <w:t>муниципального</w:t>
      </w:r>
      <w:r w:rsidRPr="00790089">
        <w:rPr>
          <w:rFonts w:ascii="Arial" w:hAnsi="Arial" w:cs="Arial"/>
          <w:bCs/>
        </w:rPr>
        <w:t xml:space="preserve"> задания по i-ой государственной услуге </w:t>
      </w:r>
      <w:r w:rsidRPr="00790089">
        <w:rPr>
          <w:rFonts w:ascii="Arial" w:hAnsi="Arial" w:cs="Arial"/>
          <w:bCs/>
          <w:noProof/>
          <w:position w:val="-10"/>
          <w:lang w:eastAsia="ru-RU"/>
        </w:rPr>
        <w:drawing>
          <wp:inline distT="0" distB="0" distL="0" distR="0" wp14:anchorId="3C3E6017" wp14:editId="3FF928D3">
            <wp:extent cx="457200" cy="20828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089">
        <w:rPr>
          <w:rFonts w:ascii="Arial" w:hAnsi="Arial" w:cs="Arial"/>
          <w:bCs/>
        </w:rPr>
        <w:t>, определяется по следующей формуле:</w:t>
      </w: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790089">
        <w:rPr>
          <w:rFonts w:ascii="Arial" w:hAnsi="Arial" w:cs="Arial"/>
          <w:bCs/>
          <w:noProof/>
          <w:position w:val="-10"/>
          <w:lang w:eastAsia="ru-RU"/>
        </w:rPr>
        <w:drawing>
          <wp:inline distT="0" distB="0" distL="0" distR="0" wp14:anchorId="549FF1A8" wp14:editId="17068D0E">
            <wp:extent cx="1516380" cy="208280"/>
            <wp:effectExtent l="0" t="0" r="762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089">
        <w:rPr>
          <w:rFonts w:ascii="Arial" w:hAnsi="Arial" w:cs="Arial"/>
          <w:bCs/>
        </w:rPr>
        <w:t>,</w:t>
      </w: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790089">
        <w:rPr>
          <w:rFonts w:ascii="Arial" w:hAnsi="Arial" w:cs="Arial"/>
          <w:bCs/>
        </w:rPr>
        <w:t>где:</w:t>
      </w: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790089">
        <w:rPr>
          <w:rFonts w:ascii="Arial" w:hAnsi="Arial" w:cs="Arial"/>
          <w:bCs/>
          <w:noProof/>
          <w:position w:val="-10"/>
          <w:lang w:eastAsia="ru-RU"/>
        </w:rPr>
        <w:drawing>
          <wp:inline distT="0" distB="0" distL="0" distR="0" wp14:anchorId="715E0F73" wp14:editId="4083A5EA">
            <wp:extent cx="237490" cy="2082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089">
        <w:rPr>
          <w:rFonts w:ascii="Arial" w:hAnsi="Arial" w:cs="Arial"/>
          <w:bCs/>
        </w:rPr>
        <w:t xml:space="preserve"> - объем i-ой </w:t>
      </w:r>
      <w:r w:rsidR="00B549A0" w:rsidRPr="00790089">
        <w:rPr>
          <w:rFonts w:ascii="Arial" w:hAnsi="Arial" w:cs="Arial"/>
          <w:bCs/>
        </w:rPr>
        <w:t>муниципальной</w:t>
      </w:r>
      <w:r w:rsidRPr="00790089">
        <w:rPr>
          <w:rFonts w:ascii="Arial" w:hAnsi="Arial" w:cs="Arial"/>
          <w:bCs/>
        </w:rPr>
        <w:t xml:space="preserve"> услуги, установленный </w:t>
      </w:r>
      <w:r w:rsidR="00B549A0" w:rsidRPr="00790089">
        <w:rPr>
          <w:rFonts w:ascii="Arial" w:hAnsi="Arial" w:cs="Arial"/>
          <w:bCs/>
        </w:rPr>
        <w:t>муниципальным</w:t>
      </w:r>
      <w:r w:rsidRPr="00790089">
        <w:rPr>
          <w:rFonts w:ascii="Arial" w:hAnsi="Arial" w:cs="Arial"/>
          <w:bCs/>
        </w:rPr>
        <w:t xml:space="preserve"> заданием;</w:t>
      </w: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790089">
        <w:rPr>
          <w:rFonts w:ascii="Arial" w:hAnsi="Arial" w:cs="Arial"/>
          <w:bCs/>
          <w:noProof/>
          <w:position w:val="-10"/>
          <w:lang w:eastAsia="ru-RU"/>
        </w:rPr>
        <w:drawing>
          <wp:inline distT="0" distB="0" distL="0" distR="0" wp14:anchorId="1580D482" wp14:editId="0A65322E">
            <wp:extent cx="306705" cy="2082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089">
        <w:rPr>
          <w:rFonts w:ascii="Arial" w:hAnsi="Arial" w:cs="Arial"/>
          <w:bCs/>
        </w:rPr>
        <w:t xml:space="preserve"> - установленное органом-учредителем возможное отклонение от показателей, установленных в </w:t>
      </w:r>
      <w:r w:rsidR="00B549A0" w:rsidRPr="00790089">
        <w:rPr>
          <w:rFonts w:ascii="Arial" w:hAnsi="Arial" w:cs="Arial"/>
          <w:bCs/>
        </w:rPr>
        <w:t>муниципальном</w:t>
      </w:r>
      <w:r w:rsidRPr="00790089">
        <w:rPr>
          <w:rFonts w:ascii="Arial" w:hAnsi="Arial" w:cs="Arial"/>
          <w:bCs/>
        </w:rPr>
        <w:t xml:space="preserve"> задании по i-ой </w:t>
      </w:r>
      <w:r w:rsidR="00B549A0" w:rsidRPr="00790089">
        <w:rPr>
          <w:rFonts w:ascii="Arial" w:hAnsi="Arial" w:cs="Arial"/>
          <w:bCs/>
        </w:rPr>
        <w:t>муниципальной</w:t>
      </w:r>
      <w:r w:rsidRPr="00790089">
        <w:rPr>
          <w:rFonts w:ascii="Arial" w:hAnsi="Arial" w:cs="Arial"/>
          <w:bCs/>
        </w:rPr>
        <w:t xml:space="preserve"> услуге, в пределах которых </w:t>
      </w:r>
      <w:r w:rsidR="00B549A0" w:rsidRPr="00790089">
        <w:rPr>
          <w:rFonts w:ascii="Arial" w:hAnsi="Arial" w:cs="Arial"/>
          <w:bCs/>
        </w:rPr>
        <w:t>муниципальное</w:t>
      </w:r>
      <w:r w:rsidRPr="00790089">
        <w:rPr>
          <w:rFonts w:ascii="Arial" w:hAnsi="Arial" w:cs="Arial"/>
          <w:bCs/>
        </w:rPr>
        <w:t xml:space="preserve"> задание считается выполненным (при установлении);</w:t>
      </w: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790089">
        <w:rPr>
          <w:rFonts w:ascii="Arial" w:hAnsi="Arial" w:cs="Arial"/>
          <w:bCs/>
          <w:noProof/>
          <w:position w:val="-10"/>
          <w:lang w:eastAsia="ru-RU"/>
        </w:rPr>
        <w:drawing>
          <wp:inline distT="0" distB="0" distL="0" distR="0" wp14:anchorId="6742D5F7" wp14:editId="0A175AF9">
            <wp:extent cx="306705" cy="20828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089">
        <w:rPr>
          <w:rFonts w:ascii="Arial" w:hAnsi="Arial" w:cs="Arial"/>
          <w:bCs/>
        </w:rPr>
        <w:t xml:space="preserve"> - фактическое значение объема i-ой </w:t>
      </w:r>
      <w:r w:rsidR="00B549A0" w:rsidRPr="00790089">
        <w:rPr>
          <w:rFonts w:ascii="Arial" w:hAnsi="Arial" w:cs="Arial"/>
          <w:bCs/>
        </w:rPr>
        <w:t>муниципальной</w:t>
      </w:r>
      <w:r w:rsidRPr="00790089">
        <w:rPr>
          <w:rFonts w:ascii="Arial" w:hAnsi="Arial" w:cs="Arial"/>
          <w:bCs/>
        </w:rPr>
        <w:t xml:space="preserve"> услуги за отчетный период в соответствии с отчетом о выполнении </w:t>
      </w:r>
      <w:r w:rsidR="00B549A0" w:rsidRPr="00790089">
        <w:rPr>
          <w:rFonts w:ascii="Arial" w:hAnsi="Arial" w:cs="Arial"/>
          <w:bCs/>
        </w:rPr>
        <w:t>муниципального</w:t>
      </w:r>
      <w:r w:rsidRPr="00790089">
        <w:rPr>
          <w:rFonts w:ascii="Arial" w:hAnsi="Arial" w:cs="Arial"/>
          <w:bCs/>
        </w:rPr>
        <w:t xml:space="preserve"> задания.</w:t>
      </w: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790089">
        <w:rPr>
          <w:rFonts w:ascii="Arial" w:hAnsi="Arial" w:cs="Arial"/>
          <w:bCs/>
        </w:rPr>
        <w:t xml:space="preserve">Затраты, связанные с невыполнением </w:t>
      </w:r>
      <w:r w:rsidR="00B549A0" w:rsidRPr="00790089">
        <w:rPr>
          <w:rFonts w:ascii="Arial" w:hAnsi="Arial" w:cs="Arial"/>
          <w:bCs/>
        </w:rPr>
        <w:t>муниципального</w:t>
      </w:r>
      <w:r w:rsidRPr="00790089">
        <w:rPr>
          <w:rFonts w:ascii="Arial" w:hAnsi="Arial" w:cs="Arial"/>
          <w:bCs/>
        </w:rPr>
        <w:t xml:space="preserve"> задания по w-ой работе </w:t>
      </w:r>
      <w:r w:rsidRPr="00790089">
        <w:rPr>
          <w:rFonts w:ascii="Arial" w:hAnsi="Arial" w:cs="Arial"/>
          <w:bCs/>
          <w:noProof/>
          <w:position w:val="-12"/>
          <w:lang w:eastAsia="ru-RU"/>
        </w:rPr>
        <w:drawing>
          <wp:inline distT="0" distB="0" distL="0" distR="0" wp14:anchorId="3D09A7B2" wp14:editId="36733C12">
            <wp:extent cx="440055" cy="2139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089">
        <w:rPr>
          <w:rFonts w:ascii="Arial" w:hAnsi="Arial" w:cs="Arial"/>
          <w:bCs/>
        </w:rPr>
        <w:t xml:space="preserve">, определяются исходя из затрат на выполнение w-ой работы пропорционально невыполненному объему w-ой работы с учетом возможного отклонения от показателей, установленных в </w:t>
      </w:r>
      <w:r w:rsidR="00B549A0" w:rsidRPr="00790089">
        <w:rPr>
          <w:rFonts w:ascii="Arial" w:hAnsi="Arial" w:cs="Arial"/>
          <w:bCs/>
        </w:rPr>
        <w:t xml:space="preserve">муниципальном </w:t>
      </w:r>
      <w:r w:rsidRPr="00790089">
        <w:rPr>
          <w:rFonts w:ascii="Arial" w:hAnsi="Arial" w:cs="Arial"/>
          <w:bCs/>
        </w:rPr>
        <w:t xml:space="preserve"> задании по w-ой работе, в пределах которых </w:t>
      </w:r>
      <w:r w:rsidR="00B549A0" w:rsidRPr="00790089">
        <w:rPr>
          <w:rFonts w:ascii="Arial" w:hAnsi="Arial" w:cs="Arial"/>
          <w:bCs/>
        </w:rPr>
        <w:t>муниципальное</w:t>
      </w:r>
      <w:r w:rsidRPr="00790089">
        <w:rPr>
          <w:rFonts w:ascii="Arial" w:hAnsi="Arial" w:cs="Arial"/>
          <w:bCs/>
        </w:rPr>
        <w:t xml:space="preserve"> задание считается выполненным (при установлении).</w:t>
      </w: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790089">
        <w:rPr>
          <w:rFonts w:ascii="Arial" w:hAnsi="Arial" w:cs="Arial"/>
          <w:bCs/>
        </w:rPr>
        <w:t xml:space="preserve">Затраты, связанные с невыполнением </w:t>
      </w:r>
      <w:r w:rsidR="00B549A0" w:rsidRPr="00790089">
        <w:rPr>
          <w:rFonts w:ascii="Arial" w:hAnsi="Arial" w:cs="Arial"/>
          <w:bCs/>
        </w:rPr>
        <w:t>муниципального</w:t>
      </w:r>
      <w:r w:rsidRPr="00790089">
        <w:rPr>
          <w:rFonts w:ascii="Arial" w:hAnsi="Arial" w:cs="Arial"/>
          <w:bCs/>
        </w:rPr>
        <w:t xml:space="preserve"> задания по w-ой </w:t>
      </w:r>
      <w:r w:rsidR="00B549A0" w:rsidRPr="00790089">
        <w:rPr>
          <w:rFonts w:ascii="Arial" w:hAnsi="Arial" w:cs="Arial"/>
          <w:bCs/>
        </w:rPr>
        <w:t>муниципальной</w:t>
      </w:r>
      <w:r w:rsidRPr="00790089">
        <w:rPr>
          <w:rFonts w:ascii="Arial" w:hAnsi="Arial" w:cs="Arial"/>
          <w:bCs/>
        </w:rPr>
        <w:t xml:space="preserve"> работе </w:t>
      </w:r>
      <w:r w:rsidRPr="00790089">
        <w:rPr>
          <w:rFonts w:ascii="Arial" w:hAnsi="Arial" w:cs="Arial"/>
          <w:bCs/>
          <w:noProof/>
          <w:position w:val="-12"/>
          <w:lang w:eastAsia="ru-RU"/>
        </w:rPr>
        <w:drawing>
          <wp:inline distT="0" distB="0" distL="0" distR="0" wp14:anchorId="7DD4414C" wp14:editId="52D9FABE">
            <wp:extent cx="440055" cy="2139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089">
        <w:rPr>
          <w:rFonts w:ascii="Arial" w:hAnsi="Arial" w:cs="Arial"/>
          <w:bCs/>
        </w:rPr>
        <w:t>, определяются по следующей формуле:</w:t>
      </w: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790089">
        <w:rPr>
          <w:rFonts w:ascii="Arial" w:hAnsi="Arial" w:cs="Arial"/>
          <w:bCs/>
          <w:noProof/>
          <w:position w:val="-16"/>
          <w:lang w:eastAsia="ru-RU"/>
        </w:rPr>
        <w:drawing>
          <wp:inline distT="0" distB="0" distL="0" distR="0" wp14:anchorId="0F7527B7" wp14:editId="1C813F0C">
            <wp:extent cx="1371600" cy="237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790089">
        <w:rPr>
          <w:rFonts w:ascii="Arial" w:hAnsi="Arial" w:cs="Arial"/>
          <w:bCs/>
        </w:rPr>
        <w:t xml:space="preserve">5. В случае, если расчетный объем остатка субсидии на выполнение </w:t>
      </w:r>
      <w:r w:rsidR="00B549A0" w:rsidRPr="00790089">
        <w:rPr>
          <w:rFonts w:ascii="Arial" w:hAnsi="Arial" w:cs="Arial"/>
          <w:bCs/>
        </w:rPr>
        <w:t>муниципального</w:t>
      </w:r>
      <w:r w:rsidRPr="00790089">
        <w:rPr>
          <w:rFonts w:ascii="Arial" w:hAnsi="Arial" w:cs="Arial"/>
          <w:bCs/>
        </w:rPr>
        <w:t xml:space="preserve"> задания, предоставленной </w:t>
      </w:r>
      <w:r w:rsidR="00B549A0" w:rsidRPr="00790089">
        <w:rPr>
          <w:rFonts w:ascii="Arial" w:hAnsi="Arial" w:cs="Arial"/>
          <w:bCs/>
        </w:rPr>
        <w:t>муниципальному</w:t>
      </w:r>
      <w:r w:rsidRPr="00790089">
        <w:rPr>
          <w:rFonts w:ascii="Arial" w:hAnsi="Arial" w:cs="Arial"/>
          <w:bCs/>
        </w:rPr>
        <w:t xml:space="preserve"> бюджетному или </w:t>
      </w:r>
      <w:r w:rsidRPr="00790089">
        <w:rPr>
          <w:rFonts w:ascii="Arial" w:hAnsi="Arial" w:cs="Arial"/>
          <w:bCs/>
        </w:rPr>
        <w:lastRenderedPageBreak/>
        <w:t xml:space="preserve">автономному учреждению, образовавшийся в связи с </w:t>
      </w:r>
      <w:proofErr w:type="spellStart"/>
      <w:r w:rsidRPr="00790089">
        <w:rPr>
          <w:rFonts w:ascii="Arial" w:hAnsi="Arial" w:cs="Arial"/>
          <w:bCs/>
        </w:rPr>
        <w:t>недостижением</w:t>
      </w:r>
      <w:proofErr w:type="spellEnd"/>
      <w:r w:rsidRPr="00790089">
        <w:rPr>
          <w:rFonts w:ascii="Arial" w:hAnsi="Arial" w:cs="Arial"/>
          <w:bCs/>
        </w:rPr>
        <w:t xml:space="preserve"> установленных </w:t>
      </w:r>
      <w:r w:rsidR="00B549A0" w:rsidRPr="00790089">
        <w:rPr>
          <w:rFonts w:ascii="Arial" w:hAnsi="Arial" w:cs="Arial"/>
          <w:bCs/>
        </w:rPr>
        <w:t>муниципальным</w:t>
      </w:r>
      <w:r w:rsidRPr="00790089">
        <w:rPr>
          <w:rFonts w:ascii="Arial" w:hAnsi="Arial" w:cs="Arial"/>
          <w:bCs/>
        </w:rPr>
        <w:t xml:space="preserve"> заданием показателей, характеризующих объем </w:t>
      </w:r>
      <w:r w:rsidR="00B549A0" w:rsidRPr="00790089">
        <w:rPr>
          <w:rFonts w:ascii="Arial" w:hAnsi="Arial" w:cs="Arial"/>
          <w:bCs/>
        </w:rPr>
        <w:t>муниципальных</w:t>
      </w:r>
      <w:r w:rsidRPr="00790089">
        <w:rPr>
          <w:rFonts w:ascii="Arial" w:hAnsi="Arial" w:cs="Arial"/>
          <w:bCs/>
        </w:rPr>
        <w:t xml:space="preserve"> услуг (работ), больше фактического объема остатка на начало года субсидии на выполнение </w:t>
      </w:r>
      <w:r w:rsidR="00B549A0" w:rsidRPr="00790089">
        <w:rPr>
          <w:rFonts w:ascii="Arial" w:hAnsi="Arial" w:cs="Arial"/>
          <w:bCs/>
        </w:rPr>
        <w:t>муниципального</w:t>
      </w:r>
      <w:r w:rsidRPr="00790089">
        <w:rPr>
          <w:rFonts w:ascii="Arial" w:hAnsi="Arial" w:cs="Arial"/>
          <w:bCs/>
        </w:rPr>
        <w:t xml:space="preserve"> задания, то возврат осуществляется в размере фактического объема остатка на начало года субсидии на выполнение </w:t>
      </w:r>
      <w:r w:rsidR="00B549A0" w:rsidRPr="00790089">
        <w:rPr>
          <w:rFonts w:ascii="Arial" w:hAnsi="Arial" w:cs="Arial"/>
          <w:bCs/>
        </w:rPr>
        <w:t>муниципального</w:t>
      </w:r>
      <w:r w:rsidRPr="00790089">
        <w:rPr>
          <w:rFonts w:ascii="Arial" w:hAnsi="Arial" w:cs="Arial"/>
          <w:bCs/>
        </w:rPr>
        <w:t xml:space="preserve"> задания.</w:t>
      </w:r>
    </w:p>
    <w:p w:rsidR="00383303" w:rsidRPr="0077553C" w:rsidRDefault="0077553C" w:rsidP="007755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</w:t>
      </w:r>
      <w:r w:rsidRPr="0077553C">
        <w:rPr>
          <w:rFonts w:ascii="Arial" w:hAnsi="Arial" w:cs="Arial"/>
          <w:b/>
          <w:bCs/>
        </w:rPr>
        <w:t>_______________________________________________________________________</w:t>
      </w: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83303" w:rsidRPr="00790089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  <w:sectPr w:rsidR="00383303" w:rsidRPr="00790089">
          <w:pgSz w:w="11905" w:h="16838"/>
          <w:pgMar w:top="709" w:right="850" w:bottom="1134" w:left="1701" w:header="0" w:footer="0" w:gutter="0"/>
          <w:cols w:space="720"/>
          <w:noEndnote/>
        </w:sectPr>
      </w:pPr>
    </w:p>
    <w:p w:rsidR="00F21A8F" w:rsidRDefault="001E5AFF" w:rsidP="001E5AFF">
      <w:pPr>
        <w:tabs>
          <w:tab w:val="left" w:pos="10632"/>
          <w:tab w:val="left" w:pos="12333"/>
        </w:tabs>
        <w:autoSpaceDE w:val="0"/>
        <w:autoSpaceDN w:val="0"/>
        <w:adjustRightInd w:val="0"/>
        <w:spacing w:after="0" w:line="240" w:lineRule="auto"/>
        <w:ind w:right="-31"/>
        <w:jc w:val="center"/>
        <w:outlineLvl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 xml:space="preserve">                                                               </w:t>
      </w:r>
      <w:r w:rsidR="00383303" w:rsidRPr="00383303">
        <w:rPr>
          <w:rFonts w:ascii="Arial" w:hAnsi="Arial" w:cs="Arial"/>
          <w:bCs/>
          <w:sz w:val="16"/>
          <w:szCs w:val="16"/>
        </w:rPr>
        <w:t>Приложение</w:t>
      </w:r>
    </w:p>
    <w:p w:rsidR="001E5AFF" w:rsidRDefault="00383303" w:rsidP="006040D7">
      <w:pPr>
        <w:spacing w:after="0" w:line="240" w:lineRule="auto"/>
        <w:ind w:left="5529"/>
        <w:jc w:val="both"/>
        <w:rPr>
          <w:rFonts w:ascii="Arial" w:hAnsi="Arial" w:cs="Arial"/>
          <w:sz w:val="16"/>
          <w:szCs w:val="16"/>
        </w:rPr>
      </w:pPr>
      <w:r w:rsidRPr="00383303">
        <w:rPr>
          <w:rFonts w:ascii="Arial" w:hAnsi="Arial" w:cs="Arial"/>
          <w:bCs/>
          <w:sz w:val="16"/>
          <w:szCs w:val="16"/>
        </w:rPr>
        <w:t xml:space="preserve">к </w:t>
      </w:r>
      <w:r w:rsidR="0049547C" w:rsidRPr="0049547C">
        <w:rPr>
          <w:rFonts w:ascii="Arial" w:hAnsi="Arial" w:cs="Arial"/>
          <w:sz w:val="16"/>
          <w:szCs w:val="16"/>
        </w:rPr>
        <w:t>Порядк</w:t>
      </w:r>
      <w:r w:rsidR="0049547C">
        <w:rPr>
          <w:rFonts w:ascii="Arial" w:hAnsi="Arial" w:cs="Arial"/>
          <w:sz w:val="16"/>
          <w:szCs w:val="16"/>
        </w:rPr>
        <w:t>у</w:t>
      </w:r>
      <w:r w:rsidR="0049547C" w:rsidRPr="0049547C">
        <w:rPr>
          <w:rFonts w:ascii="Arial" w:hAnsi="Arial" w:cs="Arial"/>
          <w:sz w:val="16"/>
          <w:szCs w:val="16"/>
        </w:rPr>
        <w:t xml:space="preserve"> возврата средств в объеме остатков</w:t>
      </w:r>
    </w:p>
    <w:p w:rsidR="00F21A8F" w:rsidRDefault="0049547C" w:rsidP="006040D7">
      <w:pPr>
        <w:spacing w:after="0" w:line="240" w:lineRule="auto"/>
        <w:ind w:left="5529"/>
        <w:jc w:val="both"/>
        <w:rPr>
          <w:rFonts w:ascii="Arial" w:hAnsi="Arial" w:cs="Arial"/>
          <w:bCs/>
          <w:sz w:val="16"/>
          <w:szCs w:val="16"/>
        </w:rPr>
      </w:pPr>
      <w:r w:rsidRPr="0049547C">
        <w:rPr>
          <w:rFonts w:ascii="Arial" w:hAnsi="Arial" w:cs="Arial"/>
          <w:sz w:val="16"/>
          <w:szCs w:val="16"/>
        </w:rPr>
        <w:t xml:space="preserve"> субсидий, предоставленных муниципальным бюджетным</w:t>
      </w:r>
      <w:r w:rsidR="006040D7">
        <w:rPr>
          <w:rFonts w:ascii="Arial" w:hAnsi="Arial" w:cs="Arial"/>
          <w:sz w:val="16"/>
          <w:szCs w:val="16"/>
        </w:rPr>
        <w:t xml:space="preserve"> </w:t>
      </w:r>
      <w:r w:rsidRPr="0049547C">
        <w:rPr>
          <w:rFonts w:ascii="Arial" w:hAnsi="Arial" w:cs="Arial"/>
          <w:sz w:val="16"/>
          <w:szCs w:val="16"/>
        </w:rPr>
        <w:t xml:space="preserve"> и автономным учреждениям</w:t>
      </w:r>
      <w:r w:rsidR="001E5AFF">
        <w:rPr>
          <w:rFonts w:ascii="Arial" w:hAnsi="Arial" w:cs="Arial"/>
          <w:sz w:val="16"/>
          <w:szCs w:val="16"/>
        </w:rPr>
        <w:t xml:space="preserve"> </w:t>
      </w:r>
      <w:r w:rsidRPr="0049547C">
        <w:rPr>
          <w:rFonts w:ascii="Arial" w:hAnsi="Arial" w:cs="Arial"/>
          <w:sz w:val="16"/>
          <w:szCs w:val="16"/>
        </w:rPr>
        <w:t xml:space="preserve"> МО «Город Мирный»  на финансовое обеспечение муниципального задания</w:t>
      </w:r>
      <w:r w:rsidR="001E5AFF">
        <w:rPr>
          <w:rFonts w:ascii="Arial" w:hAnsi="Arial" w:cs="Arial"/>
          <w:sz w:val="16"/>
          <w:szCs w:val="16"/>
        </w:rPr>
        <w:t xml:space="preserve"> </w:t>
      </w:r>
      <w:r w:rsidRPr="0049547C">
        <w:rPr>
          <w:rFonts w:ascii="Arial" w:hAnsi="Arial" w:cs="Arial"/>
          <w:sz w:val="16"/>
          <w:szCs w:val="16"/>
        </w:rPr>
        <w:t xml:space="preserve"> на оказание муниципальных услуг (выполнение работ) в связи с </w:t>
      </w:r>
      <w:proofErr w:type="spellStart"/>
      <w:r w:rsidRPr="0049547C">
        <w:rPr>
          <w:rFonts w:ascii="Arial" w:hAnsi="Arial" w:cs="Arial"/>
          <w:sz w:val="16"/>
          <w:szCs w:val="16"/>
        </w:rPr>
        <w:t>недостижением</w:t>
      </w:r>
      <w:proofErr w:type="spellEnd"/>
      <w:r w:rsidRPr="0049547C">
        <w:rPr>
          <w:rFonts w:ascii="Arial" w:hAnsi="Arial" w:cs="Arial"/>
          <w:sz w:val="16"/>
          <w:szCs w:val="16"/>
        </w:rPr>
        <w:t xml:space="preserve"> установленных муниципальным заданием показателей, характеризующих объем</w:t>
      </w:r>
      <w:r w:rsidR="001E5AFF">
        <w:rPr>
          <w:rFonts w:ascii="Arial" w:hAnsi="Arial" w:cs="Arial"/>
          <w:sz w:val="16"/>
          <w:szCs w:val="16"/>
        </w:rPr>
        <w:t xml:space="preserve"> </w:t>
      </w:r>
      <w:r w:rsidRPr="0049547C">
        <w:rPr>
          <w:rFonts w:ascii="Arial" w:hAnsi="Arial" w:cs="Arial"/>
          <w:sz w:val="16"/>
          <w:szCs w:val="16"/>
        </w:rPr>
        <w:t xml:space="preserve"> муниципальных услуг (работ)</w:t>
      </w:r>
      <w:r w:rsidR="001E5AFF">
        <w:rPr>
          <w:rFonts w:ascii="Arial" w:hAnsi="Arial" w:cs="Arial"/>
          <w:sz w:val="16"/>
          <w:szCs w:val="16"/>
        </w:rPr>
        <w:t xml:space="preserve"> </w:t>
      </w:r>
      <w:r w:rsidR="001E5AFF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F21A8F">
        <w:rPr>
          <w:rFonts w:ascii="Arial" w:hAnsi="Arial" w:cs="Arial"/>
          <w:bCs/>
          <w:sz w:val="16"/>
          <w:szCs w:val="16"/>
        </w:rPr>
        <w:t xml:space="preserve"> утвержденному Постановлением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F21A8F">
        <w:rPr>
          <w:rFonts w:ascii="Arial" w:hAnsi="Arial" w:cs="Arial"/>
          <w:bCs/>
          <w:sz w:val="16"/>
          <w:szCs w:val="16"/>
        </w:rPr>
        <w:t xml:space="preserve"> городской Администрации</w:t>
      </w:r>
    </w:p>
    <w:p w:rsidR="001E5AFF" w:rsidRDefault="001E5AFF" w:rsidP="001E5AFF">
      <w:pPr>
        <w:tabs>
          <w:tab w:val="left" w:pos="10632"/>
          <w:tab w:val="left" w:pos="12333"/>
        </w:tabs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383303" w:rsidRPr="00383303" w:rsidRDefault="001E5AFF" w:rsidP="001E5AFF">
      <w:pPr>
        <w:tabs>
          <w:tab w:val="left" w:pos="10632"/>
          <w:tab w:val="left" w:pos="12333"/>
        </w:tabs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</w:t>
      </w:r>
      <w:r w:rsidR="00F21A8F">
        <w:rPr>
          <w:rFonts w:ascii="Arial" w:hAnsi="Arial" w:cs="Arial"/>
          <w:bCs/>
          <w:sz w:val="16"/>
          <w:szCs w:val="16"/>
        </w:rPr>
        <w:t xml:space="preserve"> от</w:t>
      </w:r>
      <w:r w:rsidR="00073BAD">
        <w:rPr>
          <w:rFonts w:ascii="Arial" w:hAnsi="Arial" w:cs="Arial"/>
          <w:bCs/>
          <w:sz w:val="16"/>
          <w:szCs w:val="16"/>
        </w:rPr>
        <w:t xml:space="preserve"> 29.12.</w:t>
      </w:r>
      <w:r w:rsidR="00F21A8F">
        <w:rPr>
          <w:rFonts w:ascii="Arial" w:hAnsi="Arial" w:cs="Arial"/>
          <w:bCs/>
          <w:sz w:val="16"/>
          <w:szCs w:val="16"/>
        </w:rPr>
        <w:t>2016 г.</w:t>
      </w:r>
      <w:r>
        <w:rPr>
          <w:rFonts w:ascii="Arial" w:hAnsi="Arial" w:cs="Arial"/>
          <w:bCs/>
          <w:sz w:val="16"/>
          <w:szCs w:val="16"/>
        </w:rPr>
        <w:t xml:space="preserve"> № </w:t>
      </w:r>
      <w:r w:rsidR="00073BAD">
        <w:rPr>
          <w:rFonts w:ascii="Arial" w:hAnsi="Arial" w:cs="Arial"/>
          <w:bCs/>
          <w:sz w:val="16"/>
          <w:szCs w:val="16"/>
        </w:rPr>
        <w:t>1796</w:t>
      </w:r>
      <w:bookmarkStart w:id="0" w:name="_GoBack"/>
      <w:bookmarkEnd w:id="0"/>
    </w:p>
    <w:p w:rsidR="00383303" w:rsidRPr="00383303" w:rsidRDefault="00383303" w:rsidP="00F21A8F">
      <w:pPr>
        <w:tabs>
          <w:tab w:val="left" w:pos="10632"/>
          <w:tab w:val="left" w:pos="12333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Arial" w:hAnsi="Arial" w:cs="Arial"/>
          <w:bCs/>
          <w:sz w:val="16"/>
          <w:szCs w:val="16"/>
        </w:rPr>
      </w:pPr>
    </w:p>
    <w:p w:rsidR="00383303" w:rsidRPr="00383303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383303" w:rsidRPr="00383303" w:rsidRDefault="00383303" w:rsidP="003833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383303">
        <w:rPr>
          <w:rFonts w:ascii="Arial" w:hAnsi="Arial" w:cs="Arial"/>
          <w:bCs/>
          <w:sz w:val="16"/>
          <w:szCs w:val="16"/>
        </w:rPr>
        <w:t>ЗАКЛЮЧЕНИЕ</w:t>
      </w:r>
    </w:p>
    <w:p w:rsidR="00383303" w:rsidRPr="00383303" w:rsidRDefault="00383303" w:rsidP="003833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383303">
        <w:rPr>
          <w:rFonts w:ascii="Arial" w:hAnsi="Arial" w:cs="Arial"/>
          <w:bCs/>
          <w:sz w:val="16"/>
          <w:szCs w:val="16"/>
        </w:rPr>
        <w:t>об объемах субсидии, подлежащих возврату,</w:t>
      </w:r>
    </w:p>
    <w:p w:rsidR="00383303" w:rsidRPr="00383303" w:rsidRDefault="00383303" w:rsidP="003833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383303">
        <w:rPr>
          <w:rFonts w:ascii="Arial" w:hAnsi="Arial" w:cs="Arial"/>
          <w:bCs/>
          <w:sz w:val="16"/>
          <w:szCs w:val="16"/>
        </w:rPr>
        <w:t>за _______ год</w:t>
      </w:r>
    </w:p>
    <w:p w:rsidR="00383303" w:rsidRPr="00383303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2324"/>
      </w:tblGrid>
      <w:tr w:rsidR="00383303" w:rsidRPr="00383303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03" w:rsidRPr="00383303" w:rsidRDefault="0038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83303">
              <w:rPr>
                <w:rFonts w:ascii="Arial" w:hAnsi="Arial" w:cs="Arial"/>
                <w:bCs/>
                <w:sz w:val="16"/>
                <w:szCs w:val="16"/>
              </w:rPr>
              <w:t>Дата составления (текущая)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03" w:rsidRPr="00383303" w:rsidRDefault="0038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83303" w:rsidRPr="00383303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03" w:rsidRPr="00383303" w:rsidRDefault="00F2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Муниципальное </w:t>
            </w:r>
            <w:r w:rsidR="00383303" w:rsidRPr="00383303">
              <w:rPr>
                <w:rFonts w:ascii="Arial" w:hAnsi="Arial" w:cs="Arial"/>
                <w:bCs/>
                <w:sz w:val="16"/>
                <w:szCs w:val="16"/>
              </w:rPr>
              <w:t>учреждение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03" w:rsidRPr="00383303" w:rsidRDefault="0038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83303" w:rsidRPr="00383303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03" w:rsidRPr="00383303" w:rsidRDefault="0038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83303">
              <w:rPr>
                <w:rFonts w:ascii="Arial" w:hAnsi="Arial" w:cs="Arial"/>
                <w:bCs/>
                <w:sz w:val="16"/>
                <w:szCs w:val="16"/>
              </w:rPr>
              <w:t>Уникальный код учреждения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03" w:rsidRPr="00383303" w:rsidRDefault="0038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383303" w:rsidRPr="00383303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90"/>
        <w:gridCol w:w="2326"/>
      </w:tblGrid>
      <w:tr w:rsidR="00383303" w:rsidRPr="003833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03" w:rsidRPr="00383303" w:rsidRDefault="0038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03">
              <w:rPr>
                <w:rFonts w:ascii="Arial" w:hAnsi="Arial" w:cs="Arial"/>
                <w:bCs/>
                <w:sz w:val="16"/>
                <w:szCs w:val="16"/>
              </w:rPr>
              <w:t>N п/п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03" w:rsidRPr="00383303" w:rsidRDefault="0038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03">
              <w:rPr>
                <w:rFonts w:ascii="Arial" w:hAnsi="Arial" w:cs="Arial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03" w:rsidRPr="00383303" w:rsidRDefault="0038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03">
              <w:rPr>
                <w:rFonts w:ascii="Arial" w:hAnsi="Arial" w:cs="Arial"/>
                <w:bCs/>
                <w:sz w:val="16"/>
                <w:szCs w:val="16"/>
              </w:rPr>
              <w:t>Сумма (рублей)</w:t>
            </w:r>
          </w:p>
        </w:tc>
      </w:tr>
      <w:tr w:rsidR="00383303" w:rsidRPr="003833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03" w:rsidRPr="00383303" w:rsidRDefault="0038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03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03" w:rsidRPr="00383303" w:rsidRDefault="00383303" w:rsidP="00F2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83303">
              <w:rPr>
                <w:rFonts w:ascii="Arial" w:hAnsi="Arial" w:cs="Arial"/>
                <w:bCs/>
                <w:sz w:val="16"/>
                <w:szCs w:val="16"/>
              </w:rPr>
              <w:t xml:space="preserve">Объем остатка субсидий на финансовое обеспечение выполнения </w:t>
            </w:r>
            <w:r w:rsidR="00F21A8F">
              <w:rPr>
                <w:rFonts w:ascii="Arial" w:hAnsi="Arial" w:cs="Arial"/>
                <w:bCs/>
                <w:sz w:val="16"/>
                <w:szCs w:val="16"/>
              </w:rPr>
              <w:t>муниципального</w:t>
            </w:r>
            <w:r w:rsidRPr="00383303">
              <w:rPr>
                <w:rFonts w:ascii="Arial" w:hAnsi="Arial" w:cs="Arial"/>
                <w:bCs/>
                <w:sz w:val="16"/>
                <w:szCs w:val="16"/>
              </w:rPr>
              <w:t xml:space="preserve"> задания на 01.01.201_, в том числе: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03" w:rsidRPr="00383303" w:rsidRDefault="0038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83303" w:rsidRPr="003833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03" w:rsidRPr="00383303" w:rsidRDefault="0038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03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03" w:rsidRPr="00383303" w:rsidRDefault="00383303" w:rsidP="00F2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83303">
              <w:rPr>
                <w:rFonts w:ascii="Arial" w:hAnsi="Arial" w:cs="Arial"/>
                <w:bCs/>
                <w:sz w:val="16"/>
                <w:szCs w:val="16"/>
              </w:rPr>
              <w:t xml:space="preserve">Объем остатка субсидий, подлежащий возврату в связи с невыполнением </w:t>
            </w:r>
            <w:r w:rsidR="00F21A8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</w:t>
            </w:r>
            <w:r w:rsidRPr="00383303">
              <w:rPr>
                <w:rFonts w:ascii="Arial" w:hAnsi="Arial" w:cs="Arial"/>
                <w:bCs/>
                <w:sz w:val="16"/>
                <w:szCs w:val="16"/>
              </w:rPr>
              <w:t>задания, в том числе: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03" w:rsidRPr="00383303" w:rsidRDefault="0038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83303" w:rsidRPr="003833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03" w:rsidRPr="00383303" w:rsidRDefault="0038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03">
              <w:rPr>
                <w:rFonts w:ascii="Arial" w:hAnsi="Arial" w:cs="Arial"/>
                <w:bCs/>
                <w:sz w:val="16"/>
                <w:szCs w:val="16"/>
              </w:rPr>
              <w:t>2.1.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03" w:rsidRPr="00383303" w:rsidRDefault="0038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83303">
              <w:rPr>
                <w:rFonts w:ascii="Arial" w:hAnsi="Arial" w:cs="Arial"/>
                <w:bCs/>
                <w:sz w:val="16"/>
                <w:szCs w:val="16"/>
              </w:rPr>
              <w:t>Субсидия, подлежащая возврату по услугам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03" w:rsidRPr="00383303" w:rsidRDefault="0038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83303" w:rsidRPr="003833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03" w:rsidRPr="00383303" w:rsidRDefault="0038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03">
              <w:rPr>
                <w:rFonts w:ascii="Arial" w:hAnsi="Arial" w:cs="Arial"/>
                <w:bCs/>
                <w:sz w:val="16"/>
                <w:szCs w:val="16"/>
              </w:rPr>
              <w:t>2.2.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03" w:rsidRPr="00383303" w:rsidRDefault="0038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83303">
              <w:rPr>
                <w:rFonts w:ascii="Arial" w:hAnsi="Arial" w:cs="Arial"/>
                <w:bCs/>
                <w:sz w:val="16"/>
                <w:szCs w:val="16"/>
              </w:rPr>
              <w:t>Субсидия, подлежащая возврату по работам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03" w:rsidRPr="00383303" w:rsidRDefault="0038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83303" w:rsidRPr="003833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03" w:rsidRPr="00383303" w:rsidRDefault="0038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03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03" w:rsidRPr="00383303" w:rsidRDefault="0038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83303">
              <w:rPr>
                <w:rFonts w:ascii="Arial" w:hAnsi="Arial" w:cs="Arial"/>
                <w:bCs/>
                <w:sz w:val="16"/>
                <w:szCs w:val="16"/>
              </w:rPr>
              <w:t>Всего подлежит возврату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03" w:rsidRPr="00383303" w:rsidRDefault="0038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383303" w:rsidRPr="00383303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F21A8F" w:rsidRDefault="00383303" w:rsidP="00F21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83303">
        <w:rPr>
          <w:rFonts w:ascii="Arial" w:hAnsi="Arial" w:cs="Arial"/>
          <w:sz w:val="16"/>
          <w:szCs w:val="16"/>
        </w:rPr>
        <w:t xml:space="preserve">Руководитель </w:t>
      </w:r>
      <w:r w:rsidR="00F21A8F">
        <w:rPr>
          <w:rFonts w:ascii="Arial" w:hAnsi="Arial" w:cs="Arial"/>
          <w:sz w:val="16"/>
          <w:szCs w:val="16"/>
        </w:rPr>
        <w:t xml:space="preserve"> МКУ «УЖКХ» МО «Город Мирный»</w:t>
      </w:r>
    </w:p>
    <w:p w:rsidR="008D1EB7" w:rsidRPr="00383303" w:rsidRDefault="008D1EB7" w:rsidP="00F21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83303" w:rsidRPr="00383303" w:rsidRDefault="00F21A8F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="00383303" w:rsidRPr="00383303">
        <w:rPr>
          <w:rFonts w:ascii="Arial" w:hAnsi="Arial" w:cs="Arial"/>
          <w:sz w:val="16"/>
          <w:szCs w:val="16"/>
        </w:rPr>
        <w:t>___________ _________________________</w:t>
      </w:r>
    </w:p>
    <w:p w:rsidR="00383303" w:rsidRPr="00383303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83303">
        <w:rPr>
          <w:rFonts w:ascii="Arial" w:hAnsi="Arial" w:cs="Arial"/>
          <w:sz w:val="16"/>
          <w:szCs w:val="16"/>
        </w:rPr>
        <w:t xml:space="preserve">                                       (подпись)    (расшифровка подписи)</w:t>
      </w:r>
    </w:p>
    <w:p w:rsidR="00383303" w:rsidRPr="00383303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21A8F" w:rsidRDefault="00383303" w:rsidP="00F21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83303">
        <w:rPr>
          <w:rFonts w:ascii="Arial" w:hAnsi="Arial" w:cs="Arial"/>
          <w:sz w:val="16"/>
          <w:szCs w:val="16"/>
        </w:rPr>
        <w:t xml:space="preserve">Главный бухгалтер </w:t>
      </w:r>
      <w:r w:rsidR="008D1EB7">
        <w:rPr>
          <w:rFonts w:ascii="Arial" w:hAnsi="Arial" w:cs="Arial"/>
          <w:sz w:val="16"/>
          <w:szCs w:val="16"/>
        </w:rPr>
        <w:t>МКУ «УЖКХ» МО «Город Мирный»</w:t>
      </w:r>
    </w:p>
    <w:p w:rsidR="008D1EB7" w:rsidRPr="00383303" w:rsidRDefault="008D1EB7" w:rsidP="00F21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83303" w:rsidRPr="00383303" w:rsidRDefault="008D1EB7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="00383303" w:rsidRPr="00383303">
        <w:rPr>
          <w:rFonts w:ascii="Arial" w:hAnsi="Arial" w:cs="Arial"/>
          <w:sz w:val="16"/>
          <w:szCs w:val="16"/>
        </w:rPr>
        <w:t>___________ _________________________</w:t>
      </w:r>
    </w:p>
    <w:p w:rsidR="00383303" w:rsidRPr="00383303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83303">
        <w:rPr>
          <w:rFonts w:ascii="Arial" w:hAnsi="Arial" w:cs="Arial"/>
          <w:sz w:val="16"/>
          <w:szCs w:val="16"/>
        </w:rPr>
        <w:t xml:space="preserve">                                       (</w:t>
      </w:r>
      <w:proofErr w:type="gramStart"/>
      <w:r w:rsidRPr="00383303">
        <w:rPr>
          <w:rFonts w:ascii="Arial" w:hAnsi="Arial" w:cs="Arial"/>
          <w:sz w:val="16"/>
          <w:szCs w:val="16"/>
        </w:rPr>
        <w:t xml:space="preserve">подпись)   </w:t>
      </w:r>
      <w:proofErr w:type="gramEnd"/>
      <w:r w:rsidRPr="00383303">
        <w:rPr>
          <w:rFonts w:ascii="Arial" w:hAnsi="Arial" w:cs="Arial"/>
          <w:sz w:val="16"/>
          <w:szCs w:val="16"/>
        </w:rPr>
        <w:t xml:space="preserve"> (расшифровка подписи</w:t>
      </w:r>
    </w:p>
    <w:p w:rsidR="00383303" w:rsidRPr="00383303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D1EB7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83303">
        <w:rPr>
          <w:rFonts w:ascii="Arial" w:hAnsi="Arial" w:cs="Arial"/>
          <w:sz w:val="16"/>
          <w:szCs w:val="16"/>
        </w:rPr>
        <w:t xml:space="preserve">Исполнитель                </w:t>
      </w:r>
    </w:p>
    <w:p w:rsidR="008D1EB7" w:rsidRDefault="008D1EB7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83303" w:rsidRPr="00383303" w:rsidRDefault="008D1EB7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</w:t>
      </w:r>
      <w:r w:rsidR="00383303" w:rsidRPr="00383303">
        <w:rPr>
          <w:rFonts w:ascii="Arial" w:hAnsi="Arial" w:cs="Arial"/>
          <w:sz w:val="16"/>
          <w:szCs w:val="16"/>
        </w:rPr>
        <w:t>___________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  <w:r w:rsidR="00383303" w:rsidRPr="00383303">
        <w:rPr>
          <w:rFonts w:ascii="Arial" w:hAnsi="Arial" w:cs="Arial"/>
          <w:sz w:val="16"/>
          <w:szCs w:val="16"/>
        </w:rPr>
        <w:t xml:space="preserve"> _________________________</w:t>
      </w:r>
    </w:p>
    <w:p w:rsidR="00383303" w:rsidRPr="00383303" w:rsidRDefault="00383303" w:rsidP="003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383303">
        <w:rPr>
          <w:rFonts w:ascii="Arial" w:hAnsi="Arial" w:cs="Arial"/>
          <w:sz w:val="16"/>
          <w:szCs w:val="16"/>
        </w:rPr>
        <w:t xml:space="preserve">   </w:t>
      </w:r>
      <w:r w:rsidR="008D1EB7">
        <w:rPr>
          <w:rFonts w:ascii="Arial" w:hAnsi="Arial" w:cs="Arial"/>
          <w:sz w:val="16"/>
          <w:szCs w:val="16"/>
        </w:rPr>
        <w:t xml:space="preserve">должность </w:t>
      </w:r>
      <w:r w:rsidRPr="00383303">
        <w:rPr>
          <w:rFonts w:ascii="Arial" w:hAnsi="Arial" w:cs="Arial"/>
          <w:sz w:val="16"/>
          <w:szCs w:val="16"/>
        </w:rPr>
        <w:t xml:space="preserve">                                    (подпись)    (расшифровка подписи)</w:t>
      </w:r>
    </w:p>
    <w:p w:rsidR="00383303" w:rsidRPr="00383303" w:rsidRDefault="00383303">
      <w:pPr>
        <w:rPr>
          <w:rFonts w:ascii="Arial" w:hAnsi="Arial" w:cs="Arial"/>
          <w:sz w:val="16"/>
          <w:szCs w:val="16"/>
        </w:rPr>
      </w:pPr>
    </w:p>
    <w:sectPr w:rsidR="00383303" w:rsidRPr="00383303" w:rsidSect="006040D7">
      <w:pgSz w:w="11905" w:h="16838"/>
      <w:pgMar w:top="709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34"/>
    <w:rsid w:val="00021AD7"/>
    <w:rsid w:val="00043B74"/>
    <w:rsid w:val="00045DA8"/>
    <w:rsid w:val="00073BAD"/>
    <w:rsid w:val="000A37DA"/>
    <w:rsid w:val="000B4B43"/>
    <w:rsid w:val="000C3242"/>
    <w:rsid w:val="000E29F4"/>
    <w:rsid w:val="000E2B57"/>
    <w:rsid w:val="00106EC9"/>
    <w:rsid w:val="0012736B"/>
    <w:rsid w:val="00130FA7"/>
    <w:rsid w:val="001637EE"/>
    <w:rsid w:val="00180C69"/>
    <w:rsid w:val="001C1141"/>
    <w:rsid w:val="001C74EB"/>
    <w:rsid w:val="001D608A"/>
    <w:rsid w:val="001E5AFF"/>
    <w:rsid w:val="00201AF9"/>
    <w:rsid w:val="00227DF1"/>
    <w:rsid w:val="00230D03"/>
    <w:rsid w:val="00245CF4"/>
    <w:rsid w:val="00275A64"/>
    <w:rsid w:val="0028302D"/>
    <w:rsid w:val="00297A5C"/>
    <w:rsid w:val="002A77F1"/>
    <w:rsid w:val="002D1044"/>
    <w:rsid w:val="002E1C1E"/>
    <w:rsid w:val="002F3143"/>
    <w:rsid w:val="00311E18"/>
    <w:rsid w:val="003152E4"/>
    <w:rsid w:val="0032274A"/>
    <w:rsid w:val="00327B3E"/>
    <w:rsid w:val="00337DA4"/>
    <w:rsid w:val="0036207D"/>
    <w:rsid w:val="00383303"/>
    <w:rsid w:val="003A6B23"/>
    <w:rsid w:val="003B3FDB"/>
    <w:rsid w:val="003B71DD"/>
    <w:rsid w:val="003C6794"/>
    <w:rsid w:val="003E5A54"/>
    <w:rsid w:val="003E7221"/>
    <w:rsid w:val="003F5883"/>
    <w:rsid w:val="00406C24"/>
    <w:rsid w:val="0043226E"/>
    <w:rsid w:val="004405FB"/>
    <w:rsid w:val="00446985"/>
    <w:rsid w:val="004540E6"/>
    <w:rsid w:val="00460D08"/>
    <w:rsid w:val="00483043"/>
    <w:rsid w:val="004850AB"/>
    <w:rsid w:val="00485498"/>
    <w:rsid w:val="00487025"/>
    <w:rsid w:val="0049547C"/>
    <w:rsid w:val="004A31EF"/>
    <w:rsid w:val="004A45D6"/>
    <w:rsid w:val="004D7AA2"/>
    <w:rsid w:val="00511C2D"/>
    <w:rsid w:val="00527E28"/>
    <w:rsid w:val="00555E3D"/>
    <w:rsid w:val="00591501"/>
    <w:rsid w:val="005935D4"/>
    <w:rsid w:val="00593BE0"/>
    <w:rsid w:val="005C0097"/>
    <w:rsid w:val="005D3D65"/>
    <w:rsid w:val="005D7950"/>
    <w:rsid w:val="006040D7"/>
    <w:rsid w:val="006155E6"/>
    <w:rsid w:val="006507B1"/>
    <w:rsid w:val="006633CB"/>
    <w:rsid w:val="00682C91"/>
    <w:rsid w:val="00685AA1"/>
    <w:rsid w:val="00686DB9"/>
    <w:rsid w:val="006C00DC"/>
    <w:rsid w:val="006C3C86"/>
    <w:rsid w:val="006D6B48"/>
    <w:rsid w:val="006F6884"/>
    <w:rsid w:val="00733522"/>
    <w:rsid w:val="0077553C"/>
    <w:rsid w:val="00790089"/>
    <w:rsid w:val="007A5BB7"/>
    <w:rsid w:val="007F35E6"/>
    <w:rsid w:val="0080168C"/>
    <w:rsid w:val="00805F71"/>
    <w:rsid w:val="0085141C"/>
    <w:rsid w:val="008519D0"/>
    <w:rsid w:val="00864C77"/>
    <w:rsid w:val="00881B54"/>
    <w:rsid w:val="008832D3"/>
    <w:rsid w:val="00891CD1"/>
    <w:rsid w:val="008D1EB7"/>
    <w:rsid w:val="008E3A43"/>
    <w:rsid w:val="008E7696"/>
    <w:rsid w:val="008F496D"/>
    <w:rsid w:val="00901836"/>
    <w:rsid w:val="00907A96"/>
    <w:rsid w:val="00934DEC"/>
    <w:rsid w:val="00936BC2"/>
    <w:rsid w:val="0095544D"/>
    <w:rsid w:val="009614C9"/>
    <w:rsid w:val="00963D0E"/>
    <w:rsid w:val="00987450"/>
    <w:rsid w:val="009A72AC"/>
    <w:rsid w:val="009E2E6A"/>
    <w:rsid w:val="009F09DC"/>
    <w:rsid w:val="00A43965"/>
    <w:rsid w:val="00AA4452"/>
    <w:rsid w:val="00AC016F"/>
    <w:rsid w:val="00AE18E7"/>
    <w:rsid w:val="00AE1C9D"/>
    <w:rsid w:val="00AF6891"/>
    <w:rsid w:val="00B05CBC"/>
    <w:rsid w:val="00B12FAD"/>
    <w:rsid w:val="00B16818"/>
    <w:rsid w:val="00B549A0"/>
    <w:rsid w:val="00B65E4C"/>
    <w:rsid w:val="00B7480C"/>
    <w:rsid w:val="00B943B3"/>
    <w:rsid w:val="00BA3934"/>
    <w:rsid w:val="00BA4F59"/>
    <w:rsid w:val="00BD15FB"/>
    <w:rsid w:val="00BD7473"/>
    <w:rsid w:val="00BF318A"/>
    <w:rsid w:val="00BF5B75"/>
    <w:rsid w:val="00C1294D"/>
    <w:rsid w:val="00C140AD"/>
    <w:rsid w:val="00C4203E"/>
    <w:rsid w:val="00C46767"/>
    <w:rsid w:val="00C61F3E"/>
    <w:rsid w:val="00C745F2"/>
    <w:rsid w:val="00C96B48"/>
    <w:rsid w:val="00CA0FDA"/>
    <w:rsid w:val="00CD613E"/>
    <w:rsid w:val="00CE5F30"/>
    <w:rsid w:val="00CF7BA5"/>
    <w:rsid w:val="00D32BEE"/>
    <w:rsid w:val="00D608D5"/>
    <w:rsid w:val="00D621CD"/>
    <w:rsid w:val="00D6345A"/>
    <w:rsid w:val="00D74889"/>
    <w:rsid w:val="00D7587C"/>
    <w:rsid w:val="00D975A4"/>
    <w:rsid w:val="00DB265F"/>
    <w:rsid w:val="00DB552A"/>
    <w:rsid w:val="00DE4A99"/>
    <w:rsid w:val="00DE7441"/>
    <w:rsid w:val="00DF0350"/>
    <w:rsid w:val="00DF29BF"/>
    <w:rsid w:val="00DF766D"/>
    <w:rsid w:val="00E0182E"/>
    <w:rsid w:val="00E05693"/>
    <w:rsid w:val="00E17C6B"/>
    <w:rsid w:val="00E31AC3"/>
    <w:rsid w:val="00E31C78"/>
    <w:rsid w:val="00E67EB2"/>
    <w:rsid w:val="00E82E83"/>
    <w:rsid w:val="00E9722C"/>
    <w:rsid w:val="00EA31A9"/>
    <w:rsid w:val="00EB1AD5"/>
    <w:rsid w:val="00EB34B9"/>
    <w:rsid w:val="00EC6D29"/>
    <w:rsid w:val="00EE0F19"/>
    <w:rsid w:val="00EE7A6F"/>
    <w:rsid w:val="00F0211C"/>
    <w:rsid w:val="00F05420"/>
    <w:rsid w:val="00F15055"/>
    <w:rsid w:val="00F21A8F"/>
    <w:rsid w:val="00F262AD"/>
    <w:rsid w:val="00F51C80"/>
    <w:rsid w:val="00F61D1E"/>
    <w:rsid w:val="00F733D0"/>
    <w:rsid w:val="00FA3AE6"/>
    <w:rsid w:val="00FB59DA"/>
    <w:rsid w:val="00FD5695"/>
    <w:rsid w:val="00FE2099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FCE74-F04D-497A-97A4-248A2148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5CF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  <w:lang w:val="x-none" w:eastAsia="ru-RU"/>
    </w:rPr>
  </w:style>
  <w:style w:type="paragraph" w:styleId="3">
    <w:name w:val="heading 3"/>
    <w:basedOn w:val="a"/>
    <w:next w:val="a"/>
    <w:link w:val="30"/>
    <w:qFormat/>
    <w:rsid w:val="00245CF4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qFormat/>
    <w:rsid w:val="00245CF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52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45CF4"/>
    <w:rPr>
      <w:rFonts w:ascii="Arial" w:eastAsia="Times New Roman" w:hAnsi="Arial" w:cs="Times New Roman"/>
      <w:b/>
      <w:bCs/>
      <w:sz w:val="32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245CF4"/>
    <w:rPr>
      <w:rFonts w:ascii="Arial" w:eastAsia="Times New Roman" w:hAnsi="Arial" w:cs="Times New Roman"/>
      <w:b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F4"/>
    <w:rPr>
      <w:rFonts w:ascii="Arial" w:eastAsia="Times New Roman" w:hAnsi="Arial" w:cs="Times New Roman"/>
      <w:b/>
      <w:sz w:val="24"/>
      <w:szCs w:val="24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790089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79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00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152E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315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8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FD6639B152F9EB29462D322C0F772BD7A7CA2A529603E37510F366D04FD320DF9895FF56002Em2I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hyperlink" Target="consultantplus://offline/ref=C6FD6639B152F9EB29462D322C0F772BD4AECC2A509703E37510F366D04FD320DF9895FA5508E2B324m9I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FD6639B152F9EB29462D322C0F772BD4AEC521529103E37510F366D04FD320DF9895FA5509E3B424mFI" TargetMode="Externa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10" Type="http://schemas.openxmlformats.org/officeDocument/2006/relationships/hyperlink" Target="consultantplus://offline/ref=C6FD6639B152F9EB29462D322C0F772BD4AECC2A509703E37510F366D04FD320DF9895FA5508E2B324m9I" TargetMode="External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FD6639B152F9EB29462D322C0F772BD4AEC521529103E37510F366D04FD320DF9895FA5509E3B424mFI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2C7E-1B7B-4237-AA06-3187CD05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Седых</dc:creator>
  <cp:keywords/>
  <dc:description/>
  <cp:lastModifiedBy>Эльвира Сергеевна Муратаева</cp:lastModifiedBy>
  <cp:revision>21</cp:revision>
  <cp:lastPrinted>2016-12-29T05:32:00Z</cp:lastPrinted>
  <dcterms:created xsi:type="dcterms:W3CDTF">2016-12-22T08:39:00Z</dcterms:created>
  <dcterms:modified xsi:type="dcterms:W3CDTF">2016-12-30T01:16:00Z</dcterms:modified>
</cp:coreProperties>
</file>