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52A1"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2A62E107"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tbl>
      <w:tblPr>
        <w:tblW w:w="9367"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3856"/>
        <w:gridCol w:w="1205"/>
        <w:gridCol w:w="4306"/>
      </w:tblGrid>
      <w:tr w:rsidR="00B13D5B" w:rsidRPr="00B13D5B" w14:paraId="131FBC90" w14:textId="77777777" w:rsidTr="0070024D">
        <w:trPr>
          <w:trHeight w:val="1371"/>
        </w:trPr>
        <w:tc>
          <w:tcPr>
            <w:tcW w:w="3856" w:type="dxa"/>
            <w:tcBorders>
              <w:top w:val="nil"/>
              <w:left w:val="nil"/>
              <w:bottom w:val="thickThinMediumGap" w:sz="24" w:space="0" w:color="auto"/>
              <w:right w:val="nil"/>
            </w:tcBorders>
          </w:tcPr>
          <w:p w14:paraId="2E5F8ACF"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АДМИНИСТРАЦИЯ</w:t>
            </w:r>
          </w:p>
          <w:p w14:paraId="225CE2B2"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МУНИЦИПАЛЬНОГО ОБРАЗОВАНИЯ</w:t>
            </w:r>
          </w:p>
          <w:p w14:paraId="607182AE"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pacing w:val="40"/>
                <w:sz w:val="24"/>
                <w:szCs w:val="24"/>
                <w:lang w:eastAsia="ru-RU"/>
              </w:rPr>
            </w:pPr>
            <w:r w:rsidRPr="00B13D5B">
              <w:rPr>
                <w:rFonts w:ascii="Arial" w:eastAsia="Times New Roman" w:hAnsi="Arial" w:cs="Arial"/>
                <w:b/>
                <w:bCs/>
                <w:spacing w:val="40"/>
                <w:sz w:val="24"/>
                <w:szCs w:val="24"/>
                <w:lang w:eastAsia="ru-RU"/>
              </w:rPr>
              <w:t>«Город Мирный»</w:t>
            </w:r>
          </w:p>
          <w:p w14:paraId="7DAF3A01"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МИРНИНСКОГО РАЙОНА</w:t>
            </w:r>
          </w:p>
          <w:p w14:paraId="46512EAD" w14:textId="77777777" w:rsidR="00B13D5B" w:rsidRPr="00B13D5B" w:rsidRDefault="00B13D5B" w:rsidP="00B13D5B">
            <w:pPr>
              <w:spacing w:after="0" w:line="240" w:lineRule="auto"/>
              <w:jc w:val="center"/>
              <w:rPr>
                <w:rFonts w:ascii="Arial" w:eastAsia="Times New Roman" w:hAnsi="Arial" w:cs="Arial"/>
                <w:b/>
                <w:bCs/>
                <w:sz w:val="24"/>
                <w:szCs w:val="24"/>
                <w:lang w:eastAsia="ru-RU"/>
              </w:rPr>
            </w:pPr>
          </w:p>
          <w:p w14:paraId="3378757F" w14:textId="77777777" w:rsidR="00B13D5B" w:rsidRPr="00B13D5B" w:rsidRDefault="00B13D5B" w:rsidP="00B13D5B">
            <w:pPr>
              <w:keepNext/>
              <w:spacing w:after="0" w:line="240" w:lineRule="auto"/>
              <w:jc w:val="center"/>
              <w:outlineLvl w:val="3"/>
              <w:rPr>
                <w:rFonts w:ascii="Arial" w:eastAsia="Times New Roman" w:hAnsi="Arial" w:cs="Arial"/>
                <w:b/>
                <w:bCs/>
                <w:sz w:val="36"/>
                <w:szCs w:val="36"/>
                <w:lang w:eastAsia="ru-RU"/>
              </w:rPr>
            </w:pPr>
            <w:r w:rsidRPr="00B13D5B">
              <w:rPr>
                <w:rFonts w:ascii="Arial" w:eastAsia="Times New Roman" w:hAnsi="Arial" w:cs="Arial"/>
                <w:b/>
                <w:bCs/>
                <w:iCs/>
                <w:sz w:val="36"/>
                <w:szCs w:val="36"/>
                <w:lang w:eastAsia="ru-RU"/>
              </w:rPr>
              <w:t>ПОСТАНОВЛЕНИЕ</w:t>
            </w:r>
          </w:p>
        </w:tc>
        <w:tc>
          <w:tcPr>
            <w:tcW w:w="1205" w:type="dxa"/>
            <w:tcBorders>
              <w:top w:val="nil"/>
              <w:left w:val="nil"/>
              <w:bottom w:val="thickThinMediumGap" w:sz="24" w:space="0" w:color="auto"/>
              <w:right w:val="nil"/>
            </w:tcBorders>
          </w:tcPr>
          <w:p w14:paraId="2F404A07" w14:textId="77777777" w:rsidR="00B13D5B" w:rsidRPr="00B13D5B" w:rsidRDefault="00B13D5B" w:rsidP="00B13D5B">
            <w:pPr>
              <w:spacing w:after="0" w:line="240" w:lineRule="auto"/>
              <w:jc w:val="center"/>
              <w:rPr>
                <w:rFonts w:ascii="Arial" w:eastAsia="Times New Roman" w:hAnsi="Arial" w:cs="Arial"/>
                <w:b/>
                <w:bCs/>
                <w:sz w:val="6"/>
                <w:szCs w:val="6"/>
                <w:lang w:eastAsia="ru-RU"/>
              </w:rPr>
            </w:pPr>
          </w:p>
          <w:p w14:paraId="5064AD8F" w14:textId="77777777" w:rsidR="00B13D5B" w:rsidRPr="00B13D5B" w:rsidRDefault="00B13D5B" w:rsidP="00B13D5B">
            <w:pPr>
              <w:spacing w:after="0" w:line="240" w:lineRule="auto"/>
              <w:jc w:val="center"/>
              <w:rPr>
                <w:rFonts w:ascii="Arial" w:eastAsia="Times New Roman" w:hAnsi="Arial" w:cs="Arial"/>
                <w:b/>
                <w:bCs/>
                <w:sz w:val="6"/>
                <w:szCs w:val="6"/>
                <w:lang w:eastAsia="ru-RU"/>
              </w:rPr>
            </w:pPr>
          </w:p>
          <w:p w14:paraId="41631793" w14:textId="77777777" w:rsidR="00B13D5B" w:rsidRPr="00B13D5B" w:rsidRDefault="00B13D5B" w:rsidP="00B13D5B">
            <w:pPr>
              <w:spacing w:after="0" w:line="240" w:lineRule="auto"/>
              <w:jc w:val="center"/>
              <w:rPr>
                <w:rFonts w:ascii="Arial" w:eastAsia="Times New Roman" w:hAnsi="Arial" w:cs="Arial"/>
                <w:b/>
                <w:bCs/>
                <w:sz w:val="6"/>
                <w:szCs w:val="6"/>
                <w:lang w:eastAsia="ru-RU"/>
              </w:rPr>
            </w:pPr>
          </w:p>
          <w:p w14:paraId="118C26F7" w14:textId="77777777" w:rsidR="00B13D5B" w:rsidRPr="00B13D5B" w:rsidRDefault="00B13D5B" w:rsidP="00B13D5B">
            <w:pPr>
              <w:spacing w:after="0" w:line="240" w:lineRule="auto"/>
              <w:jc w:val="center"/>
              <w:rPr>
                <w:rFonts w:ascii="Arial" w:eastAsia="Times New Roman" w:hAnsi="Arial" w:cs="Arial"/>
                <w:b/>
                <w:bCs/>
                <w:sz w:val="6"/>
                <w:szCs w:val="6"/>
                <w:lang w:eastAsia="ru-RU"/>
              </w:rPr>
            </w:pPr>
          </w:p>
          <w:p w14:paraId="48BF8CEC" w14:textId="77777777" w:rsidR="00B13D5B" w:rsidRPr="00B13D5B" w:rsidRDefault="00B13D5B" w:rsidP="00B13D5B">
            <w:pPr>
              <w:spacing w:after="0" w:line="240" w:lineRule="auto"/>
              <w:jc w:val="center"/>
              <w:rPr>
                <w:rFonts w:ascii="Arial" w:eastAsia="Times New Roman" w:hAnsi="Arial" w:cs="Arial"/>
                <w:b/>
                <w:bCs/>
                <w:sz w:val="24"/>
                <w:szCs w:val="24"/>
                <w:lang w:eastAsia="ru-RU"/>
              </w:rPr>
            </w:pPr>
            <w:r w:rsidRPr="00B13D5B">
              <w:rPr>
                <w:rFonts w:ascii="Arial" w:eastAsia="Times New Roman" w:hAnsi="Arial" w:cs="Arial"/>
                <w:b/>
                <w:bCs/>
                <w:noProof/>
                <w:sz w:val="24"/>
                <w:szCs w:val="24"/>
                <w:lang w:eastAsia="ru-RU"/>
              </w:rPr>
              <w:drawing>
                <wp:inline distT="0" distB="0" distL="0" distR="0" wp14:anchorId="22343703" wp14:editId="482F278F">
                  <wp:extent cx="571500" cy="781050"/>
                  <wp:effectExtent l="0" t="0" r="0" b="0"/>
                  <wp:docPr id="2" name="Рисунок 2"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306" w:type="dxa"/>
            <w:tcBorders>
              <w:top w:val="nil"/>
              <w:left w:val="nil"/>
              <w:bottom w:val="thickThinMediumGap" w:sz="24" w:space="0" w:color="auto"/>
              <w:right w:val="nil"/>
            </w:tcBorders>
          </w:tcPr>
          <w:p w14:paraId="778E269A"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МИИРИНЭЙ ОРОЙУОНУН</w:t>
            </w:r>
          </w:p>
          <w:p w14:paraId="236BDF3A"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pacing w:val="40"/>
                <w:sz w:val="24"/>
                <w:szCs w:val="24"/>
                <w:lang w:eastAsia="ru-RU"/>
              </w:rPr>
            </w:pPr>
            <w:r w:rsidRPr="00B13D5B">
              <w:rPr>
                <w:rFonts w:ascii="Arial" w:eastAsia="Times New Roman" w:hAnsi="Arial" w:cs="Arial"/>
                <w:b/>
                <w:bCs/>
                <w:spacing w:val="40"/>
                <w:sz w:val="24"/>
                <w:szCs w:val="24"/>
                <w:lang w:eastAsia="ru-RU"/>
              </w:rPr>
              <w:t>«Мииринэй куорат»</w:t>
            </w:r>
          </w:p>
          <w:p w14:paraId="7C5F8284" w14:textId="77777777" w:rsidR="00B13D5B" w:rsidRPr="00B13D5B" w:rsidRDefault="00B13D5B" w:rsidP="00B13D5B">
            <w:pPr>
              <w:spacing w:after="0" w:line="240" w:lineRule="auto"/>
              <w:jc w:val="center"/>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 xml:space="preserve">МУНИЦИПАЛЬНАЙ ТЭРИЛЛИИ </w:t>
            </w:r>
          </w:p>
          <w:p w14:paraId="771F08F9" w14:textId="77777777" w:rsidR="00B13D5B" w:rsidRPr="00B13D5B" w:rsidRDefault="00B13D5B" w:rsidP="00B13D5B">
            <w:pPr>
              <w:spacing w:after="0" w:line="240" w:lineRule="auto"/>
              <w:jc w:val="center"/>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ДЬАHАЛТАТА</w:t>
            </w:r>
          </w:p>
          <w:p w14:paraId="7CA81E95" w14:textId="77777777" w:rsidR="00B13D5B" w:rsidRPr="00B13D5B" w:rsidRDefault="00B13D5B" w:rsidP="00B13D5B">
            <w:pPr>
              <w:spacing w:after="0" w:line="240" w:lineRule="auto"/>
              <w:jc w:val="center"/>
              <w:rPr>
                <w:rFonts w:ascii="Arial" w:eastAsia="Times New Roman" w:hAnsi="Arial" w:cs="Arial"/>
                <w:b/>
                <w:bCs/>
                <w:sz w:val="24"/>
                <w:szCs w:val="24"/>
                <w:lang w:eastAsia="ru-RU"/>
              </w:rPr>
            </w:pPr>
          </w:p>
          <w:p w14:paraId="58AA2A25" w14:textId="77777777" w:rsidR="00B13D5B" w:rsidRPr="00B13D5B" w:rsidRDefault="00B13D5B" w:rsidP="00B13D5B">
            <w:pPr>
              <w:keepNext/>
              <w:spacing w:after="0" w:line="240" w:lineRule="auto"/>
              <w:jc w:val="center"/>
              <w:outlineLvl w:val="3"/>
              <w:rPr>
                <w:rFonts w:ascii="Arial" w:eastAsia="Times New Roman" w:hAnsi="Arial" w:cs="Arial"/>
                <w:b/>
                <w:bCs/>
                <w:sz w:val="36"/>
                <w:szCs w:val="36"/>
                <w:lang w:eastAsia="ru-RU"/>
              </w:rPr>
            </w:pPr>
            <w:r w:rsidRPr="00B13D5B">
              <w:rPr>
                <w:rFonts w:ascii="Arial" w:eastAsia="Times New Roman" w:hAnsi="Arial" w:cs="Arial"/>
                <w:b/>
                <w:bCs/>
                <w:iCs/>
                <w:sz w:val="36"/>
                <w:szCs w:val="36"/>
                <w:lang w:eastAsia="ru-RU"/>
              </w:rPr>
              <w:t>УУРААХ</w:t>
            </w:r>
          </w:p>
        </w:tc>
      </w:tr>
    </w:tbl>
    <w:p w14:paraId="4391A21A" w14:textId="77777777" w:rsidR="00B13D5B" w:rsidRPr="00B13D5B" w:rsidRDefault="00B13D5B" w:rsidP="00B13D5B">
      <w:pPr>
        <w:keepNext/>
        <w:keepLines/>
        <w:spacing w:before="40" w:after="0" w:line="240" w:lineRule="auto"/>
        <w:outlineLvl w:val="1"/>
        <w:rPr>
          <w:rFonts w:asciiTheme="majorHAnsi" w:eastAsiaTheme="majorEastAsia" w:hAnsiTheme="majorHAnsi" w:cstheme="majorBidi"/>
          <w:color w:val="2F5496" w:themeColor="accent1" w:themeShade="BF"/>
          <w:sz w:val="26"/>
          <w:szCs w:val="26"/>
          <w:lang w:eastAsia="ru-RU"/>
        </w:rPr>
      </w:pPr>
    </w:p>
    <w:p w14:paraId="4504855A" w14:textId="1F2E6951" w:rsidR="00B13D5B" w:rsidRPr="00B13D5B" w:rsidRDefault="00B13D5B" w:rsidP="00B13D5B">
      <w:pPr>
        <w:spacing w:after="0" w:line="240" w:lineRule="auto"/>
        <w:ind w:right="-1"/>
        <w:rPr>
          <w:rFonts w:ascii="Times New Roman" w:eastAsia="Times New Roman" w:hAnsi="Times New Roman" w:cs="Arial"/>
          <w:b/>
          <w:sz w:val="26"/>
          <w:szCs w:val="26"/>
          <w:lang w:eastAsia="ru-RU"/>
        </w:rPr>
      </w:pPr>
      <w:r w:rsidRPr="00B13D5B">
        <w:rPr>
          <w:rFonts w:ascii="Times New Roman" w:eastAsia="Times New Roman" w:hAnsi="Times New Roman" w:cs="Times New Roman"/>
          <w:b/>
          <w:sz w:val="26"/>
          <w:szCs w:val="26"/>
          <w:lang w:eastAsia="ru-RU"/>
        </w:rPr>
        <w:t>от «_</w:t>
      </w:r>
      <w:r w:rsidR="00693739">
        <w:rPr>
          <w:rFonts w:ascii="Times New Roman" w:eastAsia="Times New Roman" w:hAnsi="Times New Roman" w:cs="Times New Roman"/>
          <w:b/>
          <w:sz w:val="26"/>
          <w:szCs w:val="26"/>
          <w:lang w:eastAsia="ru-RU"/>
        </w:rPr>
        <w:t>03</w:t>
      </w:r>
      <w:r w:rsidRPr="00B13D5B">
        <w:rPr>
          <w:rFonts w:ascii="Times New Roman" w:eastAsia="Times New Roman" w:hAnsi="Times New Roman" w:cs="Times New Roman"/>
          <w:b/>
          <w:sz w:val="26"/>
          <w:szCs w:val="26"/>
          <w:lang w:eastAsia="ru-RU"/>
        </w:rPr>
        <w:t>_» ____</w:t>
      </w:r>
      <w:r w:rsidR="00693739">
        <w:rPr>
          <w:rFonts w:ascii="Times New Roman" w:eastAsia="Times New Roman" w:hAnsi="Times New Roman" w:cs="Times New Roman"/>
          <w:b/>
          <w:sz w:val="26"/>
          <w:szCs w:val="26"/>
          <w:lang w:eastAsia="ru-RU"/>
        </w:rPr>
        <w:t>12</w:t>
      </w:r>
      <w:r w:rsidRPr="00B13D5B">
        <w:rPr>
          <w:rFonts w:ascii="Times New Roman" w:eastAsia="Times New Roman" w:hAnsi="Times New Roman" w:cs="Times New Roman"/>
          <w:b/>
          <w:sz w:val="26"/>
          <w:szCs w:val="26"/>
          <w:lang w:eastAsia="ru-RU"/>
        </w:rPr>
        <w:t>____ 2021 г.                                                                        № _</w:t>
      </w:r>
      <w:r w:rsidR="00693739">
        <w:rPr>
          <w:rFonts w:ascii="Times New Roman" w:eastAsia="Times New Roman" w:hAnsi="Times New Roman" w:cs="Times New Roman"/>
          <w:b/>
          <w:sz w:val="26"/>
          <w:szCs w:val="26"/>
          <w:lang w:eastAsia="ru-RU"/>
        </w:rPr>
        <w:t>1347</w:t>
      </w:r>
      <w:r w:rsidRPr="00B13D5B">
        <w:rPr>
          <w:rFonts w:ascii="Times New Roman" w:eastAsia="Times New Roman" w:hAnsi="Times New Roman" w:cs="Times New Roman"/>
          <w:b/>
          <w:sz w:val="26"/>
          <w:szCs w:val="26"/>
          <w:lang w:eastAsia="ru-RU"/>
        </w:rPr>
        <w:t>_</w:t>
      </w:r>
    </w:p>
    <w:p w14:paraId="20E8C547" w14:textId="26508206" w:rsidR="00B13D5B" w:rsidRDefault="00B13D5B" w:rsidP="00B13D5B">
      <w:pPr>
        <w:spacing w:after="0" w:line="240" w:lineRule="auto"/>
        <w:jc w:val="both"/>
        <w:rPr>
          <w:rFonts w:ascii="Times New Roman" w:eastAsia="Times New Roman" w:hAnsi="Times New Roman" w:cs="Times New Roman"/>
          <w:sz w:val="26"/>
          <w:szCs w:val="26"/>
          <w:lang w:eastAsia="ru-RU"/>
        </w:rPr>
      </w:pPr>
    </w:p>
    <w:p w14:paraId="7998F405" w14:textId="77777777" w:rsidR="00296433" w:rsidRPr="00B13D5B" w:rsidRDefault="00296433" w:rsidP="00B13D5B">
      <w:pPr>
        <w:spacing w:after="0" w:line="240" w:lineRule="auto"/>
        <w:jc w:val="both"/>
        <w:rPr>
          <w:rFonts w:ascii="Times New Roman" w:eastAsia="Times New Roman" w:hAnsi="Times New Roman" w:cs="Times New Roman"/>
          <w:b/>
          <w:sz w:val="24"/>
          <w:szCs w:val="24"/>
          <w:lang w:eastAsia="ru-RU"/>
        </w:rPr>
      </w:pPr>
    </w:p>
    <w:p w14:paraId="1CE4EC18"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О внесении изменений в Постановление </w:t>
      </w:r>
    </w:p>
    <w:p w14:paraId="15420A25"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городской Администрации от 15.04.2021 № 461</w:t>
      </w:r>
    </w:p>
    <w:p w14:paraId="218BF47A"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«Об утверждении решения об определении </w:t>
      </w:r>
    </w:p>
    <w:p w14:paraId="112EA74B"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временных управляющих организаций </w:t>
      </w:r>
    </w:p>
    <w:p w14:paraId="45D499D9"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для управления многоквартирными домами,</w:t>
      </w:r>
    </w:p>
    <w:p w14:paraId="081EFD1E"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расположенными на территории г. Мирного»</w:t>
      </w:r>
    </w:p>
    <w:p w14:paraId="27E10EDD" w14:textId="77777777" w:rsidR="00B13D5B" w:rsidRPr="00B13D5B" w:rsidRDefault="00B13D5B" w:rsidP="00B13D5B">
      <w:pPr>
        <w:spacing w:after="0" w:line="240" w:lineRule="auto"/>
        <w:jc w:val="both"/>
        <w:rPr>
          <w:rFonts w:ascii="Times New Roman" w:eastAsia="Times New Roman" w:hAnsi="Times New Roman" w:cs="Times New Roman"/>
          <w:b/>
          <w:sz w:val="24"/>
          <w:szCs w:val="24"/>
          <w:lang w:eastAsia="ru-RU"/>
        </w:rPr>
      </w:pPr>
    </w:p>
    <w:p w14:paraId="0003F926" w14:textId="77777777" w:rsidR="00B13D5B" w:rsidRPr="00B13D5B" w:rsidRDefault="00B13D5B" w:rsidP="00BA2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jc w:val="both"/>
        <w:rPr>
          <w:rFonts w:ascii="Times New Roman" w:eastAsia="Times New Roman" w:hAnsi="Times New Roman" w:cs="Times New Roman"/>
          <w:bCs/>
          <w:sz w:val="24"/>
          <w:szCs w:val="24"/>
          <w:lang w:eastAsia="ru-RU"/>
        </w:rPr>
      </w:pPr>
    </w:p>
    <w:p w14:paraId="5D38342E" w14:textId="1FB6A23A" w:rsidR="002B346F" w:rsidRPr="00B13D5B" w:rsidRDefault="00450F16" w:rsidP="002B34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2B346F">
        <w:rPr>
          <w:rFonts w:ascii="Times New Roman" w:eastAsia="Times New Roman" w:hAnsi="Times New Roman" w:cs="Times New Roman"/>
          <w:bCs/>
          <w:sz w:val="24"/>
          <w:szCs w:val="24"/>
          <w:lang w:eastAsia="ru-RU"/>
        </w:rPr>
        <w:t xml:space="preserve">На основании </w:t>
      </w:r>
      <w:r w:rsidRPr="00B13D5B">
        <w:rPr>
          <w:rFonts w:ascii="Times New Roman" w:eastAsia="Times New Roman" w:hAnsi="Times New Roman" w:cs="Times New Roman"/>
          <w:bCs/>
          <w:sz w:val="24"/>
          <w:szCs w:val="24"/>
          <w:lang w:eastAsia="ru-RU"/>
        </w:rPr>
        <w:t>Постановлени</w:t>
      </w:r>
      <w:r w:rsidR="0034272B">
        <w:rPr>
          <w:rFonts w:ascii="Times New Roman" w:eastAsia="Times New Roman" w:hAnsi="Times New Roman" w:cs="Times New Roman"/>
          <w:bCs/>
          <w:sz w:val="24"/>
          <w:szCs w:val="24"/>
          <w:lang w:eastAsia="ru-RU"/>
        </w:rPr>
        <w:t>я</w:t>
      </w:r>
      <w:r>
        <w:rPr>
          <w:rFonts w:ascii="Times New Roman" w:eastAsia="Times New Roman" w:hAnsi="Times New Roman" w:cs="Times New Roman"/>
          <w:bCs/>
          <w:sz w:val="24"/>
          <w:szCs w:val="24"/>
          <w:lang w:eastAsia="ru-RU"/>
        </w:rPr>
        <w:t xml:space="preserve"> </w:t>
      </w:r>
      <w:r w:rsidRPr="00B13D5B">
        <w:rPr>
          <w:rFonts w:ascii="Times New Roman" w:eastAsia="Times New Roman" w:hAnsi="Times New Roman" w:cs="Times New Roman"/>
          <w:bCs/>
          <w:sz w:val="24"/>
          <w:szCs w:val="24"/>
          <w:lang w:eastAsia="ru-RU"/>
        </w:rPr>
        <w:t>городской</w:t>
      </w:r>
      <w:r w:rsidR="002B346F" w:rsidRPr="00B13D5B">
        <w:rPr>
          <w:rFonts w:ascii="Times New Roman" w:eastAsia="Times New Roman" w:hAnsi="Times New Roman" w:cs="Times New Roman"/>
          <w:bCs/>
          <w:sz w:val="24"/>
          <w:szCs w:val="24"/>
          <w:lang w:eastAsia="ru-RU"/>
        </w:rPr>
        <w:t xml:space="preserve"> Администрации от </w:t>
      </w:r>
      <w:r>
        <w:rPr>
          <w:rFonts w:ascii="Times New Roman" w:eastAsia="Times New Roman" w:hAnsi="Times New Roman" w:cs="Times New Roman"/>
          <w:bCs/>
          <w:sz w:val="24"/>
          <w:szCs w:val="24"/>
          <w:lang w:eastAsia="ru-RU"/>
        </w:rPr>
        <w:t>09.07.2015</w:t>
      </w:r>
      <w:r w:rsidR="002B346F" w:rsidRPr="00B13D5B">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 xml:space="preserve">701, </w:t>
      </w:r>
      <w:r w:rsidR="002B346F" w:rsidRPr="00B13D5B">
        <w:rPr>
          <w:rFonts w:ascii="Times New Roman" w:eastAsia="Times New Roman" w:hAnsi="Times New Roman" w:cs="Times New Roman"/>
          <w:bCs/>
          <w:sz w:val="24"/>
          <w:szCs w:val="24"/>
          <w:lang w:eastAsia="ru-RU"/>
        </w:rPr>
        <w:t xml:space="preserve">в связи с </w:t>
      </w:r>
      <w:r w:rsidRPr="00B13D5B">
        <w:rPr>
          <w:rFonts w:ascii="Times New Roman" w:eastAsia="Times New Roman" w:hAnsi="Times New Roman" w:cs="Times New Roman"/>
          <w:bCs/>
          <w:sz w:val="24"/>
          <w:szCs w:val="24"/>
          <w:lang w:eastAsia="ru-RU"/>
        </w:rPr>
        <w:t>расселени</w:t>
      </w:r>
      <w:r>
        <w:rPr>
          <w:rFonts w:ascii="Times New Roman" w:eastAsia="Times New Roman" w:hAnsi="Times New Roman" w:cs="Times New Roman"/>
          <w:bCs/>
          <w:sz w:val="24"/>
          <w:szCs w:val="24"/>
          <w:lang w:eastAsia="ru-RU"/>
        </w:rPr>
        <w:t xml:space="preserve">ем </w:t>
      </w:r>
      <w:r w:rsidRPr="00B13D5B">
        <w:rPr>
          <w:rFonts w:ascii="Times New Roman" w:eastAsia="Times New Roman" w:hAnsi="Times New Roman" w:cs="Times New Roman"/>
          <w:bCs/>
          <w:sz w:val="24"/>
          <w:szCs w:val="24"/>
          <w:lang w:eastAsia="ru-RU"/>
        </w:rPr>
        <w:t>и</w:t>
      </w:r>
      <w:r w:rsidR="002B346F" w:rsidRPr="00B13D5B">
        <w:rPr>
          <w:rFonts w:ascii="Times New Roman" w:eastAsia="Times New Roman" w:hAnsi="Times New Roman" w:cs="Times New Roman"/>
          <w:bCs/>
          <w:sz w:val="24"/>
          <w:szCs w:val="24"/>
          <w:lang w:eastAsia="ru-RU"/>
        </w:rPr>
        <w:t xml:space="preserve"> </w:t>
      </w:r>
      <w:r w:rsidRPr="00B13D5B">
        <w:rPr>
          <w:rFonts w:ascii="Times New Roman" w:eastAsia="Times New Roman" w:hAnsi="Times New Roman" w:cs="Times New Roman"/>
          <w:bCs/>
          <w:sz w:val="24"/>
          <w:szCs w:val="24"/>
          <w:lang w:eastAsia="ru-RU"/>
        </w:rPr>
        <w:t>выполнени</w:t>
      </w:r>
      <w:r>
        <w:rPr>
          <w:rFonts w:ascii="Times New Roman" w:eastAsia="Times New Roman" w:hAnsi="Times New Roman" w:cs="Times New Roman"/>
          <w:bCs/>
          <w:sz w:val="24"/>
          <w:szCs w:val="24"/>
          <w:lang w:eastAsia="ru-RU"/>
        </w:rPr>
        <w:t xml:space="preserve">ем </w:t>
      </w:r>
      <w:r w:rsidRPr="00B13D5B">
        <w:rPr>
          <w:rFonts w:ascii="Times New Roman" w:eastAsia="Times New Roman" w:hAnsi="Times New Roman" w:cs="Times New Roman"/>
          <w:bCs/>
          <w:sz w:val="24"/>
          <w:szCs w:val="24"/>
          <w:lang w:eastAsia="ru-RU"/>
        </w:rPr>
        <w:t>работ</w:t>
      </w:r>
      <w:r w:rsidR="002B346F" w:rsidRPr="00B13D5B">
        <w:rPr>
          <w:rFonts w:ascii="Times New Roman" w:eastAsia="Times New Roman" w:hAnsi="Times New Roman" w:cs="Times New Roman"/>
          <w:bCs/>
          <w:sz w:val="24"/>
          <w:szCs w:val="24"/>
          <w:lang w:eastAsia="ru-RU"/>
        </w:rPr>
        <w:t xml:space="preserve"> по </w:t>
      </w:r>
      <w:r w:rsidRPr="00B13D5B">
        <w:rPr>
          <w:rFonts w:ascii="Times New Roman" w:eastAsia="Times New Roman" w:hAnsi="Times New Roman" w:cs="Times New Roman"/>
          <w:bCs/>
          <w:sz w:val="24"/>
          <w:szCs w:val="24"/>
          <w:lang w:eastAsia="ru-RU"/>
        </w:rPr>
        <w:t xml:space="preserve">сносу </w:t>
      </w:r>
      <w:r>
        <w:rPr>
          <w:rFonts w:ascii="Times New Roman" w:eastAsia="Times New Roman" w:hAnsi="Times New Roman" w:cs="Times New Roman"/>
          <w:bCs/>
          <w:sz w:val="24"/>
          <w:szCs w:val="24"/>
          <w:lang w:eastAsia="ru-RU"/>
        </w:rPr>
        <w:t>аварийного</w:t>
      </w:r>
      <w:r w:rsidR="002B346F">
        <w:rPr>
          <w:rFonts w:ascii="Times New Roman" w:eastAsia="Times New Roman" w:hAnsi="Times New Roman" w:cs="Times New Roman"/>
          <w:bCs/>
          <w:sz w:val="24"/>
          <w:szCs w:val="24"/>
          <w:lang w:eastAsia="ru-RU"/>
        </w:rPr>
        <w:t xml:space="preserve"> </w:t>
      </w:r>
      <w:r w:rsidRPr="00B13D5B">
        <w:rPr>
          <w:rFonts w:ascii="Times New Roman" w:eastAsia="Times New Roman" w:hAnsi="Times New Roman" w:cs="Times New Roman"/>
          <w:bCs/>
          <w:sz w:val="24"/>
          <w:szCs w:val="24"/>
          <w:lang w:eastAsia="ru-RU"/>
        </w:rPr>
        <w:t>многоквартирн</w:t>
      </w:r>
      <w:r>
        <w:rPr>
          <w:rFonts w:ascii="Times New Roman" w:eastAsia="Times New Roman" w:hAnsi="Times New Roman" w:cs="Times New Roman"/>
          <w:bCs/>
          <w:sz w:val="24"/>
          <w:szCs w:val="24"/>
          <w:lang w:eastAsia="ru-RU"/>
        </w:rPr>
        <w:t xml:space="preserve">ого </w:t>
      </w:r>
      <w:r w:rsidRPr="00B13D5B">
        <w:rPr>
          <w:rFonts w:ascii="Times New Roman" w:eastAsia="Times New Roman" w:hAnsi="Times New Roman" w:cs="Times New Roman"/>
          <w:bCs/>
          <w:sz w:val="24"/>
          <w:szCs w:val="24"/>
          <w:lang w:eastAsia="ru-RU"/>
        </w:rPr>
        <w:t>дома</w:t>
      </w:r>
      <w:r w:rsidR="002B346F" w:rsidRPr="00B13D5B">
        <w:rPr>
          <w:rFonts w:ascii="Times New Roman" w:eastAsia="Times New Roman" w:hAnsi="Times New Roman" w:cs="Times New Roman"/>
          <w:bCs/>
          <w:sz w:val="24"/>
          <w:szCs w:val="24"/>
          <w:lang w:eastAsia="ru-RU"/>
        </w:rPr>
        <w:t>, расположенн</w:t>
      </w:r>
      <w:r>
        <w:rPr>
          <w:rFonts w:ascii="Times New Roman" w:eastAsia="Times New Roman" w:hAnsi="Times New Roman" w:cs="Times New Roman"/>
          <w:bCs/>
          <w:sz w:val="24"/>
          <w:szCs w:val="24"/>
          <w:lang w:eastAsia="ru-RU"/>
        </w:rPr>
        <w:t>ого</w:t>
      </w:r>
      <w:r w:rsidR="002B346F">
        <w:rPr>
          <w:rFonts w:ascii="Times New Roman" w:eastAsia="Times New Roman" w:hAnsi="Times New Roman" w:cs="Times New Roman"/>
          <w:bCs/>
          <w:sz w:val="24"/>
          <w:szCs w:val="24"/>
          <w:lang w:eastAsia="ru-RU"/>
        </w:rPr>
        <w:t xml:space="preserve"> </w:t>
      </w:r>
      <w:r w:rsidR="002B346F" w:rsidRPr="00B13D5B">
        <w:rPr>
          <w:rFonts w:ascii="Times New Roman" w:eastAsia="Times New Roman" w:hAnsi="Times New Roman" w:cs="Times New Roman"/>
          <w:bCs/>
          <w:sz w:val="24"/>
          <w:szCs w:val="24"/>
          <w:lang w:eastAsia="ru-RU"/>
        </w:rPr>
        <w:t xml:space="preserve">по адресу: РС(Я), г. Мирный, </w:t>
      </w:r>
      <w:r w:rsidR="002B346F">
        <w:rPr>
          <w:rFonts w:ascii="Times New Roman" w:eastAsia="Times New Roman" w:hAnsi="Times New Roman" w:cs="Times New Roman"/>
          <w:bCs/>
          <w:sz w:val="24"/>
          <w:szCs w:val="24"/>
          <w:lang w:eastAsia="ru-RU"/>
        </w:rPr>
        <w:t xml:space="preserve">ул. </w:t>
      </w:r>
      <w:r>
        <w:rPr>
          <w:rFonts w:ascii="Times New Roman" w:eastAsia="Times New Roman" w:hAnsi="Times New Roman" w:cs="Times New Roman"/>
          <w:bCs/>
          <w:sz w:val="24"/>
          <w:szCs w:val="24"/>
          <w:lang w:eastAsia="ru-RU"/>
        </w:rPr>
        <w:t>Комсомольская</w:t>
      </w:r>
      <w:r w:rsidR="002B346F">
        <w:rPr>
          <w:rFonts w:ascii="Times New Roman" w:eastAsia="Times New Roman" w:hAnsi="Times New Roman" w:cs="Times New Roman"/>
          <w:bCs/>
          <w:sz w:val="24"/>
          <w:szCs w:val="24"/>
          <w:lang w:eastAsia="ru-RU"/>
        </w:rPr>
        <w:t xml:space="preserve">, д. </w:t>
      </w:r>
      <w:r>
        <w:rPr>
          <w:rFonts w:ascii="Times New Roman" w:eastAsia="Times New Roman" w:hAnsi="Times New Roman" w:cs="Times New Roman"/>
          <w:bCs/>
          <w:sz w:val="24"/>
          <w:szCs w:val="24"/>
          <w:lang w:eastAsia="ru-RU"/>
        </w:rPr>
        <w:t>24</w:t>
      </w:r>
      <w:r w:rsidRPr="00B13D5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городская</w:t>
      </w:r>
      <w:r w:rsidR="002B346F" w:rsidRPr="00B13D5B">
        <w:rPr>
          <w:rFonts w:ascii="Times New Roman" w:eastAsia="Times New Roman" w:hAnsi="Times New Roman" w:cs="Times New Roman"/>
          <w:b/>
          <w:bCs/>
          <w:sz w:val="24"/>
          <w:szCs w:val="24"/>
          <w:lang w:eastAsia="ru-RU"/>
        </w:rPr>
        <w:t xml:space="preserve"> Администрация постановляет</w:t>
      </w:r>
      <w:r w:rsidR="002B346F" w:rsidRPr="00B13D5B">
        <w:rPr>
          <w:rFonts w:ascii="Times New Roman" w:eastAsia="Times New Roman" w:hAnsi="Times New Roman" w:cs="Times New Roman"/>
          <w:bCs/>
          <w:sz w:val="24"/>
          <w:szCs w:val="24"/>
          <w:lang w:eastAsia="ru-RU"/>
        </w:rPr>
        <w:t>:</w:t>
      </w:r>
    </w:p>
    <w:p w14:paraId="0A32D747" w14:textId="3DA2D65D" w:rsidR="00B13D5B" w:rsidRPr="00B13D5B" w:rsidRDefault="00296433" w:rsidP="00296433">
      <w:pPr>
        <w:tabs>
          <w:tab w:val="left" w:pos="709"/>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296433">
        <w:rPr>
          <w:rFonts w:ascii="Times New Roman" w:eastAsia="Times New Roman" w:hAnsi="Times New Roman" w:cs="Times New Roman"/>
          <w:sz w:val="24"/>
          <w:szCs w:val="24"/>
          <w:lang w:eastAsia="ru-RU"/>
        </w:rPr>
        <w:t xml:space="preserve"> </w:t>
      </w:r>
      <w:r w:rsidR="00B13D5B" w:rsidRPr="00296433">
        <w:rPr>
          <w:rFonts w:ascii="Times New Roman" w:eastAsia="Times New Roman" w:hAnsi="Times New Roman" w:cs="Times New Roman"/>
          <w:sz w:val="24"/>
          <w:szCs w:val="24"/>
          <w:lang w:eastAsia="ru-RU"/>
        </w:rPr>
        <w:t xml:space="preserve">Внести в Приложение к Постановлению городской Администрации от 15.04.2021 № </w:t>
      </w:r>
      <w:r w:rsidR="00B13D5B" w:rsidRPr="00B13D5B">
        <w:rPr>
          <w:rFonts w:ascii="Times New Roman" w:eastAsia="Times New Roman" w:hAnsi="Times New Roman" w:cs="Times New Roman"/>
          <w:sz w:val="24"/>
          <w:szCs w:val="24"/>
          <w:lang w:eastAsia="ru-RU"/>
        </w:rPr>
        <w:t>461 «Об утверждении решения об определении временных управляющих организаций для управления многоквартирными домами, расположенными на территории г. Мирного», следующие изменения:</w:t>
      </w:r>
    </w:p>
    <w:p w14:paraId="5B797FAE" w14:textId="692CBD32" w:rsidR="00B13D5B" w:rsidRPr="00B13D5B" w:rsidRDefault="00296433" w:rsidP="00296433">
      <w:pPr>
        <w:tabs>
          <w:tab w:val="left" w:pos="426"/>
          <w:tab w:val="left" w:pos="709"/>
        </w:tabs>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iCs/>
          <w:sz w:val="24"/>
          <w:szCs w:val="24"/>
          <w:lang w:eastAsia="ru-RU"/>
        </w:rPr>
        <w:t xml:space="preserve">           </w:t>
      </w:r>
      <w:r w:rsidR="00B13D5B" w:rsidRPr="00B13D5B">
        <w:rPr>
          <w:rFonts w:ascii="Times New Roman" w:eastAsia="Times New Roman" w:hAnsi="Times New Roman" w:cs="Times New Roman"/>
          <w:iCs/>
          <w:sz w:val="24"/>
          <w:szCs w:val="24"/>
          <w:lang w:eastAsia="ru-RU"/>
        </w:rPr>
        <w:t xml:space="preserve">1.1. </w:t>
      </w:r>
      <w:r w:rsidR="00B13D5B" w:rsidRPr="00B13D5B">
        <w:rPr>
          <w:rFonts w:ascii="Times New Roman" w:eastAsia="Times New Roman" w:hAnsi="Times New Roman" w:cs="Times New Roman"/>
          <w:bCs/>
          <w:iCs/>
          <w:sz w:val="24"/>
          <w:szCs w:val="24"/>
          <w:lang w:eastAsia="ru-RU"/>
        </w:rPr>
        <w:t>Заголовок подпункта 1.</w:t>
      </w:r>
      <w:r w:rsidR="004D4DB7">
        <w:rPr>
          <w:rFonts w:ascii="Times New Roman" w:eastAsia="Times New Roman" w:hAnsi="Times New Roman" w:cs="Times New Roman"/>
          <w:bCs/>
          <w:iCs/>
          <w:sz w:val="24"/>
          <w:szCs w:val="24"/>
          <w:lang w:eastAsia="ru-RU"/>
        </w:rPr>
        <w:t>4</w:t>
      </w:r>
      <w:r w:rsidR="00B13D5B" w:rsidRPr="00B13D5B">
        <w:rPr>
          <w:rFonts w:ascii="Times New Roman" w:eastAsia="Times New Roman" w:hAnsi="Times New Roman" w:cs="Times New Roman"/>
          <w:bCs/>
          <w:iCs/>
          <w:sz w:val="24"/>
          <w:szCs w:val="24"/>
          <w:lang w:eastAsia="ru-RU"/>
        </w:rPr>
        <w:t xml:space="preserve"> изложить в следующей редакции: </w:t>
      </w:r>
      <w:r w:rsidR="00B13D5B" w:rsidRPr="00B13D5B">
        <w:rPr>
          <w:rFonts w:ascii="Times New Roman" w:eastAsia="Times New Roman" w:hAnsi="Times New Roman" w:cs="Times New Roman"/>
          <w:b/>
          <w:bCs/>
          <w:iCs/>
          <w:sz w:val="24"/>
          <w:szCs w:val="24"/>
          <w:lang w:eastAsia="ru-RU"/>
        </w:rPr>
        <w:t>ООО «</w:t>
      </w:r>
      <w:r w:rsidR="004D4DB7">
        <w:rPr>
          <w:rFonts w:ascii="Times New Roman" w:eastAsia="Times New Roman" w:hAnsi="Times New Roman" w:cs="Times New Roman"/>
          <w:b/>
          <w:bCs/>
          <w:iCs/>
          <w:sz w:val="24"/>
          <w:szCs w:val="24"/>
          <w:lang w:eastAsia="ru-RU"/>
        </w:rPr>
        <w:t>МПЖХ</w:t>
      </w:r>
      <w:r w:rsidR="00B13D5B" w:rsidRPr="00B13D5B">
        <w:rPr>
          <w:rFonts w:ascii="Times New Roman" w:eastAsia="Times New Roman" w:hAnsi="Times New Roman" w:cs="Times New Roman"/>
          <w:b/>
          <w:bCs/>
          <w:iCs/>
          <w:sz w:val="24"/>
          <w:szCs w:val="24"/>
          <w:lang w:eastAsia="ru-RU"/>
        </w:rPr>
        <w:t xml:space="preserve">» в количестве </w:t>
      </w:r>
      <w:r w:rsidR="00450F16">
        <w:rPr>
          <w:rFonts w:ascii="Times New Roman" w:eastAsia="Times New Roman" w:hAnsi="Times New Roman" w:cs="Times New Roman"/>
          <w:b/>
          <w:bCs/>
          <w:iCs/>
          <w:sz w:val="24"/>
          <w:szCs w:val="24"/>
          <w:lang w:eastAsia="ru-RU"/>
        </w:rPr>
        <w:t>233</w:t>
      </w:r>
      <w:r w:rsidR="001252AF">
        <w:rPr>
          <w:rFonts w:ascii="Times New Roman" w:eastAsia="Times New Roman" w:hAnsi="Times New Roman" w:cs="Times New Roman"/>
          <w:b/>
          <w:bCs/>
          <w:iCs/>
          <w:sz w:val="24"/>
          <w:szCs w:val="24"/>
          <w:lang w:eastAsia="ru-RU"/>
        </w:rPr>
        <w:t xml:space="preserve"> домов</w:t>
      </w:r>
      <w:r w:rsidR="00B13D5B" w:rsidRPr="00B13D5B">
        <w:rPr>
          <w:rFonts w:ascii="Times New Roman" w:eastAsia="Times New Roman" w:hAnsi="Times New Roman" w:cs="Times New Roman"/>
          <w:b/>
          <w:bCs/>
          <w:iCs/>
          <w:sz w:val="24"/>
          <w:szCs w:val="24"/>
          <w:lang w:eastAsia="ru-RU"/>
        </w:rPr>
        <w:t xml:space="preserve"> по адресам:»</w:t>
      </w:r>
      <w:r w:rsidR="00B13D5B" w:rsidRPr="00B13D5B">
        <w:rPr>
          <w:rFonts w:ascii="Times New Roman" w:eastAsia="Times New Roman" w:hAnsi="Times New Roman" w:cs="Times New Roman"/>
          <w:bCs/>
          <w:iCs/>
          <w:sz w:val="24"/>
          <w:szCs w:val="24"/>
          <w:lang w:eastAsia="ru-RU"/>
        </w:rPr>
        <w:t>;</w:t>
      </w:r>
    </w:p>
    <w:p w14:paraId="3A85B625" w14:textId="0AC0DDC2" w:rsidR="004D4DB7" w:rsidRDefault="00296433" w:rsidP="00296433">
      <w:pPr>
        <w:tabs>
          <w:tab w:val="left" w:pos="709"/>
        </w:tabs>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B13D5B" w:rsidRPr="00B13D5B">
        <w:rPr>
          <w:rFonts w:ascii="Times New Roman" w:eastAsia="Times New Roman" w:hAnsi="Times New Roman" w:cs="Times New Roman"/>
          <w:bCs/>
          <w:iCs/>
          <w:sz w:val="24"/>
          <w:szCs w:val="24"/>
          <w:lang w:eastAsia="ru-RU"/>
        </w:rPr>
        <w:t>1.2. В подпункте 1.</w:t>
      </w:r>
      <w:r w:rsidR="004D4DB7">
        <w:rPr>
          <w:rFonts w:ascii="Times New Roman" w:eastAsia="Times New Roman" w:hAnsi="Times New Roman" w:cs="Times New Roman"/>
          <w:bCs/>
          <w:iCs/>
          <w:sz w:val="24"/>
          <w:szCs w:val="24"/>
          <w:lang w:eastAsia="ru-RU"/>
        </w:rPr>
        <w:t>4</w:t>
      </w:r>
      <w:r w:rsidR="00B13D5B" w:rsidRPr="00B13D5B">
        <w:rPr>
          <w:rFonts w:ascii="Times New Roman" w:eastAsia="Times New Roman" w:hAnsi="Times New Roman" w:cs="Times New Roman"/>
          <w:bCs/>
          <w:iCs/>
          <w:sz w:val="24"/>
          <w:szCs w:val="24"/>
          <w:lang w:eastAsia="ru-RU"/>
        </w:rPr>
        <w:t xml:space="preserve"> слова: </w:t>
      </w:r>
      <w:r w:rsidR="00B13D5B" w:rsidRPr="00B13D5B">
        <w:rPr>
          <w:rFonts w:ascii="Times New Roman" w:eastAsia="Times New Roman" w:hAnsi="Times New Roman" w:cs="Times New Roman"/>
          <w:b/>
          <w:iCs/>
          <w:sz w:val="24"/>
          <w:szCs w:val="24"/>
          <w:lang w:eastAsia="ru-RU"/>
        </w:rPr>
        <w:t>«</w:t>
      </w:r>
      <w:r w:rsidR="0013294B" w:rsidRPr="0013294B">
        <w:rPr>
          <w:rFonts w:ascii="Times New Roman" w:eastAsia="Times New Roman" w:hAnsi="Times New Roman" w:cs="Times New Roman"/>
          <w:b/>
          <w:bCs/>
          <w:iCs/>
          <w:sz w:val="24"/>
          <w:szCs w:val="24"/>
          <w:lang w:eastAsia="ru-RU"/>
        </w:rPr>
        <w:t xml:space="preserve">ул. </w:t>
      </w:r>
      <w:r w:rsidR="00450F16">
        <w:rPr>
          <w:rFonts w:ascii="Times New Roman" w:eastAsia="Times New Roman" w:hAnsi="Times New Roman" w:cs="Times New Roman"/>
          <w:b/>
          <w:bCs/>
          <w:iCs/>
          <w:sz w:val="24"/>
          <w:szCs w:val="24"/>
          <w:lang w:eastAsia="ru-RU"/>
        </w:rPr>
        <w:t>Комсомольская, д. 24</w:t>
      </w:r>
      <w:r w:rsidR="0013294B" w:rsidRPr="0013294B">
        <w:rPr>
          <w:rFonts w:ascii="Times New Roman" w:eastAsia="Times New Roman" w:hAnsi="Times New Roman" w:cs="Times New Roman"/>
          <w:b/>
          <w:bCs/>
          <w:iCs/>
          <w:sz w:val="24"/>
          <w:szCs w:val="24"/>
          <w:lang w:eastAsia="ru-RU"/>
        </w:rPr>
        <w:t xml:space="preserve">», </w:t>
      </w:r>
      <w:r w:rsidR="000E57B4" w:rsidRPr="00B13D5B">
        <w:rPr>
          <w:rFonts w:ascii="Times New Roman" w:eastAsia="Times New Roman" w:hAnsi="Times New Roman" w:cs="Times New Roman"/>
          <w:bCs/>
          <w:iCs/>
          <w:sz w:val="24"/>
          <w:szCs w:val="24"/>
          <w:lang w:eastAsia="ru-RU"/>
        </w:rPr>
        <w:t>исключить</w:t>
      </w:r>
      <w:r w:rsidR="00B13D5B" w:rsidRPr="00B13D5B">
        <w:rPr>
          <w:rFonts w:ascii="Times New Roman" w:eastAsia="Times New Roman" w:hAnsi="Times New Roman" w:cs="Times New Roman"/>
          <w:bCs/>
          <w:iCs/>
          <w:sz w:val="24"/>
          <w:szCs w:val="24"/>
          <w:lang w:eastAsia="ru-RU"/>
        </w:rPr>
        <w:t>.</w:t>
      </w:r>
    </w:p>
    <w:p w14:paraId="0743407B" w14:textId="5632B890" w:rsidR="00B13D5B" w:rsidRPr="00B13D5B" w:rsidRDefault="004D4DB7" w:rsidP="004D4DB7">
      <w:pPr>
        <w:tabs>
          <w:tab w:val="left" w:pos="426"/>
        </w:tabs>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296433">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2.  </w:t>
      </w:r>
      <w:r w:rsidR="00B13D5B" w:rsidRPr="00B13D5B">
        <w:rPr>
          <w:rFonts w:ascii="Times New Roman" w:eastAsia="Times New Roman" w:hAnsi="Times New Roman" w:cs="Times New Roman"/>
          <w:sz w:val="24"/>
          <w:szCs w:val="24"/>
          <w:lang w:eastAsia="ru-RU"/>
        </w:rPr>
        <w:t>Опубликовать настоящее Постановление в порядке, установленном Уставом МО «Город Мирный».</w:t>
      </w:r>
    </w:p>
    <w:p w14:paraId="4C7F6A12" w14:textId="12F94997" w:rsidR="004D4DB7" w:rsidRPr="00296433" w:rsidRDefault="00296433" w:rsidP="0029643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00B13D5B" w:rsidRPr="00296433">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14:paraId="646DCE81" w14:textId="77777777" w:rsidR="00D9211F" w:rsidRPr="00296433" w:rsidRDefault="00296433" w:rsidP="00D9211F">
      <w:pPr>
        <w:tabs>
          <w:tab w:val="left" w:pos="709"/>
          <w:tab w:val="left" w:pos="851"/>
          <w:tab w:val="left" w:pos="993"/>
        </w:tabs>
        <w:spacing w:after="0" w:line="36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w:t>
      </w:r>
      <w:r w:rsidR="00D9211F" w:rsidRPr="00296433">
        <w:rPr>
          <w:rFonts w:ascii="Times New Roman" w:eastAsia="Times New Roman" w:hAnsi="Times New Roman" w:cs="Times New Roman"/>
          <w:sz w:val="24"/>
          <w:szCs w:val="24"/>
          <w:lang w:eastAsia="ru-RU"/>
        </w:rPr>
        <w:t>Контроль исполнения настоящего Постановления возложить на 1-го  Заместителя</w:t>
      </w:r>
    </w:p>
    <w:p w14:paraId="032293EE" w14:textId="6398181B" w:rsidR="004D4DB7" w:rsidRDefault="00D9211F" w:rsidP="00D9211F">
      <w:pPr>
        <w:tabs>
          <w:tab w:val="left" w:pos="709"/>
          <w:tab w:val="left" w:pos="851"/>
          <w:tab w:val="left" w:pos="993"/>
        </w:tabs>
        <w:spacing w:after="0" w:line="360" w:lineRule="auto"/>
        <w:jc w:val="both"/>
        <w:rPr>
          <w:rFonts w:ascii="Times New Roman" w:eastAsia="Times New Roman" w:hAnsi="Times New Roman" w:cs="Times New Roman"/>
          <w:sz w:val="24"/>
          <w:szCs w:val="24"/>
          <w:lang w:eastAsia="ru-RU"/>
        </w:rPr>
      </w:pPr>
      <w:r w:rsidRPr="004D4DB7">
        <w:rPr>
          <w:rFonts w:ascii="Times New Roman" w:eastAsia="Times New Roman" w:hAnsi="Times New Roman" w:cs="Times New Roman"/>
          <w:sz w:val="24"/>
          <w:szCs w:val="24"/>
          <w:lang w:eastAsia="ru-RU"/>
        </w:rPr>
        <w:t>Главы Администрации по ЖКХ, имущественным и земельным отношениям С.Ю. Медведь.</w:t>
      </w:r>
    </w:p>
    <w:p w14:paraId="50827C4A" w14:textId="77777777" w:rsidR="004D4DB7" w:rsidRDefault="004D4DB7" w:rsidP="004D4DB7">
      <w:pPr>
        <w:spacing w:after="0" w:line="360" w:lineRule="auto"/>
        <w:jc w:val="both"/>
        <w:rPr>
          <w:rFonts w:ascii="Times New Roman" w:eastAsia="Times New Roman" w:hAnsi="Times New Roman" w:cs="Times New Roman"/>
          <w:sz w:val="24"/>
          <w:szCs w:val="24"/>
          <w:lang w:eastAsia="ru-RU"/>
        </w:rPr>
      </w:pPr>
    </w:p>
    <w:p w14:paraId="1A15090D" w14:textId="77777777" w:rsidR="0038449D" w:rsidRDefault="0038449D" w:rsidP="00296433">
      <w:pPr>
        <w:spacing w:after="0" w:line="360" w:lineRule="auto"/>
        <w:jc w:val="both"/>
        <w:rPr>
          <w:rFonts w:ascii="Times New Roman" w:eastAsia="Times New Roman" w:hAnsi="Times New Roman" w:cs="Times New Roman"/>
          <w:b/>
          <w:bCs/>
          <w:iCs/>
          <w:sz w:val="24"/>
          <w:szCs w:val="24"/>
          <w:lang w:eastAsia="ru-RU"/>
        </w:rPr>
      </w:pPr>
    </w:p>
    <w:p w14:paraId="4C8D826D" w14:textId="24080729" w:rsidR="00363645" w:rsidRPr="00450F16" w:rsidRDefault="00DE7596" w:rsidP="00296433">
      <w:pPr>
        <w:spacing w:after="0" w:line="360" w:lineRule="auto"/>
        <w:jc w:val="both"/>
        <w:rPr>
          <w:rFonts w:ascii="Times New Roman" w:eastAsia="Times New Roman" w:hAnsi="Times New Roman" w:cs="Times New Roman"/>
          <w:b/>
          <w:bCs/>
          <w:iCs/>
          <w:sz w:val="24"/>
          <w:szCs w:val="24"/>
          <w:lang w:eastAsia="ru-RU"/>
        </w:rPr>
      </w:pPr>
      <w:r w:rsidRPr="00B13D5B">
        <w:rPr>
          <w:rFonts w:ascii="Times New Roman" w:eastAsia="Times New Roman" w:hAnsi="Times New Roman" w:cs="Times New Roman"/>
          <w:b/>
          <w:bCs/>
          <w:iCs/>
          <w:sz w:val="24"/>
          <w:szCs w:val="24"/>
          <w:lang w:eastAsia="ru-RU"/>
        </w:rPr>
        <w:t>Глав</w:t>
      </w:r>
      <w:r w:rsidR="00D9211F">
        <w:rPr>
          <w:rFonts w:ascii="Times New Roman" w:eastAsia="Times New Roman" w:hAnsi="Times New Roman" w:cs="Times New Roman"/>
          <w:b/>
          <w:bCs/>
          <w:iCs/>
          <w:sz w:val="24"/>
          <w:szCs w:val="24"/>
          <w:lang w:eastAsia="ru-RU"/>
        </w:rPr>
        <w:t>а</w:t>
      </w:r>
      <w:r w:rsidRPr="00B13D5B">
        <w:rPr>
          <w:rFonts w:ascii="Times New Roman" w:eastAsia="Times New Roman" w:hAnsi="Times New Roman" w:cs="Times New Roman"/>
          <w:b/>
          <w:bCs/>
          <w:iCs/>
          <w:sz w:val="24"/>
          <w:szCs w:val="24"/>
          <w:lang w:eastAsia="ru-RU"/>
        </w:rPr>
        <w:t xml:space="preserve"> города</w:t>
      </w:r>
      <w:r w:rsidR="00B13D5B" w:rsidRPr="00B13D5B">
        <w:rPr>
          <w:rFonts w:ascii="Times New Roman" w:eastAsia="Times New Roman" w:hAnsi="Times New Roman" w:cs="Times New Roman"/>
          <w:b/>
          <w:bCs/>
          <w:iCs/>
          <w:sz w:val="24"/>
          <w:szCs w:val="24"/>
          <w:lang w:eastAsia="ru-RU"/>
        </w:rPr>
        <w:tab/>
      </w:r>
      <w:r w:rsidR="00B13D5B" w:rsidRPr="00B13D5B">
        <w:rPr>
          <w:rFonts w:ascii="Times New Roman" w:eastAsia="Times New Roman" w:hAnsi="Times New Roman" w:cs="Times New Roman"/>
          <w:b/>
          <w:bCs/>
          <w:iCs/>
          <w:sz w:val="24"/>
          <w:szCs w:val="24"/>
          <w:lang w:eastAsia="ru-RU"/>
        </w:rPr>
        <w:tab/>
        <w:t xml:space="preserve">                                                       </w:t>
      </w:r>
      <w:r w:rsidR="00B13D5B" w:rsidRPr="00B13D5B">
        <w:rPr>
          <w:rFonts w:ascii="Times New Roman" w:eastAsia="Times New Roman" w:hAnsi="Times New Roman" w:cs="Times New Roman"/>
          <w:b/>
          <w:bCs/>
          <w:iCs/>
          <w:sz w:val="24"/>
          <w:szCs w:val="24"/>
          <w:lang w:eastAsia="ru-RU"/>
        </w:rPr>
        <w:tab/>
        <w:t xml:space="preserve">  </w:t>
      </w:r>
      <w:r w:rsidR="00B13D5B" w:rsidRPr="00B13D5B">
        <w:rPr>
          <w:rFonts w:ascii="Times New Roman" w:eastAsia="Times New Roman" w:hAnsi="Times New Roman" w:cs="Times New Roman"/>
          <w:b/>
          <w:bCs/>
          <w:iCs/>
          <w:sz w:val="24"/>
          <w:szCs w:val="24"/>
          <w:lang w:eastAsia="ru-RU"/>
        </w:rPr>
        <w:tab/>
        <w:t xml:space="preserve">         </w:t>
      </w:r>
      <w:r w:rsidR="004D4DB7">
        <w:rPr>
          <w:rFonts w:ascii="Times New Roman" w:eastAsia="Times New Roman" w:hAnsi="Times New Roman" w:cs="Times New Roman"/>
          <w:b/>
          <w:bCs/>
          <w:iCs/>
          <w:sz w:val="24"/>
          <w:szCs w:val="24"/>
          <w:lang w:eastAsia="ru-RU"/>
        </w:rPr>
        <w:t xml:space="preserve">  </w:t>
      </w:r>
      <w:r w:rsidR="000E57B4">
        <w:rPr>
          <w:rFonts w:ascii="Times New Roman" w:eastAsia="Times New Roman" w:hAnsi="Times New Roman" w:cs="Times New Roman"/>
          <w:b/>
          <w:bCs/>
          <w:iCs/>
          <w:sz w:val="24"/>
          <w:szCs w:val="24"/>
          <w:lang w:eastAsia="ru-RU"/>
        </w:rPr>
        <w:t xml:space="preserve"> </w:t>
      </w:r>
      <w:r w:rsidR="00D9211F">
        <w:rPr>
          <w:rFonts w:ascii="Times New Roman" w:eastAsia="Times New Roman" w:hAnsi="Times New Roman" w:cs="Times New Roman"/>
          <w:b/>
          <w:bCs/>
          <w:iCs/>
          <w:sz w:val="24"/>
          <w:szCs w:val="24"/>
          <w:lang w:eastAsia="ru-RU"/>
        </w:rPr>
        <w:t>К.Н. Антонов</w:t>
      </w:r>
      <w:r w:rsidR="00B13D5B" w:rsidRPr="00B13D5B">
        <w:rPr>
          <w:rFonts w:ascii="Times New Roman" w:eastAsia="Times New Roman" w:hAnsi="Times New Roman" w:cs="Times New Roman"/>
          <w:b/>
          <w:bCs/>
          <w:iCs/>
          <w:sz w:val="24"/>
          <w:szCs w:val="24"/>
          <w:lang w:eastAsia="ru-RU"/>
        </w:rPr>
        <w:t xml:space="preserve"> </w:t>
      </w:r>
    </w:p>
    <w:p w14:paraId="678CE13B" w14:textId="77777777" w:rsidR="00DE7596" w:rsidRPr="00B13D5B" w:rsidRDefault="00DE7596" w:rsidP="00296433">
      <w:pPr>
        <w:spacing w:after="0" w:line="360" w:lineRule="auto"/>
        <w:jc w:val="both"/>
        <w:rPr>
          <w:rFonts w:ascii="Times New Roman" w:eastAsia="Times New Roman" w:hAnsi="Times New Roman" w:cs="Times New Roman"/>
          <w:sz w:val="24"/>
          <w:szCs w:val="24"/>
          <w:lang w:eastAsia="ru-RU"/>
        </w:rPr>
      </w:pPr>
    </w:p>
    <w:p w14:paraId="036B4954" w14:textId="77777777" w:rsidR="004D4DB7" w:rsidRDefault="00B13D5B" w:rsidP="00B13D5B">
      <w:pPr>
        <w:spacing w:after="0" w:line="240" w:lineRule="auto"/>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lastRenderedPageBreak/>
        <w:t xml:space="preserve">                                                                                                                                                                                                                                                               </w:t>
      </w:r>
      <w:r w:rsidR="004D4DB7">
        <w:rPr>
          <w:rFonts w:ascii="Times New Roman" w:eastAsia="Times New Roman" w:hAnsi="Times New Roman" w:cs="Times New Roman"/>
          <w:sz w:val="24"/>
          <w:szCs w:val="24"/>
          <w:lang w:eastAsia="ru-RU"/>
        </w:rPr>
        <w:t xml:space="preserve">   </w:t>
      </w:r>
    </w:p>
    <w:p w14:paraId="23606694" w14:textId="0EA1C03A" w:rsidR="00B13D5B" w:rsidRPr="00B13D5B" w:rsidRDefault="00B13D5B" w:rsidP="00B13D5B">
      <w:pPr>
        <w:spacing w:after="0" w:line="240" w:lineRule="auto"/>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                                                                                                                                      Приложение </w:t>
      </w:r>
    </w:p>
    <w:p w14:paraId="444C0C77" w14:textId="77777777" w:rsidR="00B13D5B" w:rsidRPr="00B13D5B" w:rsidRDefault="00B13D5B" w:rsidP="00B13D5B">
      <w:pPr>
        <w:widowControl w:val="0"/>
        <w:autoSpaceDE w:val="0"/>
        <w:autoSpaceDN w:val="0"/>
        <w:spacing w:after="0" w:line="240" w:lineRule="auto"/>
        <w:ind w:left="4248"/>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        к Постановлению городской Администрации</w:t>
      </w:r>
    </w:p>
    <w:p w14:paraId="3486FCC2" w14:textId="6F663AEC" w:rsidR="00B13D5B" w:rsidRPr="00B13D5B" w:rsidRDefault="00B13D5B" w:rsidP="00B13D5B">
      <w:pPr>
        <w:widowControl w:val="0"/>
        <w:autoSpaceDE w:val="0"/>
        <w:autoSpaceDN w:val="0"/>
        <w:spacing w:after="0" w:line="240" w:lineRule="auto"/>
        <w:ind w:left="4956"/>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       от «_</w:t>
      </w:r>
      <w:r w:rsidR="00125CC5">
        <w:rPr>
          <w:rFonts w:ascii="Times New Roman" w:eastAsia="Times New Roman" w:hAnsi="Times New Roman" w:cs="Times New Roman"/>
          <w:sz w:val="24"/>
          <w:szCs w:val="24"/>
          <w:lang w:eastAsia="ru-RU"/>
        </w:rPr>
        <w:t>03</w:t>
      </w:r>
      <w:r w:rsidRPr="00B13D5B">
        <w:rPr>
          <w:rFonts w:ascii="Times New Roman" w:eastAsia="Times New Roman" w:hAnsi="Times New Roman" w:cs="Times New Roman"/>
          <w:sz w:val="24"/>
          <w:szCs w:val="24"/>
          <w:lang w:eastAsia="ru-RU"/>
        </w:rPr>
        <w:t>_» ___</w:t>
      </w:r>
      <w:r w:rsidR="00125CC5">
        <w:rPr>
          <w:rFonts w:ascii="Times New Roman" w:eastAsia="Times New Roman" w:hAnsi="Times New Roman" w:cs="Times New Roman"/>
          <w:sz w:val="24"/>
          <w:szCs w:val="24"/>
          <w:lang w:eastAsia="ru-RU"/>
        </w:rPr>
        <w:t>12</w:t>
      </w:r>
      <w:r w:rsidRPr="00B13D5B">
        <w:rPr>
          <w:rFonts w:ascii="Times New Roman" w:eastAsia="Times New Roman" w:hAnsi="Times New Roman" w:cs="Times New Roman"/>
          <w:sz w:val="24"/>
          <w:szCs w:val="24"/>
          <w:lang w:eastAsia="ru-RU"/>
        </w:rPr>
        <w:t>_____ г. № _</w:t>
      </w:r>
      <w:r w:rsidR="00125CC5">
        <w:rPr>
          <w:rFonts w:ascii="Times New Roman" w:eastAsia="Times New Roman" w:hAnsi="Times New Roman" w:cs="Times New Roman"/>
          <w:sz w:val="24"/>
          <w:szCs w:val="24"/>
          <w:lang w:eastAsia="ru-RU"/>
        </w:rPr>
        <w:t>1347</w:t>
      </w:r>
      <w:r w:rsidRPr="00B13D5B">
        <w:rPr>
          <w:rFonts w:ascii="Times New Roman" w:eastAsia="Times New Roman" w:hAnsi="Times New Roman" w:cs="Times New Roman"/>
          <w:sz w:val="24"/>
          <w:szCs w:val="24"/>
          <w:lang w:eastAsia="ru-RU"/>
        </w:rPr>
        <w:t>_</w:t>
      </w:r>
    </w:p>
    <w:p w14:paraId="399B7BEA" w14:textId="77777777" w:rsidR="00B13D5B" w:rsidRPr="00B13D5B" w:rsidRDefault="00B13D5B" w:rsidP="00B13D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1CED86E4" w14:textId="77777777" w:rsidR="00B13D5B" w:rsidRPr="00B13D5B" w:rsidRDefault="00B13D5B" w:rsidP="00B13D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5F5CAC39" w14:textId="77777777" w:rsidR="00B13D5B" w:rsidRPr="00B13D5B" w:rsidRDefault="00B13D5B" w:rsidP="00B13D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РЕШЕНИЕ ОБ ОПРЕДЕЛЕНИИ ВРЕМЕННЫХ УПРАВЛЯЮЩИХ ОРГАНИЗАЦИЙ ДЛЯ УПРАВЛЕНИЯ МНОГОКВАРТИРНЫМИ ДОМАМИ, РАСПОЛОЖЕННЫМИ НА ТЕРРИТОРИИ ГОРОДА МИРНОГО</w:t>
      </w:r>
    </w:p>
    <w:p w14:paraId="0147E6EB" w14:textId="77777777" w:rsidR="00B13D5B" w:rsidRPr="00B13D5B" w:rsidRDefault="00B13D5B" w:rsidP="00B13D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3E72818A" w14:textId="77777777" w:rsidR="00B13D5B" w:rsidRPr="00B13D5B" w:rsidRDefault="00B13D5B" w:rsidP="00B13D5B">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sz w:val="24"/>
          <w:szCs w:val="24"/>
          <w:lang w:eastAsia="ru-RU"/>
        </w:rPr>
        <w:tab/>
        <w:t>Руководствуясь п. 17 ч. 11 ст. 161 Жилищного кодекса Российской Федерации, Постановлением</w:t>
      </w:r>
      <w:r w:rsidRPr="00B13D5B">
        <w:rPr>
          <w:rFonts w:ascii="Calibri" w:eastAsia="Times New Roman" w:hAnsi="Calibri" w:cs="Calibri"/>
          <w:b/>
          <w:szCs w:val="20"/>
          <w:lang w:eastAsia="ru-RU"/>
        </w:rPr>
        <w:t xml:space="preserve"> </w:t>
      </w:r>
      <w:r w:rsidRPr="00B13D5B">
        <w:rPr>
          <w:rFonts w:ascii="Times New Roman" w:eastAsia="Times New Roman" w:hAnsi="Times New Roman" w:cs="Times New Roman"/>
          <w:sz w:val="24"/>
          <w:szCs w:val="24"/>
          <w:lang w:eastAsia="ru-RU"/>
        </w:rPr>
        <w:t>Правительства Российской Федерации от 21.12.2018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Постановлением  городской Администрации от 27.12.2019 № 1648 «О размерах платы граждан за пользование жилым помещением (плата за наем), содержание и ремонт жилых помещений, расположенных на территории МО «Город Мирный» на 2020 год и 1 полугодие 2021 года», на основании Постановления городской Администрации от 01.04.2019 № 396 «Об утверждении перечня управляющих компаний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был реализован, не определена управляющая компания»,</w:t>
      </w:r>
      <w:r w:rsidRPr="00B13D5B">
        <w:rPr>
          <w:rFonts w:ascii="Times New Roman" w:eastAsia="Times New Roman" w:hAnsi="Times New Roman" w:cs="Times New Roman"/>
          <w:b/>
          <w:sz w:val="24"/>
          <w:szCs w:val="24"/>
          <w:lang w:eastAsia="ru-RU"/>
        </w:rPr>
        <w:t xml:space="preserve"> </w:t>
      </w:r>
      <w:r w:rsidRPr="00B13D5B">
        <w:rPr>
          <w:rFonts w:ascii="Times New Roman" w:eastAsia="Times New Roman" w:hAnsi="Times New Roman" w:cs="Times New Roman"/>
          <w:sz w:val="24"/>
          <w:szCs w:val="24"/>
          <w:lang w:eastAsia="ru-RU"/>
        </w:rPr>
        <w:t xml:space="preserve">Протокола совещания по вопросу временного назначения управляющей организации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реализован, не определена управляющая компания от 11.04.2019 № ПР/98 </w:t>
      </w:r>
      <w:r w:rsidRPr="00B13D5B">
        <w:rPr>
          <w:rFonts w:ascii="Times New Roman" w:eastAsia="Times New Roman" w:hAnsi="Times New Roman" w:cs="Times New Roman"/>
          <w:b/>
          <w:sz w:val="24"/>
          <w:szCs w:val="24"/>
          <w:lang w:eastAsia="ru-RU"/>
        </w:rPr>
        <w:t xml:space="preserve">городская Администрация приняла решение: </w:t>
      </w:r>
    </w:p>
    <w:p w14:paraId="49E05F81" w14:textId="77777777" w:rsidR="00B13D5B" w:rsidRPr="00B13D5B" w:rsidRDefault="00B13D5B" w:rsidP="00B13D5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FBCAB09" w14:textId="77777777" w:rsidR="00B13D5B" w:rsidRPr="00B13D5B" w:rsidRDefault="00B13D5B" w:rsidP="00B13D5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b/>
          <w:sz w:val="24"/>
          <w:szCs w:val="24"/>
          <w:lang w:eastAsia="ru-RU"/>
        </w:rPr>
        <w:t xml:space="preserve">1. </w:t>
      </w:r>
      <w:r w:rsidRPr="00B13D5B">
        <w:rPr>
          <w:rFonts w:ascii="Times New Roman" w:eastAsia="Times New Roman" w:hAnsi="Times New Roman" w:cs="Times New Roman"/>
          <w:sz w:val="24"/>
          <w:szCs w:val="24"/>
          <w:lang w:eastAsia="ru-RU"/>
        </w:rPr>
        <w:t>Определить временными управляющими организациями для управления многоквартирными домами, расположенными на территории города Мирного со сроком один год со дня внесения изменений в реестр лицензий Управлением государственного жилищного надзора по Республике Саха (Якутия) следующие управляющие организации.</w:t>
      </w:r>
    </w:p>
    <w:p w14:paraId="43FA4393" w14:textId="77777777" w:rsidR="00B13D5B" w:rsidRPr="00B13D5B" w:rsidRDefault="00B13D5B" w:rsidP="00B13D5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2FF26EE" w14:textId="77777777" w:rsidR="00B13D5B" w:rsidRPr="00B13D5B" w:rsidRDefault="00B13D5B" w:rsidP="00B13D5B">
      <w:pPr>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ООО УК «Капитал-Сервис» в количестве 2 домов по адресам:</w:t>
      </w:r>
    </w:p>
    <w:p w14:paraId="41857212" w14:textId="77777777" w:rsidR="00B13D5B" w:rsidRPr="00B13D5B" w:rsidRDefault="00B13D5B" w:rsidP="00B13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ул. 40 лет Октября, д. 3, ул. Ойунского, д. 26.</w:t>
      </w:r>
    </w:p>
    <w:p w14:paraId="3775EEE3" w14:textId="77777777" w:rsidR="00B13D5B" w:rsidRPr="00B13D5B" w:rsidRDefault="00B13D5B" w:rsidP="00B13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left="720" w:right="140"/>
        <w:jc w:val="both"/>
        <w:rPr>
          <w:rFonts w:ascii="Times New Roman" w:eastAsia="Times New Roman" w:hAnsi="Times New Roman" w:cs="Times New Roman"/>
          <w:iCs/>
          <w:sz w:val="24"/>
          <w:szCs w:val="24"/>
          <w:lang w:eastAsia="ru-RU"/>
        </w:rPr>
      </w:pPr>
    </w:p>
    <w:p w14:paraId="425A45D8" w14:textId="77777777" w:rsidR="00B13D5B" w:rsidRPr="00B13D5B" w:rsidRDefault="00B13D5B" w:rsidP="00B13D5B">
      <w:pPr>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ООО «Экономъ» в количестве 6 домов по адресам:</w:t>
      </w:r>
    </w:p>
    <w:p w14:paraId="1C363EF8" w14:textId="77777777" w:rsidR="00B13D5B" w:rsidRPr="00B13D5B" w:rsidRDefault="00B13D5B" w:rsidP="00B13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ул. Иреляхская, д. 4, ул. Ойунского, д.33, ул. Ойунского, д. 35, ул. Геологическая, д.10а, ул. Геологическая, д. 25, ул. Геологическая, д. 30.</w:t>
      </w:r>
    </w:p>
    <w:p w14:paraId="681A7F37" w14:textId="77777777" w:rsidR="00B13D5B" w:rsidRPr="00B13D5B" w:rsidRDefault="00B13D5B" w:rsidP="00B13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left="720" w:right="140"/>
        <w:jc w:val="both"/>
        <w:rPr>
          <w:rFonts w:ascii="Times New Roman" w:eastAsia="Times New Roman" w:hAnsi="Times New Roman" w:cs="Times New Roman"/>
          <w:iCs/>
          <w:sz w:val="24"/>
          <w:szCs w:val="24"/>
          <w:lang w:eastAsia="ru-RU"/>
        </w:rPr>
      </w:pPr>
    </w:p>
    <w:p w14:paraId="5B8F59FD" w14:textId="45B5A996" w:rsidR="00B13D5B" w:rsidRPr="00B13D5B" w:rsidRDefault="00B13D5B" w:rsidP="00B13D5B">
      <w:pPr>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ООО «УК Гарант-Сервис» в количестве 3</w:t>
      </w:r>
      <w:r w:rsidR="004D4DB7">
        <w:rPr>
          <w:rFonts w:ascii="Times New Roman" w:eastAsia="Times New Roman" w:hAnsi="Times New Roman" w:cs="Times New Roman"/>
          <w:b/>
          <w:iCs/>
          <w:sz w:val="24"/>
          <w:szCs w:val="24"/>
          <w:lang w:eastAsia="ru-RU"/>
        </w:rPr>
        <w:t>8</w:t>
      </w:r>
      <w:r w:rsidRPr="00B13D5B">
        <w:rPr>
          <w:rFonts w:ascii="Times New Roman" w:eastAsia="Times New Roman" w:hAnsi="Times New Roman" w:cs="Times New Roman"/>
          <w:b/>
          <w:iCs/>
          <w:sz w:val="24"/>
          <w:szCs w:val="24"/>
          <w:lang w:eastAsia="ru-RU"/>
        </w:rPr>
        <w:t xml:space="preserve"> домов по адресам:</w:t>
      </w:r>
    </w:p>
    <w:p w14:paraId="257C262A" w14:textId="6537A673" w:rsidR="00B13D5B" w:rsidRPr="00B13D5B" w:rsidRDefault="00B13D5B" w:rsidP="00B13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 xml:space="preserve">ул. 40 лет Октября, д. 46, ул. 40 лет Октября, д. 50, ш. 50 лет октября, д. 16/1, ул. Аммосова, д. 22а, ул. Вилюйская, д. 7, ул. Вилюйская, д. 9, ул. Звездная, д. 24, ш. Кирова, д. 3, ш. Кирова, д. 3а, ш. Кирова, д. 4а, ул. Комсомольская, д. 5, ул. Ленина, д. 14, ул. Ленина, д. 35а, Ленинградский пр-кт, д. 1б, Ленинградский пр-кт, д. 2а, Ленинградский пр-кт, д. 3, Ленинградский пр-кт, д. 3а, Ленинградский пр-кт, д. 3б, Ленинградский пр-кт, д. 3в, Ленинградский пр-кт, д. 3г, Ленинградский пр-кт, д. 5, Ленинградский пр-кт, д. 5а, Ленинградский пр-кт, д. 5в, Ленинградский пр-кт, д. 6а, Ленинградский пр-кт, д. 7/1, Ленинградский пр-кт, д. 7/2, ул. Логовая, д. 124, ул. Логовая, д. 150, ул. Логовая, д. 152, ул. Логовая, д. 156, ул. Логовая, д. 158, ул. Логовая, д. 160, ул. Московская, д. 28а, ул. </w:t>
      </w:r>
      <w:r w:rsidRPr="00B13D5B">
        <w:rPr>
          <w:rFonts w:ascii="Times New Roman" w:eastAsia="Times New Roman" w:hAnsi="Times New Roman" w:cs="Times New Roman"/>
          <w:iCs/>
          <w:sz w:val="24"/>
          <w:szCs w:val="24"/>
          <w:lang w:eastAsia="ru-RU"/>
        </w:rPr>
        <w:lastRenderedPageBreak/>
        <w:t>Московская, д. 28б, ул. Московская, д. 34, ул. Соболева, д. 8, ул. Соболева, д. 8а, ул. Советская, д. 18.</w:t>
      </w:r>
    </w:p>
    <w:p w14:paraId="26D0D846" w14:textId="77777777" w:rsidR="00B13D5B" w:rsidRPr="00B13D5B" w:rsidRDefault="00B13D5B" w:rsidP="00B13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left="720" w:right="140"/>
        <w:jc w:val="both"/>
        <w:rPr>
          <w:rFonts w:ascii="Times New Roman" w:eastAsia="Times New Roman" w:hAnsi="Times New Roman" w:cs="Times New Roman"/>
          <w:iCs/>
          <w:sz w:val="24"/>
          <w:szCs w:val="24"/>
          <w:lang w:eastAsia="ru-RU"/>
        </w:rPr>
      </w:pPr>
    </w:p>
    <w:p w14:paraId="3505C60E" w14:textId="221AFC53" w:rsidR="00B13D5B" w:rsidRPr="00B13D5B" w:rsidRDefault="00450F16" w:rsidP="00B13D5B">
      <w:pPr>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ООО «МПЖХ» в количестве 233</w:t>
      </w:r>
      <w:r w:rsidR="001252AF">
        <w:rPr>
          <w:rFonts w:ascii="Times New Roman" w:eastAsia="Times New Roman" w:hAnsi="Times New Roman" w:cs="Times New Roman"/>
          <w:b/>
          <w:iCs/>
          <w:sz w:val="24"/>
          <w:szCs w:val="24"/>
          <w:lang w:eastAsia="ru-RU"/>
        </w:rPr>
        <w:t xml:space="preserve"> домов</w:t>
      </w:r>
      <w:r w:rsidR="00B13D5B" w:rsidRPr="00B13D5B">
        <w:rPr>
          <w:rFonts w:ascii="Times New Roman" w:eastAsia="Times New Roman" w:hAnsi="Times New Roman" w:cs="Times New Roman"/>
          <w:b/>
          <w:iCs/>
          <w:sz w:val="24"/>
          <w:szCs w:val="24"/>
          <w:lang w:eastAsia="ru-RU"/>
        </w:rPr>
        <w:t xml:space="preserve"> по адресам:</w:t>
      </w:r>
    </w:p>
    <w:p w14:paraId="398BCBA5" w14:textId="7CE23A40" w:rsidR="00B13D5B" w:rsidRPr="00B13D5B" w:rsidRDefault="00B13D5B" w:rsidP="00B13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ул. 40 лет Октября, д. 1, ул. 40 лет Октября, д. 8а, ул. 40 лет Октября, д. 11, ул. 40 лет Октября, д. 24, ул. 40 лет Октября, д. 24а, ул. 40 лет Октября, д. 24б, ул. 40 лет Октября, д. 26а, ул. 40 лет Октября, д. 26б, ул. 40 лет Октября, д. 28, ул. 40 лет Октября, д. 28б, ул. 40 лет Октября, д. 30, ул. 40 лет Октября, д. 30а, ул. 40 лет Октября, д. 32, ул. 40 лет Октября, д. 32а, ул. 40 лет Октября, д. 32б, ул. 40 лет Октября, д. 34, ул. 40 лет Октября, д. 34а, ул. 40 лет Октября, д. 36, ул. 40 лет Октября, д. 36а, ул. 40 лет Октября, д. 36б, ул. 40 лет Октября, д. 38, ул. 40 лет Октября, д. 38б, ул. 40 лет Октября, д. 40, ул. 40 лет Октября, д. 40а, ул. 40 лет Октября, д. 42, ул. 40 лет Октября, д. 42в, ул. 40 лет Октября, д. 43, ул. 40 лет Октября, д. 44, ул. 40 лет Октября, д. 44а, ул. 40 лет Октября, д. 46а, ул. 40 лет Октября, д. 46б, ул. 40 лет Октября, д. 48а, ш. 50 лет Октября, д. 2, ш. 50 лет Октября, д. 2/1, ш. 50 лет Октября, д. 12/1, ш. 50 лет Октября, д. 14, ш. 50 лет Октября, д. 14/1, ш. 50 лет Октября, д. 20, ш. 50 лет Октября, д. 20б, ш. 50 лет Октября, д. 20в, ш. 50 лет Октября, д. 22, ш. 50 лет Октября, д. 24, ш. 50 лет Октября, д. 26, ул. Амакинская, д. 2, ул. Амакинская, д. 2/2, ул. Амакинская, д. 2/3, ул. Амакинская, д. 2/4, ул. Амакинская, д. 2/5, ул. Амакинская, д. 4, ул. Амакинская, д. 6, ул. Амакинская, д. 8, ул. Амакинская, д. 10, ул. Амакинская, д. 12, ул. Амакинская, д. 14, ул. Амакинская, д. 16, ул. Аммосова, д. 26а, ул. Аммосова, д. 98/1, ул. Бобкова, д. 1, ул. Бобкова, д. 3, ул. Бобкова, д. 5, ул. Бобкова, д. 7, ул. Бобкова, д. 9, ул. Бобкова, д. 11, ул. Вилюйская, д. 3, ул. Вилюйская, д. 5, ул. Газовиков, д. 31, ул. Газовиков, д. 32, ул. Геологическая, д. 2, ул. Звездная, д. 4, ул. Звездная, д. 6, ул. Звездная, д. 14, ул. Звездная, д. 16, ул. Звездная, д. 18, ул. Звездная, д. 20, ул. Звездная, д. 22, ул. Звездная, д. 26, ул. Звездная, д. 28, ул. Звездная, д. 36, ул. Звездная, д. 42, ул. Звездная, д. 44, ул. Звездная, д. 46/1, ул. Звездная, д. 48, ул. Звездная, д. 48/1, ул. Звездная, д. 48/2, ул. Звездная, д. 50,  ш. Кирова, д. 2, ш. Кирова, д. 2б, ш. Кирова, д. 4, ш. Кирова, д. 4б, ш. Кирова, д. 5, ш. Кирова, д. 5а, ш. Кирова, д. 5б, ш. Кирова, д. 6, ш. Кирова, д. 6а, ш. Кирова, д. 8, ш. Кирова, д. 8а, ш. Кирова, д. 9, ш. Кирова, д. 9/1, ш. Кирова, д. 9/2, ш. Кирова, д. 10, ш. Кирова, д. 12, ш. Кирова, д. 14, ш. Кирова, д. 16, ш. Кирова, д. 18, ш. Кирова, д. 20, ул. Комсомольская, д. 1, ул. Комсомольская, д. 2, ул. Комсомольская, д. 4,  ул. Комсомольская, д. 5а, ул. Комсомольская, д. 5б, ул. Комсомольская, д. 7, ул. Комсомольская, д. 7а, ул. Комсомольская, д. 9а, ул. Комсомольская, д. 9б, ул. Комсомольская, д. 11а, ул. Комсомольская, д. 11б, ул. Комсомольская, д. 11/1, ул. Комсомольская, д. 11/2, ул. Комсомольская, д. 13а, ул. Комсомольская, д. 13б, ул. Комсомольская, д.</w:t>
      </w:r>
      <w:r w:rsidR="00450F16">
        <w:rPr>
          <w:rFonts w:ascii="Times New Roman" w:eastAsia="Times New Roman" w:hAnsi="Times New Roman" w:cs="Times New Roman"/>
          <w:iCs/>
          <w:sz w:val="24"/>
          <w:szCs w:val="24"/>
          <w:lang w:eastAsia="ru-RU"/>
        </w:rPr>
        <w:t xml:space="preserve"> 13в, ул. Комсомольская, д. 22</w:t>
      </w:r>
      <w:r w:rsidRPr="00B13D5B">
        <w:rPr>
          <w:rFonts w:ascii="Times New Roman" w:eastAsia="Times New Roman" w:hAnsi="Times New Roman" w:cs="Times New Roman"/>
          <w:iCs/>
          <w:sz w:val="24"/>
          <w:szCs w:val="24"/>
          <w:lang w:eastAsia="ru-RU"/>
        </w:rPr>
        <w:t xml:space="preserve">, ул. Космонавтов, д. 2б, ул. Куницына, д. 18, ул. Куницына, д. 19, ул. Куницына, д. 20, ул. Ленина, д. 18, ул. Ленина, д. 20, ул. Ленина, д. 21, ул. Ленина, д. 22, ул. Ленина, д. 22а,  ул. Ленина, д. 24, ул. Ленина, д. 26, ул. Ленина, д. 28, ул. Ленина, д. 30, ул. Ленина, д. 32, ул. Ленина, д. 34, ул. Ленина, д. 34а, ул. Ленина, д. 34б, ул. Ленина, д. 35, ул. Ленина, д. 36, ул. Ленина, д. 37, ул. Ленина, д. 40, ул. Ленина, д. 40а, ул. Ленина, д. 41, ул. Ленина, д. 42, ул. Ленина, д. 42а, ул. Ленина, д. 44, ул. Ленина, д. 44а, Ленинградский пр-кт, д. 7, Ленинградский пр-кт, д. 7б, Ленинградский пр-кт, 11б, Ленинградский пр-кт, д. 14, Ленинградский пр-кт, д. 16, Ленинградский пр-кт, д. 18, Ленинградский пр-кт, д. 20, Ленинградский пр-кт, д. 20а, Ленинградский пр-кт, д. 23, Ленинградский пр-кт, д. 23а, Ленинградский пр-кт, д. 25а, Ленинградский пр-кт, 26, Ленинградский пр-кт, 26а, Ленинградский пр-кт, 26б,  Ленинградский пр-кт, д. 27а, Ленинградский пр-кт, д. 34, Ленинградский пр-кт, д. 34б, Ленинградский пр-кт, д. 36, Ленинградский пр-кт, д. 36а, Ленинградский пр-кт, д. 38а, Ленинградский пр-кт, д. 40а, Ленинградский пр-кт, д. 42, Ленинградский пр-кт, д. 42а, Ленинградский пр-кт, д. 42б, Ленинградский пр-кт, д. 44, Ленинградский пр-кт, д. 46, Ленинградский пр-кт, д. 48, Ленинградский пр-кт, д. 50, Ленинградский пр-кт, д. 52, ул. Логовая, д. 1, ул. Московская, д. 20, ул. Московская, д. 20а, ул. Московская, д. 22, ул. Московская, д. 22а, ул. Московская, д. 24, ул. Московская, д. 24б, ул. Московская, д. 26а, ул. Московская, д. 28, ул. Московская, </w:t>
      </w:r>
      <w:r w:rsidRPr="00B13D5B">
        <w:rPr>
          <w:rFonts w:ascii="Times New Roman" w:eastAsia="Times New Roman" w:hAnsi="Times New Roman" w:cs="Times New Roman"/>
          <w:iCs/>
          <w:sz w:val="24"/>
          <w:szCs w:val="24"/>
          <w:lang w:eastAsia="ru-RU"/>
        </w:rPr>
        <w:lastRenderedPageBreak/>
        <w:t>д. 30, ул. Московская, д. 30а, ул. Московская, д. 30б, ул. Ойунского, д. 13, ул. Ойунского, д. 15, ул. Ойунского, д. 25, ул. Ойунского, д. 27, ул. Ойунского, д. 28, ул. Ойунского, д. 30а, ул. Ойунского, д. 36, ул. Ручейная, д. 1, ул. Ручейная, д. 43а, ул. Соболева, д. 5, ул. Соболева, д. 7, ул. Соболева, д. 9, ул. Соболева, д. 11, ул. Соболева, д. 13, ул. Советская, д. 3, ул. Советская, д. 6, ул. Советская, д. 10, ул. Советская, д. 11/2, ул. Советская, д. 11/3, ул. Советская, д. 11/4, ул. Советская, д. 13/1, ул. Советская, д. 13/2, ул. Советская, д. 13/3, ул. Советская, д. 13/4, ул. Советская, д. 13/5, ул. Советская, д. 13/7, ул. Советская, д. 15/2, ул. Советская, д. 17, ул. Солдатова, д. 2, ул. Солдатова, д. 11, ул. Солдатова, д. 12, ул. Солдатова, д. 12/1, ул. Солдатова, д. 13, ул. Солдатова, д. 15, ул. Строителей, д. 2, ул. Тихонова, д. 5б, ул. Тихонова, д. 9/1, ул. Тихонова, д. 10, ул. Тихонова, д. 11, ул. Тихонова, д. 12, ул. Тихонова, д. 15/2, ул. Тихонова, д. 16, ул. Тихонова, д. 16а, ул. Экспедиционная, д. 1.</w:t>
      </w:r>
    </w:p>
    <w:p w14:paraId="43105A80" w14:textId="77777777" w:rsidR="00B13D5B" w:rsidRPr="00B13D5B" w:rsidRDefault="00B13D5B" w:rsidP="00B13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p>
    <w:p w14:paraId="656CA701"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b/>
          <w:iCs/>
          <w:sz w:val="24"/>
          <w:szCs w:val="24"/>
          <w:lang w:eastAsia="ru-RU"/>
        </w:rPr>
        <w:t>2.</w:t>
      </w:r>
      <w:r w:rsidRPr="00B13D5B">
        <w:rPr>
          <w:rFonts w:ascii="Times New Roman" w:eastAsia="Times New Roman" w:hAnsi="Times New Roman" w:cs="Times New Roman"/>
          <w:iCs/>
          <w:sz w:val="24"/>
          <w:szCs w:val="24"/>
          <w:lang w:eastAsia="ru-RU"/>
        </w:rPr>
        <w:t xml:space="preserve"> 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 определенной настоящим решением об определении управляющей организации, осуществляется ресурсоснабжающими организациями в соответствии с подпунктом "б"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N 354 «О предоставлении коммунальных услуг собственникам и пользователям помещений в многоквартирных домах и жилых домов».</w:t>
      </w:r>
    </w:p>
    <w:p w14:paraId="144FCEA5"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54B75E64" w14:textId="77777777" w:rsidR="00B13D5B" w:rsidRPr="00B13D5B" w:rsidRDefault="00B13D5B" w:rsidP="00B13D5B">
      <w:pPr>
        <w:spacing w:after="0" w:line="240" w:lineRule="auto"/>
        <w:ind w:firstLine="708"/>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3. ООО «МПЖХ» (М.В. Шишков):</w:t>
      </w:r>
    </w:p>
    <w:p w14:paraId="19AD02FD"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В соответствии с ч. 10, ст. 162 Жилищного кодекса РФ в течение трех рабочих дней со дня внесения изменений в реестр лицензий Управлением государственного жилищного надзора по Республике Саха (Якутия) передать ООО «УК Гарант-Сервис»,</w:t>
      </w:r>
      <w:r w:rsidRPr="00B13D5B">
        <w:rPr>
          <w:rFonts w:ascii="Times New Roman" w:eastAsia="Times New Roman" w:hAnsi="Times New Roman" w:cs="Times New Roman"/>
          <w:b/>
          <w:iCs/>
          <w:sz w:val="24"/>
          <w:szCs w:val="24"/>
          <w:lang w:eastAsia="ru-RU"/>
        </w:rPr>
        <w:t xml:space="preserve"> </w:t>
      </w:r>
      <w:r w:rsidRPr="00B13D5B">
        <w:rPr>
          <w:rFonts w:ascii="Times New Roman" w:eastAsia="Times New Roman" w:hAnsi="Times New Roman" w:cs="Times New Roman"/>
          <w:iCs/>
          <w:sz w:val="24"/>
          <w:szCs w:val="24"/>
          <w:lang w:eastAsia="ru-RU"/>
        </w:rPr>
        <w:t xml:space="preserve">ООО «УК Капитал – Сервис» и ООО «Экономъ» техническую и иную документацию, связанную с управлением в части многоквартирных домов, указанных в пунктах 1.1., 1.2., 1.13 настоящего решения. </w:t>
      </w:r>
    </w:p>
    <w:p w14:paraId="1D586387"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62EEEDAF"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b/>
          <w:iCs/>
          <w:sz w:val="24"/>
          <w:szCs w:val="24"/>
          <w:lang w:eastAsia="ru-RU"/>
        </w:rPr>
        <w:t xml:space="preserve">4. </w:t>
      </w:r>
      <w:r w:rsidRPr="00B13D5B">
        <w:rPr>
          <w:rFonts w:ascii="Times New Roman" w:eastAsia="Times New Roman" w:hAnsi="Times New Roman" w:cs="Times New Roman"/>
          <w:iCs/>
          <w:sz w:val="24"/>
          <w:szCs w:val="24"/>
          <w:lang w:eastAsia="ru-RU"/>
        </w:rPr>
        <w:t xml:space="preserve">Перечень работ и (или) услуг по управлению многоквартирным домом, услуг и работ по содержанию и ремонту общего имущества в многоквартирном доме, а также размер платы за содержание жилого помещения, равный размеру платы за содержание жилого помещения приведен в приложении к настоящему решению. </w:t>
      </w:r>
    </w:p>
    <w:p w14:paraId="032142E5"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2E100962"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3844C54D"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4151FD81"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0177123D"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50034F81"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2A0DDB30"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709E7EC6"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0B7276EE"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41494BD2"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33EE9C71"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63F47D21" w14:textId="77777777" w:rsidR="00B13D5B" w:rsidRPr="00B13D5B" w:rsidRDefault="00B13D5B" w:rsidP="00B13D5B">
      <w:pPr>
        <w:spacing w:after="0" w:line="240" w:lineRule="auto"/>
        <w:ind w:firstLine="708"/>
        <w:jc w:val="both"/>
        <w:rPr>
          <w:rFonts w:ascii="Times New Roman" w:eastAsia="Times New Roman" w:hAnsi="Times New Roman" w:cs="Times New Roman"/>
          <w:iCs/>
          <w:sz w:val="24"/>
          <w:szCs w:val="24"/>
          <w:lang w:eastAsia="ru-RU"/>
        </w:rPr>
      </w:pPr>
    </w:p>
    <w:p w14:paraId="35715246" w14:textId="77777777" w:rsidR="00B13D5B" w:rsidRDefault="00B13D5B" w:rsidP="00B13D5B">
      <w:pPr>
        <w:spacing w:after="0" w:line="240" w:lineRule="auto"/>
        <w:jc w:val="both"/>
        <w:rPr>
          <w:rFonts w:ascii="Times New Roman" w:eastAsia="Times New Roman" w:hAnsi="Times New Roman" w:cs="Times New Roman"/>
          <w:iCs/>
          <w:sz w:val="24"/>
          <w:szCs w:val="24"/>
          <w:lang w:eastAsia="ru-RU"/>
        </w:rPr>
      </w:pPr>
    </w:p>
    <w:p w14:paraId="33E0C08A" w14:textId="77777777" w:rsidR="000E57B4" w:rsidRDefault="000E57B4" w:rsidP="00B13D5B">
      <w:pPr>
        <w:spacing w:after="0" w:line="240" w:lineRule="auto"/>
        <w:jc w:val="both"/>
        <w:rPr>
          <w:rFonts w:ascii="Times New Roman" w:eastAsia="Times New Roman" w:hAnsi="Times New Roman" w:cs="Times New Roman"/>
          <w:iCs/>
          <w:sz w:val="24"/>
          <w:szCs w:val="24"/>
          <w:lang w:eastAsia="ru-RU"/>
        </w:rPr>
      </w:pPr>
    </w:p>
    <w:p w14:paraId="5047407A" w14:textId="77777777" w:rsidR="000E57B4" w:rsidRDefault="000E57B4" w:rsidP="00B13D5B">
      <w:pPr>
        <w:spacing w:after="0" w:line="240" w:lineRule="auto"/>
        <w:jc w:val="both"/>
        <w:rPr>
          <w:rFonts w:ascii="Times New Roman" w:eastAsia="Times New Roman" w:hAnsi="Times New Roman" w:cs="Times New Roman"/>
          <w:iCs/>
          <w:sz w:val="24"/>
          <w:szCs w:val="24"/>
          <w:lang w:eastAsia="ru-RU"/>
        </w:rPr>
      </w:pPr>
    </w:p>
    <w:p w14:paraId="6442DF87" w14:textId="77777777" w:rsidR="00363645" w:rsidRDefault="00363645" w:rsidP="00B13D5B">
      <w:pPr>
        <w:spacing w:after="0" w:line="240" w:lineRule="auto"/>
        <w:jc w:val="both"/>
        <w:rPr>
          <w:rFonts w:ascii="Times New Roman" w:eastAsia="Times New Roman" w:hAnsi="Times New Roman" w:cs="Times New Roman"/>
          <w:iCs/>
          <w:sz w:val="24"/>
          <w:szCs w:val="24"/>
          <w:lang w:eastAsia="ru-RU"/>
        </w:rPr>
      </w:pPr>
    </w:p>
    <w:p w14:paraId="74863939" w14:textId="77777777" w:rsidR="00363645" w:rsidRDefault="00363645" w:rsidP="00B13D5B">
      <w:pPr>
        <w:spacing w:after="0" w:line="240" w:lineRule="auto"/>
        <w:jc w:val="both"/>
        <w:rPr>
          <w:rFonts w:ascii="Times New Roman" w:eastAsia="Times New Roman" w:hAnsi="Times New Roman" w:cs="Times New Roman"/>
          <w:iCs/>
          <w:sz w:val="24"/>
          <w:szCs w:val="24"/>
          <w:lang w:eastAsia="ru-RU"/>
        </w:rPr>
      </w:pPr>
    </w:p>
    <w:p w14:paraId="29801580" w14:textId="77777777" w:rsidR="004D4DB7" w:rsidRDefault="004D4DB7" w:rsidP="00B13D5B">
      <w:pPr>
        <w:spacing w:after="0" w:line="240" w:lineRule="auto"/>
        <w:ind w:left="7788"/>
        <w:jc w:val="both"/>
        <w:rPr>
          <w:rFonts w:ascii="Times New Roman" w:eastAsia="Times New Roman" w:hAnsi="Times New Roman" w:cs="Times New Roman"/>
          <w:iCs/>
          <w:sz w:val="24"/>
          <w:szCs w:val="24"/>
          <w:lang w:eastAsia="ru-RU"/>
        </w:rPr>
      </w:pPr>
    </w:p>
    <w:p w14:paraId="576E27DC" w14:textId="09980EE5" w:rsidR="00B13D5B" w:rsidRPr="00B13D5B" w:rsidRDefault="00B13D5B" w:rsidP="00B13D5B">
      <w:pPr>
        <w:spacing w:after="0" w:line="240" w:lineRule="auto"/>
        <w:ind w:left="7788"/>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lastRenderedPageBreak/>
        <w:t xml:space="preserve">    </w:t>
      </w:r>
      <w:r w:rsidRPr="00B13D5B">
        <w:rPr>
          <w:rFonts w:ascii="Times New Roman" w:eastAsia="Times New Roman" w:hAnsi="Times New Roman" w:cs="Times New Roman"/>
          <w:sz w:val="24"/>
          <w:szCs w:val="24"/>
          <w:lang w:eastAsia="ru-RU"/>
        </w:rPr>
        <w:t xml:space="preserve">Приложение </w:t>
      </w:r>
    </w:p>
    <w:p w14:paraId="37FC1A5C" w14:textId="77777777" w:rsidR="00B13D5B" w:rsidRPr="00B13D5B" w:rsidRDefault="00B13D5B" w:rsidP="00B13D5B">
      <w:pPr>
        <w:spacing w:after="0" w:line="24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к решению об определении временных </w:t>
      </w:r>
    </w:p>
    <w:p w14:paraId="5D8C036D" w14:textId="77777777" w:rsidR="00B13D5B" w:rsidRPr="00B13D5B" w:rsidRDefault="00B13D5B" w:rsidP="00B13D5B">
      <w:pPr>
        <w:spacing w:after="0" w:line="24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управляющих организаций для управления </w:t>
      </w:r>
    </w:p>
    <w:p w14:paraId="5F6C5BCA" w14:textId="77777777" w:rsidR="00B13D5B" w:rsidRPr="00B13D5B" w:rsidRDefault="00B13D5B" w:rsidP="00B13D5B">
      <w:pPr>
        <w:spacing w:after="0" w:line="24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многоквартирными домами, расположенными </w:t>
      </w:r>
    </w:p>
    <w:p w14:paraId="5B0A4380" w14:textId="77777777" w:rsidR="00B13D5B" w:rsidRPr="00B13D5B" w:rsidRDefault="00B13D5B" w:rsidP="00B13D5B">
      <w:pPr>
        <w:spacing w:after="0" w:line="24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на территории города Мирного </w:t>
      </w:r>
    </w:p>
    <w:p w14:paraId="33CC6DA7" w14:textId="77777777" w:rsidR="00B13D5B" w:rsidRPr="00B13D5B" w:rsidRDefault="00B13D5B" w:rsidP="00B13D5B">
      <w:pPr>
        <w:widowControl w:val="0"/>
        <w:autoSpaceDE w:val="0"/>
        <w:autoSpaceDN w:val="0"/>
        <w:spacing w:after="0" w:line="240" w:lineRule="auto"/>
        <w:jc w:val="right"/>
        <w:rPr>
          <w:rFonts w:ascii="Times New Roman" w:eastAsia="Times New Roman" w:hAnsi="Times New Roman" w:cs="Times New Roman"/>
          <w:b/>
          <w:caps/>
          <w:sz w:val="24"/>
          <w:szCs w:val="24"/>
          <w:lang w:eastAsia="ru-RU"/>
        </w:rPr>
      </w:pPr>
    </w:p>
    <w:p w14:paraId="44976593" w14:textId="77777777" w:rsidR="00B13D5B" w:rsidRPr="00B13D5B" w:rsidRDefault="00B13D5B" w:rsidP="00B13D5B">
      <w:pPr>
        <w:spacing w:after="0" w:line="240" w:lineRule="auto"/>
        <w:jc w:val="center"/>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ПЕРЕЧЕНЬ РАБОТ И УСЛУГ </w:t>
      </w:r>
    </w:p>
    <w:p w14:paraId="7F20A44C" w14:textId="77777777" w:rsidR="00B13D5B" w:rsidRPr="00B13D5B" w:rsidRDefault="00B13D5B" w:rsidP="00B13D5B">
      <w:pPr>
        <w:spacing w:after="0" w:line="240" w:lineRule="auto"/>
        <w:jc w:val="center"/>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ПО СОДЕРЖАНИЮ И РЕМОНТУ ОБЩЕГО ИМУЩЕСТВА СОБСТВЕННИКОВ ПОМЕЩЕНИЙ</w:t>
      </w:r>
    </w:p>
    <w:p w14:paraId="224BE708" w14:textId="77777777" w:rsidR="00B13D5B" w:rsidRPr="00B13D5B" w:rsidRDefault="00B13D5B" w:rsidP="00B13D5B">
      <w:pPr>
        <w:spacing w:after="0" w:line="240" w:lineRule="auto"/>
        <w:jc w:val="center"/>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В МНОГОКВАРТИРНОМ ДОМЕ, ЯВЛЯЮЩЕГОСЯ ОБЪЕКТОМ КОНКУРСА*</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6681"/>
        <w:gridCol w:w="2356"/>
      </w:tblGrid>
      <w:tr w:rsidR="00B13D5B" w:rsidRPr="00B13D5B" w14:paraId="210222DA"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54EAD547" w14:textId="77777777" w:rsidR="00B13D5B" w:rsidRPr="00B13D5B" w:rsidRDefault="00B13D5B" w:rsidP="00B13D5B">
            <w:pPr>
              <w:spacing w:after="0" w:line="256" w:lineRule="auto"/>
              <w:ind w:left="-900" w:firstLine="900"/>
              <w:jc w:val="center"/>
              <w:rPr>
                <w:rFonts w:ascii="Times New Roman" w:eastAsia="Times New Roman" w:hAnsi="Times New Roman" w:cs="Times New Roman"/>
                <w:b/>
              </w:rPr>
            </w:pPr>
            <w:r w:rsidRPr="00B13D5B">
              <w:rPr>
                <w:rFonts w:ascii="Times New Roman" w:eastAsia="Times New Roman" w:hAnsi="Times New Roman" w:cs="Times New Roman"/>
                <w:b/>
              </w:rPr>
              <w:t>№</w:t>
            </w:r>
          </w:p>
          <w:p w14:paraId="5004E78C" w14:textId="77777777" w:rsidR="00B13D5B" w:rsidRPr="00B13D5B" w:rsidRDefault="00B13D5B" w:rsidP="00B13D5B">
            <w:pPr>
              <w:spacing w:after="0" w:line="256" w:lineRule="auto"/>
              <w:ind w:left="-900" w:firstLine="900"/>
              <w:jc w:val="center"/>
              <w:rPr>
                <w:rFonts w:ascii="Times New Roman" w:eastAsia="Times New Roman" w:hAnsi="Times New Roman" w:cs="Times New Roman"/>
              </w:rPr>
            </w:pPr>
            <w:r w:rsidRPr="00B13D5B">
              <w:rPr>
                <w:rFonts w:ascii="Times New Roman" w:eastAsia="Times New Roman" w:hAnsi="Times New Roman" w:cs="Times New Roman"/>
                <w:b/>
              </w:rPr>
              <w:t>п/п</w:t>
            </w:r>
          </w:p>
        </w:tc>
        <w:tc>
          <w:tcPr>
            <w:tcW w:w="6677" w:type="dxa"/>
            <w:tcBorders>
              <w:top w:val="single" w:sz="4" w:space="0" w:color="auto"/>
              <w:left w:val="single" w:sz="4" w:space="0" w:color="auto"/>
              <w:bottom w:val="single" w:sz="4" w:space="0" w:color="auto"/>
              <w:right w:val="single" w:sz="4" w:space="0" w:color="auto"/>
            </w:tcBorders>
          </w:tcPr>
          <w:p w14:paraId="6733CF22" w14:textId="77777777" w:rsidR="00B13D5B" w:rsidRPr="00B13D5B" w:rsidRDefault="00B13D5B" w:rsidP="00B13D5B">
            <w:pPr>
              <w:spacing w:after="0" w:line="256" w:lineRule="auto"/>
              <w:jc w:val="center"/>
              <w:rPr>
                <w:rFonts w:ascii="Times New Roman" w:eastAsia="Times New Roman" w:hAnsi="Times New Roman" w:cs="Times New Roman"/>
                <w:b/>
              </w:rPr>
            </w:pPr>
            <w:r w:rsidRPr="00B13D5B">
              <w:rPr>
                <w:rFonts w:ascii="Times New Roman" w:eastAsia="Times New Roman" w:hAnsi="Times New Roman" w:cs="Times New Roman"/>
                <w:b/>
              </w:rPr>
              <w:t>Вид работ</w:t>
            </w:r>
            <w:r w:rsidRPr="00B13D5B">
              <w:rPr>
                <w:rFonts w:ascii="Times New Roman" w:eastAsia="Times New Roman" w:hAnsi="Times New Roman" w:cs="Times New Roman"/>
                <w:b/>
                <w:sz w:val="24"/>
                <w:szCs w:val="24"/>
              </w:rPr>
              <w:t xml:space="preserve"> </w:t>
            </w:r>
          </w:p>
          <w:p w14:paraId="499E2D0F" w14:textId="77777777" w:rsidR="00B13D5B" w:rsidRPr="00B13D5B" w:rsidRDefault="00B13D5B" w:rsidP="00B13D5B">
            <w:pPr>
              <w:spacing w:after="0" w:line="256" w:lineRule="auto"/>
              <w:jc w:val="center"/>
              <w:rPr>
                <w:rFonts w:ascii="Times New Roman" w:eastAsia="Times New Roman" w:hAnsi="Times New Roman" w:cs="Times New Roman"/>
                <w:b/>
              </w:rPr>
            </w:pPr>
          </w:p>
        </w:tc>
        <w:tc>
          <w:tcPr>
            <w:tcW w:w="2355" w:type="dxa"/>
            <w:tcBorders>
              <w:top w:val="single" w:sz="4" w:space="0" w:color="auto"/>
              <w:left w:val="single" w:sz="4" w:space="0" w:color="auto"/>
              <w:bottom w:val="single" w:sz="4" w:space="0" w:color="auto"/>
              <w:right w:val="single" w:sz="4" w:space="0" w:color="auto"/>
            </w:tcBorders>
            <w:hideMark/>
          </w:tcPr>
          <w:p w14:paraId="54336CE4" w14:textId="77777777" w:rsidR="00B13D5B" w:rsidRPr="00B13D5B" w:rsidRDefault="00B13D5B" w:rsidP="00B13D5B">
            <w:pPr>
              <w:spacing w:after="0" w:line="256" w:lineRule="auto"/>
              <w:ind w:right="-1142"/>
              <w:rPr>
                <w:rFonts w:ascii="Times New Roman" w:eastAsia="Times New Roman" w:hAnsi="Times New Roman" w:cs="Times New Roman"/>
                <w:b/>
              </w:rPr>
            </w:pPr>
            <w:r w:rsidRPr="00B13D5B">
              <w:rPr>
                <w:rFonts w:ascii="Times New Roman" w:eastAsia="Times New Roman" w:hAnsi="Times New Roman" w:cs="Times New Roman"/>
                <w:b/>
              </w:rPr>
              <w:t>Периодичность</w:t>
            </w:r>
          </w:p>
          <w:p w14:paraId="53E55BDD" w14:textId="77777777" w:rsidR="00B13D5B" w:rsidRPr="00B13D5B" w:rsidRDefault="00B13D5B" w:rsidP="00B13D5B">
            <w:pPr>
              <w:spacing w:after="0" w:line="256" w:lineRule="auto"/>
              <w:ind w:right="-1142"/>
              <w:rPr>
                <w:rFonts w:ascii="Times New Roman" w:eastAsia="Times New Roman" w:hAnsi="Times New Roman" w:cs="Times New Roman"/>
                <w:b/>
              </w:rPr>
            </w:pPr>
            <w:r w:rsidRPr="00B13D5B">
              <w:rPr>
                <w:rFonts w:ascii="Times New Roman" w:eastAsia="Times New Roman" w:hAnsi="Times New Roman" w:cs="Times New Roman"/>
                <w:b/>
              </w:rPr>
              <w:t xml:space="preserve"> работ</w:t>
            </w:r>
          </w:p>
        </w:tc>
      </w:tr>
      <w:tr w:rsidR="00B13D5B" w:rsidRPr="00B13D5B" w14:paraId="6C514659"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tcPr>
          <w:p w14:paraId="69FFB872" w14:textId="77777777" w:rsidR="00B13D5B" w:rsidRPr="00B13D5B" w:rsidRDefault="00B13D5B" w:rsidP="00B13D5B">
            <w:pPr>
              <w:spacing w:after="0" w:line="256" w:lineRule="auto"/>
              <w:ind w:left="-900" w:firstLine="900"/>
              <w:jc w:val="center"/>
              <w:rPr>
                <w:rFonts w:ascii="Times New Roman" w:eastAsia="Times New Roman" w:hAnsi="Times New Roman" w:cs="Times New Roman"/>
                <w:b/>
              </w:rPr>
            </w:pPr>
          </w:p>
        </w:tc>
        <w:tc>
          <w:tcPr>
            <w:tcW w:w="6677" w:type="dxa"/>
            <w:tcBorders>
              <w:top w:val="single" w:sz="4" w:space="0" w:color="auto"/>
              <w:left w:val="single" w:sz="4" w:space="0" w:color="auto"/>
              <w:bottom w:val="single" w:sz="4" w:space="0" w:color="auto"/>
              <w:right w:val="single" w:sz="4" w:space="0" w:color="auto"/>
            </w:tcBorders>
            <w:hideMark/>
          </w:tcPr>
          <w:p w14:paraId="1253D08C" w14:textId="77777777" w:rsidR="00B13D5B" w:rsidRPr="00B13D5B" w:rsidRDefault="00B13D5B" w:rsidP="00B13D5B">
            <w:pPr>
              <w:spacing w:after="0" w:line="256" w:lineRule="auto"/>
              <w:jc w:val="center"/>
              <w:rPr>
                <w:rFonts w:ascii="Times New Roman" w:eastAsia="Times New Roman" w:hAnsi="Times New Roman" w:cs="Times New Roman"/>
                <w:b/>
              </w:rPr>
            </w:pPr>
            <w:r w:rsidRPr="00B13D5B">
              <w:rPr>
                <w:rFonts w:ascii="Times New Roman" w:eastAsia="Times New Roman" w:hAnsi="Times New Roman" w:cs="Times New Roman"/>
                <w:b/>
                <w:lang w:val="en-US"/>
              </w:rPr>
              <w:t>I</w:t>
            </w:r>
            <w:r w:rsidRPr="00B13D5B">
              <w:rPr>
                <w:rFonts w:ascii="Times New Roman" w:eastAsia="Times New Roman" w:hAnsi="Times New Roman" w:cs="Times New Roman"/>
                <w:b/>
              </w:rPr>
              <w:t xml:space="preserve">. Содержание помещений мест общего пользования </w:t>
            </w:r>
          </w:p>
        </w:tc>
        <w:tc>
          <w:tcPr>
            <w:tcW w:w="2355" w:type="dxa"/>
            <w:tcBorders>
              <w:top w:val="single" w:sz="4" w:space="0" w:color="auto"/>
              <w:left w:val="single" w:sz="4" w:space="0" w:color="auto"/>
              <w:bottom w:val="single" w:sz="4" w:space="0" w:color="auto"/>
              <w:right w:val="single" w:sz="4" w:space="0" w:color="auto"/>
            </w:tcBorders>
          </w:tcPr>
          <w:p w14:paraId="34744A40" w14:textId="77777777" w:rsidR="00B13D5B" w:rsidRPr="00B13D5B" w:rsidRDefault="00B13D5B" w:rsidP="00B13D5B">
            <w:pPr>
              <w:spacing w:after="0" w:line="256" w:lineRule="auto"/>
              <w:ind w:right="-1142"/>
              <w:rPr>
                <w:rFonts w:ascii="Times New Roman" w:eastAsia="Times New Roman" w:hAnsi="Times New Roman" w:cs="Times New Roman"/>
                <w:b/>
              </w:rPr>
            </w:pPr>
          </w:p>
        </w:tc>
      </w:tr>
      <w:tr w:rsidR="00B13D5B" w:rsidRPr="00B13D5B" w14:paraId="22D52B58"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0504C104"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1.1</w:t>
            </w:r>
          </w:p>
        </w:tc>
        <w:tc>
          <w:tcPr>
            <w:tcW w:w="6677" w:type="dxa"/>
            <w:tcBorders>
              <w:top w:val="single" w:sz="4" w:space="0" w:color="auto"/>
              <w:left w:val="single" w:sz="4" w:space="0" w:color="auto"/>
              <w:bottom w:val="single" w:sz="4" w:space="0" w:color="auto"/>
              <w:right w:val="single" w:sz="4" w:space="0" w:color="auto"/>
            </w:tcBorders>
          </w:tcPr>
          <w:p w14:paraId="226D7386"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лестничных площадок и маршей, нижних трех этажей, с предварительным увлажнением:</w:t>
            </w:r>
          </w:p>
          <w:p w14:paraId="5BF59094"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14:paraId="76B860BE"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-протирка пыли с колпаков светильников, подоконников в помещениях общего пользования;</w:t>
            </w:r>
          </w:p>
          <w:p w14:paraId="1A645735"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и протирка дверей и окон в помещениях общего пользования;</w:t>
            </w:r>
          </w:p>
          <w:p w14:paraId="16723B3D"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полов во всех помещениях общего пользования.</w:t>
            </w:r>
          </w:p>
          <w:p w14:paraId="3757425E"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p>
        </w:tc>
        <w:tc>
          <w:tcPr>
            <w:tcW w:w="2355" w:type="dxa"/>
            <w:tcBorders>
              <w:top w:val="single" w:sz="4" w:space="0" w:color="auto"/>
              <w:left w:val="single" w:sz="4" w:space="0" w:color="auto"/>
              <w:bottom w:val="single" w:sz="4" w:space="0" w:color="auto"/>
              <w:right w:val="single" w:sz="4" w:space="0" w:color="auto"/>
            </w:tcBorders>
          </w:tcPr>
          <w:p w14:paraId="2999D443"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0D70C617"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3A6C193A"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5 раз (а) в неделю</w:t>
            </w:r>
          </w:p>
          <w:p w14:paraId="60109ABD"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780D283D"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2BCD955C"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p w14:paraId="08E7C52A"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3E838E76"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p w14:paraId="57FD132B"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2 недели (май-октябрь)</w:t>
            </w:r>
          </w:p>
        </w:tc>
      </w:tr>
      <w:tr w:rsidR="00B13D5B" w:rsidRPr="00B13D5B" w14:paraId="63E1B7BF"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66EC96D3"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1.2</w:t>
            </w:r>
          </w:p>
        </w:tc>
        <w:tc>
          <w:tcPr>
            <w:tcW w:w="6677" w:type="dxa"/>
            <w:tcBorders>
              <w:top w:val="single" w:sz="4" w:space="0" w:color="auto"/>
              <w:left w:val="single" w:sz="4" w:space="0" w:color="auto"/>
              <w:bottom w:val="single" w:sz="4" w:space="0" w:color="auto"/>
              <w:right w:val="single" w:sz="4" w:space="0" w:color="auto"/>
            </w:tcBorders>
            <w:hideMark/>
          </w:tcPr>
          <w:p w14:paraId="1D62FDE9"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лестничных площадок и маршей выше третьего этажа, с предварительным увлажнением:</w:t>
            </w:r>
          </w:p>
          <w:p w14:paraId="79B3A4A4"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14:paraId="7BC00EFA"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-протирка пыли с колпаков светильников, подоконников в помещениях общего пользования;</w:t>
            </w:r>
          </w:p>
          <w:p w14:paraId="120B8023"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и протирка дверей и окон в помещениях общего пользования;</w:t>
            </w:r>
          </w:p>
          <w:p w14:paraId="5E3F872B"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полов во всех помещениях общего пользования</w:t>
            </w:r>
          </w:p>
        </w:tc>
        <w:tc>
          <w:tcPr>
            <w:tcW w:w="2355" w:type="dxa"/>
            <w:tcBorders>
              <w:top w:val="single" w:sz="4" w:space="0" w:color="auto"/>
              <w:left w:val="single" w:sz="4" w:space="0" w:color="auto"/>
              <w:bottom w:val="single" w:sz="4" w:space="0" w:color="auto"/>
              <w:right w:val="single" w:sz="4" w:space="0" w:color="auto"/>
            </w:tcBorders>
          </w:tcPr>
          <w:p w14:paraId="46316F43"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p w14:paraId="718633BB"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447B7755"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 раз (а) в неделю</w:t>
            </w:r>
          </w:p>
          <w:p w14:paraId="4F9DCF05"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741BD62B"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6AF42A47"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p w14:paraId="3406CCF8"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03F22495"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p w14:paraId="7B721D79"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2 недели (май-октябрь)</w:t>
            </w:r>
          </w:p>
        </w:tc>
      </w:tr>
      <w:tr w:rsidR="00B13D5B" w:rsidRPr="00B13D5B" w14:paraId="6C10353B"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6552FFEA"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1.3</w:t>
            </w:r>
          </w:p>
        </w:tc>
        <w:tc>
          <w:tcPr>
            <w:tcW w:w="6677" w:type="dxa"/>
            <w:tcBorders>
              <w:top w:val="single" w:sz="4" w:space="0" w:color="auto"/>
              <w:left w:val="single" w:sz="4" w:space="0" w:color="auto"/>
              <w:bottom w:val="single" w:sz="4" w:space="0" w:color="auto"/>
              <w:right w:val="single" w:sz="4" w:space="0" w:color="auto"/>
            </w:tcBorders>
            <w:hideMark/>
          </w:tcPr>
          <w:p w14:paraId="3C309291"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кабин лифтов:</w:t>
            </w:r>
          </w:p>
          <w:p w14:paraId="2E73A75C"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полов кабины лифта и влажная уборка полов кабины лифта, мытье полов кабины лифта с периодической сменой воды или моющего раствора;</w:t>
            </w:r>
          </w:p>
          <w:p w14:paraId="25E8305E"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стен кабины лифта с периодической сменой воды или моющего раствора.</w:t>
            </w:r>
          </w:p>
        </w:tc>
        <w:tc>
          <w:tcPr>
            <w:tcW w:w="2355" w:type="dxa"/>
            <w:tcBorders>
              <w:top w:val="single" w:sz="4" w:space="0" w:color="auto"/>
              <w:left w:val="single" w:sz="4" w:space="0" w:color="auto"/>
              <w:bottom w:val="single" w:sz="4" w:space="0" w:color="auto"/>
              <w:right w:val="single" w:sz="4" w:space="0" w:color="auto"/>
            </w:tcBorders>
          </w:tcPr>
          <w:p w14:paraId="5794459D"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p w14:paraId="6E3F6C1A"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полы: 3 раз (а) в неделю</w:t>
            </w:r>
          </w:p>
          <w:p w14:paraId="12231A02"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67A97C3E"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стены: 2 раз (а) в месяц</w:t>
            </w:r>
          </w:p>
        </w:tc>
      </w:tr>
      <w:tr w:rsidR="00B13D5B" w:rsidRPr="00B13D5B" w14:paraId="035AC1EA"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44D7090D"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1.4</w:t>
            </w:r>
          </w:p>
        </w:tc>
        <w:tc>
          <w:tcPr>
            <w:tcW w:w="6677" w:type="dxa"/>
            <w:tcBorders>
              <w:top w:val="single" w:sz="4" w:space="0" w:color="auto"/>
              <w:left w:val="single" w:sz="4" w:space="0" w:color="auto"/>
              <w:bottom w:val="single" w:sz="4" w:space="0" w:color="auto"/>
              <w:right w:val="single" w:sz="4" w:space="0" w:color="auto"/>
            </w:tcBorders>
            <w:hideMark/>
          </w:tcPr>
          <w:p w14:paraId="088311DD"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мусороприемных камер: подметание пола мусороприемных камер с предварительным его увлажнением, в том числе:</w:t>
            </w:r>
          </w:p>
          <w:p w14:paraId="27511278"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 в зимний период</w:t>
            </w:r>
          </w:p>
          <w:p w14:paraId="6C3E4E7F"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 в летний период</w:t>
            </w:r>
          </w:p>
        </w:tc>
        <w:tc>
          <w:tcPr>
            <w:tcW w:w="2355" w:type="dxa"/>
            <w:tcBorders>
              <w:top w:val="single" w:sz="4" w:space="0" w:color="auto"/>
              <w:left w:val="single" w:sz="4" w:space="0" w:color="auto"/>
              <w:bottom w:val="single" w:sz="4" w:space="0" w:color="auto"/>
              <w:right w:val="single" w:sz="4" w:space="0" w:color="auto"/>
            </w:tcBorders>
          </w:tcPr>
          <w:p w14:paraId="2D56543A"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p w14:paraId="63E9F2BC"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211202F2"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  раз (а) в неделю</w:t>
            </w:r>
          </w:p>
          <w:p w14:paraId="4B07BFED"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5  раз (а) в неделю</w:t>
            </w:r>
          </w:p>
        </w:tc>
      </w:tr>
      <w:tr w:rsidR="00B13D5B" w:rsidRPr="00B13D5B" w14:paraId="4D37526F"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4BCDE72D"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1.5</w:t>
            </w:r>
          </w:p>
        </w:tc>
        <w:tc>
          <w:tcPr>
            <w:tcW w:w="6677" w:type="dxa"/>
            <w:tcBorders>
              <w:top w:val="single" w:sz="4" w:space="0" w:color="auto"/>
              <w:left w:val="single" w:sz="4" w:space="0" w:color="auto"/>
              <w:bottom w:val="single" w:sz="4" w:space="0" w:color="auto"/>
              <w:right w:val="single" w:sz="4" w:space="0" w:color="auto"/>
            </w:tcBorders>
            <w:hideMark/>
          </w:tcPr>
          <w:p w14:paraId="352A99E4"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загрузочных клапанов мусоропровода: очистка загрузочных клапанов от грязи при помощи щеток, их мытье и протирка насухо</w:t>
            </w:r>
          </w:p>
        </w:tc>
        <w:tc>
          <w:tcPr>
            <w:tcW w:w="2355" w:type="dxa"/>
            <w:tcBorders>
              <w:top w:val="single" w:sz="4" w:space="0" w:color="auto"/>
              <w:left w:val="single" w:sz="4" w:space="0" w:color="auto"/>
              <w:bottom w:val="single" w:sz="4" w:space="0" w:color="auto"/>
              <w:right w:val="single" w:sz="4" w:space="0" w:color="auto"/>
            </w:tcBorders>
            <w:hideMark/>
          </w:tcPr>
          <w:p w14:paraId="3E5E92ED"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 раз (а) в месяц</w:t>
            </w:r>
          </w:p>
        </w:tc>
      </w:tr>
      <w:tr w:rsidR="00B13D5B" w:rsidRPr="00B13D5B" w14:paraId="7D1046CE"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5E6238F9"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lastRenderedPageBreak/>
              <w:t>1.6</w:t>
            </w:r>
          </w:p>
        </w:tc>
        <w:tc>
          <w:tcPr>
            <w:tcW w:w="6677" w:type="dxa"/>
            <w:tcBorders>
              <w:top w:val="single" w:sz="4" w:space="0" w:color="auto"/>
              <w:left w:val="single" w:sz="4" w:space="0" w:color="auto"/>
              <w:bottom w:val="single" w:sz="4" w:space="0" w:color="auto"/>
              <w:right w:val="single" w:sz="4" w:space="0" w:color="auto"/>
            </w:tcBorders>
            <w:hideMark/>
          </w:tcPr>
          <w:p w14:paraId="7930A1B0"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Содержание лифтов</w:t>
            </w:r>
          </w:p>
        </w:tc>
        <w:tc>
          <w:tcPr>
            <w:tcW w:w="2355" w:type="dxa"/>
            <w:tcBorders>
              <w:top w:val="single" w:sz="4" w:space="0" w:color="auto"/>
              <w:left w:val="single" w:sz="4" w:space="0" w:color="auto"/>
              <w:bottom w:val="single" w:sz="4" w:space="0" w:color="auto"/>
              <w:right w:val="single" w:sz="4" w:space="0" w:color="auto"/>
            </w:tcBorders>
            <w:hideMark/>
          </w:tcPr>
          <w:p w14:paraId="59B7D918"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режим работы (включая наличие диспетчерской связи) ежедневно, круглосуточно</w:t>
            </w:r>
          </w:p>
        </w:tc>
      </w:tr>
      <w:tr w:rsidR="00B13D5B" w:rsidRPr="00B13D5B" w14:paraId="2683B9B4"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tcPr>
          <w:p w14:paraId="74794BE9"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14:paraId="6C622C3E" w14:textId="77777777" w:rsidR="00B13D5B" w:rsidRPr="00B13D5B" w:rsidRDefault="00B13D5B" w:rsidP="00B13D5B">
            <w:pPr>
              <w:spacing w:after="0" w:line="256" w:lineRule="auto"/>
              <w:jc w:val="center"/>
              <w:rPr>
                <w:rFonts w:ascii="Times New Roman" w:eastAsia="Times New Roman" w:hAnsi="Times New Roman" w:cs="Times New Roman"/>
                <w:b/>
              </w:rPr>
            </w:pPr>
            <w:r w:rsidRPr="00B13D5B">
              <w:rPr>
                <w:rFonts w:ascii="Times New Roman" w:eastAsia="Times New Roman" w:hAnsi="Times New Roman" w:cs="Times New Roman"/>
                <w:b/>
                <w:lang w:val="en-US"/>
              </w:rPr>
              <w:t>II</w:t>
            </w:r>
            <w:r w:rsidRPr="00B13D5B">
              <w:rPr>
                <w:rFonts w:ascii="Times New Roman" w:eastAsia="Times New Roman" w:hAnsi="Times New Roman" w:cs="Times New Roman"/>
                <w:b/>
              </w:rPr>
              <w:t xml:space="preserve">. Уборка земельного участка, входящего в состав общего имущества многоквартирного дома: </w:t>
            </w:r>
          </w:p>
        </w:tc>
        <w:tc>
          <w:tcPr>
            <w:tcW w:w="2355" w:type="dxa"/>
            <w:tcBorders>
              <w:top w:val="single" w:sz="4" w:space="0" w:color="auto"/>
              <w:left w:val="single" w:sz="4" w:space="0" w:color="auto"/>
              <w:bottom w:val="single" w:sz="4" w:space="0" w:color="auto"/>
              <w:right w:val="single" w:sz="4" w:space="0" w:color="auto"/>
            </w:tcBorders>
          </w:tcPr>
          <w:p w14:paraId="0D483772" w14:textId="77777777" w:rsidR="00B13D5B" w:rsidRPr="00B13D5B" w:rsidRDefault="00B13D5B" w:rsidP="00B13D5B">
            <w:pPr>
              <w:spacing w:after="0" w:line="256" w:lineRule="auto"/>
              <w:jc w:val="center"/>
              <w:rPr>
                <w:rFonts w:ascii="Times New Roman" w:eastAsia="Times New Roman" w:hAnsi="Times New Roman" w:cs="Times New Roman"/>
                <w:b/>
                <w:sz w:val="24"/>
                <w:szCs w:val="24"/>
              </w:rPr>
            </w:pPr>
          </w:p>
        </w:tc>
      </w:tr>
      <w:tr w:rsidR="00B13D5B" w:rsidRPr="00B13D5B" w14:paraId="5EC58DA7"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2677E517"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2.1</w:t>
            </w:r>
          </w:p>
        </w:tc>
        <w:tc>
          <w:tcPr>
            <w:tcW w:w="6677" w:type="dxa"/>
            <w:tcBorders>
              <w:top w:val="single" w:sz="4" w:space="0" w:color="auto"/>
              <w:left w:val="single" w:sz="4" w:space="0" w:color="auto"/>
              <w:bottom w:val="single" w:sz="4" w:space="0" w:color="auto"/>
              <w:right w:val="single" w:sz="4" w:space="0" w:color="auto"/>
            </w:tcBorders>
            <w:hideMark/>
          </w:tcPr>
          <w:p w14:paraId="609C6DC2"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земельного участка в летний период</w:t>
            </w:r>
          </w:p>
        </w:tc>
        <w:tc>
          <w:tcPr>
            <w:tcW w:w="2355" w:type="dxa"/>
            <w:tcBorders>
              <w:top w:val="single" w:sz="4" w:space="0" w:color="auto"/>
              <w:left w:val="single" w:sz="4" w:space="0" w:color="auto"/>
              <w:bottom w:val="single" w:sz="4" w:space="0" w:color="auto"/>
              <w:right w:val="single" w:sz="4" w:space="0" w:color="auto"/>
            </w:tcBorders>
            <w:hideMark/>
          </w:tcPr>
          <w:p w14:paraId="6C2B937A"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(а)в двое суток</w:t>
            </w:r>
          </w:p>
        </w:tc>
      </w:tr>
      <w:tr w:rsidR="00B13D5B" w:rsidRPr="00B13D5B" w14:paraId="5B172813"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5BD833E1"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2.2</w:t>
            </w:r>
          </w:p>
        </w:tc>
        <w:tc>
          <w:tcPr>
            <w:tcW w:w="6677" w:type="dxa"/>
            <w:tcBorders>
              <w:top w:val="single" w:sz="4" w:space="0" w:color="auto"/>
              <w:left w:val="single" w:sz="4" w:space="0" w:color="auto"/>
              <w:bottom w:val="single" w:sz="4" w:space="0" w:color="auto"/>
              <w:right w:val="single" w:sz="4" w:space="0" w:color="auto"/>
            </w:tcBorders>
            <w:hideMark/>
          </w:tcPr>
          <w:p w14:paraId="104B3461"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мусора с газона, в том числе:</w:t>
            </w:r>
          </w:p>
          <w:p w14:paraId="30252775"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от листьев, сучьев, мусора</w:t>
            </w:r>
          </w:p>
          <w:p w14:paraId="1C679284"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 от случайного мусора</w:t>
            </w:r>
          </w:p>
        </w:tc>
        <w:tc>
          <w:tcPr>
            <w:tcW w:w="2355" w:type="dxa"/>
            <w:tcBorders>
              <w:top w:val="single" w:sz="4" w:space="0" w:color="auto"/>
              <w:left w:val="single" w:sz="4" w:space="0" w:color="auto"/>
              <w:bottom w:val="single" w:sz="4" w:space="0" w:color="auto"/>
              <w:right w:val="single" w:sz="4" w:space="0" w:color="auto"/>
            </w:tcBorders>
          </w:tcPr>
          <w:p w14:paraId="4C6C91B7"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p w14:paraId="7C1F096C"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месяц</w:t>
            </w:r>
          </w:p>
          <w:p w14:paraId="4DB95C4F"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  раз (а) в неделю</w:t>
            </w:r>
          </w:p>
        </w:tc>
      </w:tr>
      <w:tr w:rsidR="00B13D5B" w:rsidRPr="00B13D5B" w14:paraId="01846415"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226957E4"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2.3</w:t>
            </w:r>
          </w:p>
        </w:tc>
        <w:tc>
          <w:tcPr>
            <w:tcW w:w="6677" w:type="dxa"/>
            <w:tcBorders>
              <w:top w:val="single" w:sz="4" w:space="0" w:color="auto"/>
              <w:left w:val="single" w:sz="4" w:space="0" w:color="auto"/>
              <w:bottom w:val="single" w:sz="4" w:space="0" w:color="auto"/>
              <w:right w:val="single" w:sz="4" w:space="0" w:color="auto"/>
            </w:tcBorders>
            <w:hideMark/>
          </w:tcPr>
          <w:p w14:paraId="3E5D8A63"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Очистка урн, в том числе:</w:t>
            </w:r>
          </w:p>
          <w:p w14:paraId="2592D986"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 в зимний период</w:t>
            </w:r>
          </w:p>
          <w:p w14:paraId="0DAFB031"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 в летний период</w:t>
            </w:r>
          </w:p>
        </w:tc>
        <w:tc>
          <w:tcPr>
            <w:tcW w:w="2355" w:type="dxa"/>
            <w:tcBorders>
              <w:top w:val="single" w:sz="4" w:space="0" w:color="auto"/>
              <w:left w:val="single" w:sz="4" w:space="0" w:color="auto"/>
              <w:bottom w:val="single" w:sz="4" w:space="0" w:color="auto"/>
              <w:right w:val="single" w:sz="4" w:space="0" w:color="auto"/>
            </w:tcBorders>
          </w:tcPr>
          <w:p w14:paraId="2806F85B"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p w14:paraId="2E728983"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  раз (а) в неделю</w:t>
            </w:r>
          </w:p>
          <w:p w14:paraId="7B1220E1"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сутки</w:t>
            </w:r>
          </w:p>
        </w:tc>
      </w:tr>
      <w:tr w:rsidR="00B13D5B" w:rsidRPr="00B13D5B" w14:paraId="622E77A5"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4F003559"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2.4</w:t>
            </w:r>
          </w:p>
        </w:tc>
        <w:tc>
          <w:tcPr>
            <w:tcW w:w="6677" w:type="dxa"/>
            <w:tcBorders>
              <w:top w:val="single" w:sz="4" w:space="0" w:color="auto"/>
              <w:left w:val="single" w:sz="4" w:space="0" w:color="auto"/>
              <w:bottom w:val="single" w:sz="4" w:space="0" w:color="auto"/>
              <w:right w:val="single" w:sz="4" w:space="0" w:color="auto"/>
            </w:tcBorders>
            <w:hideMark/>
          </w:tcPr>
          <w:p w14:paraId="560B6841"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мусора на контейнерных площадках (уборка мусора вокруг контейнера и погрузка его в контейнер)</w:t>
            </w:r>
          </w:p>
        </w:tc>
        <w:tc>
          <w:tcPr>
            <w:tcW w:w="2355" w:type="dxa"/>
            <w:tcBorders>
              <w:top w:val="single" w:sz="4" w:space="0" w:color="auto"/>
              <w:left w:val="single" w:sz="4" w:space="0" w:color="auto"/>
              <w:bottom w:val="single" w:sz="4" w:space="0" w:color="auto"/>
              <w:right w:val="single" w:sz="4" w:space="0" w:color="auto"/>
            </w:tcBorders>
            <w:hideMark/>
          </w:tcPr>
          <w:p w14:paraId="0EAB7183"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сутки</w:t>
            </w:r>
          </w:p>
        </w:tc>
      </w:tr>
      <w:tr w:rsidR="00B13D5B" w:rsidRPr="00B13D5B" w14:paraId="49397FD9"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2BB0D29A"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2.5</w:t>
            </w:r>
          </w:p>
        </w:tc>
        <w:tc>
          <w:tcPr>
            <w:tcW w:w="6677" w:type="dxa"/>
            <w:tcBorders>
              <w:top w:val="single" w:sz="4" w:space="0" w:color="auto"/>
              <w:left w:val="single" w:sz="4" w:space="0" w:color="auto"/>
              <w:bottom w:val="single" w:sz="4" w:space="0" w:color="auto"/>
              <w:right w:val="single" w:sz="4" w:space="0" w:color="auto"/>
            </w:tcBorders>
            <w:hideMark/>
          </w:tcPr>
          <w:p w14:paraId="398C39BC"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Сдвижка и подметание снега при отсутствии снегопадов</w:t>
            </w:r>
          </w:p>
        </w:tc>
        <w:tc>
          <w:tcPr>
            <w:tcW w:w="2355" w:type="dxa"/>
            <w:tcBorders>
              <w:top w:val="single" w:sz="4" w:space="0" w:color="auto"/>
              <w:left w:val="single" w:sz="4" w:space="0" w:color="auto"/>
              <w:bottom w:val="single" w:sz="4" w:space="0" w:color="auto"/>
              <w:right w:val="single" w:sz="4" w:space="0" w:color="auto"/>
            </w:tcBorders>
            <w:hideMark/>
          </w:tcPr>
          <w:p w14:paraId="538FA854"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двое суток</w:t>
            </w:r>
          </w:p>
        </w:tc>
      </w:tr>
      <w:tr w:rsidR="00B13D5B" w:rsidRPr="00B13D5B" w14:paraId="5F604EE4"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3DEA7FCC"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2.6</w:t>
            </w:r>
          </w:p>
        </w:tc>
        <w:tc>
          <w:tcPr>
            <w:tcW w:w="6677" w:type="dxa"/>
            <w:tcBorders>
              <w:top w:val="single" w:sz="4" w:space="0" w:color="auto"/>
              <w:left w:val="single" w:sz="4" w:space="0" w:color="auto"/>
              <w:bottom w:val="single" w:sz="4" w:space="0" w:color="auto"/>
              <w:right w:val="single" w:sz="4" w:space="0" w:color="auto"/>
            </w:tcBorders>
            <w:hideMark/>
          </w:tcPr>
          <w:p w14:paraId="68359863"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Сдвижка и подметание снега при снегопаде</w:t>
            </w:r>
          </w:p>
        </w:tc>
        <w:tc>
          <w:tcPr>
            <w:tcW w:w="2355" w:type="dxa"/>
            <w:tcBorders>
              <w:top w:val="single" w:sz="4" w:space="0" w:color="auto"/>
              <w:left w:val="single" w:sz="4" w:space="0" w:color="auto"/>
              <w:bottom w:val="single" w:sz="4" w:space="0" w:color="auto"/>
              <w:right w:val="single" w:sz="4" w:space="0" w:color="auto"/>
            </w:tcBorders>
            <w:hideMark/>
          </w:tcPr>
          <w:p w14:paraId="6B2401A7"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 не менее 1 раза в сутки. Начало работ не позднее 6 часов после начала снегопада</w:t>
            </w:r>
          </w:p>
        </w:tc>
      </w:tr>
      <w:tr w:rsidR="00B13D5B" w:rsidRPr="00B13D5B" w14:paraId="5CF551A4"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0CBF57F9"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2.7</w:t>
            </w:r>
          </w:p>
        </w:tc>
        <w:tc>
          <w:tcPr>
            <w:tcW w:w="6677" w:type="dxa"/>
            <w:tcBorders>
              <w:top w:val="single" w:sz="4" w:space="0" w:color="auto"/>
              <w:left w:val="single" w:sz="4" w:space="0" w:color="auto"/>
              <w:bottom w:val="single" w:sz="4" w:space="0" w:color="auto"/>
              <w:right w:val="single" w:sz="4" w:space="0" w:color="auto"/>
            </w:tcBorders>
            <w:hideMark/>
          </w:tcPr>
          <w:p w14:paraId="239EA873"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Работы по организации и содержанию мест (площадок) накопления твердых коммунальных отходов, включая обслуживание и очистку мусоропроводов, мусороприемных камер, контейнерных площадок, в соответствии с установленными требованиями. Указанные работы не включают уборку мест погрузки твердых коммунальных отходов. </w:t>
            </w:r>
          </w:p>
        </w:tc>
        <w:tc>
          <w:tcPr>
            <w:tcW w:w="2355" w:type="dxa"/>
            <w:tcBorders>
              <w:top w:val="single" w:sz="4" w:space="0" w:color="auto"/>
              <w:left w:val="single" w:sz="4" w:space="0" w:color="auto"/>
              <w:bottom w:val="single" w:sz="4" w:space="0" w:color="auto"/>
              <w:right w:val="single" w:sz="4" w:space="0" w:color="auto"/>
            </w:tcBorders>
            <w:hideMark/>
          </w:tcPr>
          <w:p w14:paraId="18B11813"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6 раз (а) в неделю</w:t>
            </w:r>
          </w:p>
        </w:tc>
      </w:tr>
      <w:tr w:rsidR="00B13D5B" w:rsidRPr="00B13D5B" w14:paraId="1CE91134" w14:textId="77777777" w:rsidTr="0070024D">
        <w:trPr>
          <w:trHeight w:val="144"/>
        </w:trPr>
        <w:tc>
          <w:tcPr>
            <w:tcW w:w="817" w:type="dxa"/>
            <w:tcBorders>
              <w:top w:val="single" w:sz="4" w:space="0" w:color="auto"/>
              <w:left w:val="single" w:sz="4" w:space="0" w:color="auto"/>
              <w:bottom w:val="single" w:sz="4" w:space="0" w:color="auto"/>
              <w:right w:val="single" w:sz="4" w:space="0" w:color="auto"/>
            </w:tcBorders>
            <w:hideMark/>
          </w:tcPr>
          <w:p w14:paraId="4A49D805"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2.8</w:t>
            </w:r>
          </w:p>
        </w:tc>
        <w:tc>
          <w:tcPr>
            <w:tcW w:w="6677" w:type="dxa"/>
            <w:tcBorders>
              <w:top w:val="single" w:sz="4" w:space="0" w:color="auto"/>
              <w:left w:val="single" w:sz="4" w:space="0" w:color="auto"/>
              <w:bottom w:val="single" w:sz="4" w:space="0" w:color="auto"/>
              <w:right w:val="single" w:sz="4" w:space="0" w:color="auto"/>
            </w:tcBorders>
            <w:hideMark/>
          </w:tcPr>
          <w:p w14:paraId="0DF110AF"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Вывоз жидких бытовых отходов </w:t>
            </w:r>
          </w:p>
        </w:tc>
        <w:tc>
          <w:tcPr>
            <w:tcW w:w="2355" w:type="dxa"/>
            <w:tcBorders>
              <w:top w:val="single" w:sz="4" w:space="0" w:color="auto"/>
              <w:left w:val="single" w:sz="4" w:space="0" w:color="auto"/>
              <w:bottom w:val="single" w:sz="4" w:space="0" w:color="auto"/>
              <w:right w:val="single" w:sz="4" w:space="0" w:color="auto"/>
            </w:tcBorders>
            <w:hideMark/>
          </w:tcPr>
          <w:p w14:paraId="7419CD62"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6 раз (а) в неделю</w:t>
            </w:r>
          </w:p>
        </w:tc>
      </w:tr>
      <w:tr w:rsidR="00B13D5B" w:rsidRPr="00B13D5B" w14:paraId="32F07FB8" w14:textId="77777777" w:rsidTr="0070024D">
        <w:trPr>
          <w:trHeight w:val="240"/>
        </w:trPr>
        <w:tc>
          <w:tcPr>
            <w:tcW w:w="817" w:type="dxa"/>
            <w:tcBorders>
              <w:top w:val="single" w:sz="4" w:space="0" w:color="auto"/>
              <w:left w:val="single" w:sz="4" w:space="0" w:color="auto"/>
              <w:bottom w:val="single" w:sz="4" w:space="0" w:color="auto"/>
              <w:right w:val="single" w:sz="4" w:space="0" w:color="auto"/>
            </w:tcBorders>
          </w:tcPr>
          <w:p w14:paraId="3445C13F"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14:paraId="7313610E" w14:textId="77777777" w:rsidR="00B13D5B" w:rsidRPr="00B13D5B" w:rsidRDefault="00B13D5B" w:rsidP="00B13D5B">
            <w:pPr>
              <w:spacing w:after="0" w:line="256" w:lineRule="auto"/>
              <w:rPr>
                <w:rFonts w:ascii="Times New Roman" w:eastAsia="Times New Roman" w:hAnsi="Times New Roman" w:cs="Times New Roman"/>
                <w:b/>
              </w:rPr>
            </w:pPr>
            <w:r w:rsidRPr="00B13D5B">
              <w:rPr>
                <w:rFonts w:ascii="Times New Roman" w:eastAsia="Times New Roman" w:hAnsi="Times New Roman" w:cs="Times New Roman"/>
                <w:b/>
                <w:lang w:val="en-US"/>
              </w:rPr>
              <w:t>III</w:t>
            </w:r>
            <w:r w:rsidRPr="00B13D5B">
              <w:rPr>
                <w:rFonts w:ascii="Times New Roman" w:eastAsia="Times New Roman" w:hAnsi="Times New Roman" w:cs="Times New Roman"/>
                <w:b/>
              </w:rPr>
              <w:t xml:space="preserve">. Подготовка многоквартирного дома к сезонной эксплуатации: </w:t>
            </w:r>
          </w:p>
        </w:tc>
        <w:tc>
          <w:tcPr>
            <w:tcW w:w="2355" w:type="dxa"/>
            <w:tcBorders>
              <w:top w:val="single" w:sz="4" w:space="0" w:color="auto"/>
              <w:left w:val="single" w:sz="4" w:space="0" w:color="auto"/>
              <w:bottom w:val="single" w:sz="4" w:space="0" w:color="auto"/>
              <w:right w:val="single" w:sz="4" w:space="0" w:color="auto"/>
            </w:tcBorders>
          </w:tcPr>
          <w:p w14:paraId="497F47C0" w14:textId="77777777" w:rsidR="00B13D5B" w:rsidRPr="00B13D5B" w:rsidRDefault="00B13D5B" w:rsidP="00B13D5B">
            <w:pPr>
              <w:spacing w:after="0" w:line="256" w:lineRule="auto"/>
              <w:rPr>
                <w:rFonts w:ascii="Times New Roman" w:eastAsia="Times New Roman" w:hAnsi="Times New Roman" w:cs="Times New Roman"/>
                <w:sz w:val="24"/>
                <w:szCs w:val="24"/>
              </w:rPr>
            </w:pPr>
          </w:p>
        </w:tc>
      </w:tr>
      <w:tr w:rsidR="00B13D5B" w:rsidRPr="00B13D5B" w14:paraId="050B5309" w14:textId="77777777" w:rsidTr="0070024D">
        <w:trPr>
          <w:trHeight w:val="450"/>
        </w:trPr>
        <w:tc>
          <w:tcPr>
            <w:tcW w:w="817" w:type="dxa"/>
            <w:tcBorders>
              <w:top w:val="single" w:sz="4" w:space="0" w:color="auto"/>
              <w:left w:val="single" w:sz="4" w:space="0" w:color="auto"/>
              <w:bottom w:val="single" w:sz="4" w:space="0" w:color="auto"/>
              <w:right w:val="single" w:sz="4" w:space="0" w:color="auto"/>
            </w:tcBorders>
            <w:hideMark/>
          </w:tcPr>
          <w:p w14:paraId="4F60900F"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3.1</w:t>
            </w:r>
          </w:p>
        </w:tc>
        <w:tc>
          <w:tcPr>
            <w:tcW w:w="6677" w:type="dxa"/>
            <w:tcBorders>
              <w:top w:val="single" w:sz="4" w:space="0" w:color="auto"/>
              <w:left w:val="single" w:sz="4" w:space="0" w:color="auto"/>
              <w:bottom w:val="single" w:sz="4" w:space="0" w:color="auto"/>
              <w:right w:val="single" w:sz="4" w:space="0" w:color="auto"/>
            </w:tcBorders>
            <w:hideMark/>
          </w:tcPr>
          <w:p w14:paraId="46835D99"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Укрепление водосточных труб, колен и воронок, в т.ч. восстановление и ремонт ливневой канализации</w:t>
            </w:r>
          </w:p>
        </w:tc>
        <w:tc>
          <w:tcPr>
            <w:tcW w:w="2355" w:type="dxa"/>
            <w:tcBorders>
              <w:top w:val="single" w:sz="4" w:space="0" w:color="auto"/>
              <w:left w:val="single" w:sz="4" w:space="0" w:color="auto"/>
              <w:bottom w:val="single" w:sz="4" w:space="0" w:color="auto"/>
              <w:right w:val="single" w:sz="4" w:space="0" w:color="auto"/>
            </w:tcBorders>
            <w:hideMark/>
          </w:tcPr>
          <w:p w14:paraId="38AAA1BB"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w:t>
            </w:r>
          </w:p>
        </w:tc>
      </w:tr>
      <w:tr w:rsidR="00B13D5B" w:rsidRPr="00B13D5B" w14:paraId="7F015860" w14:textId="77777777" w:rsidTr="0070024D">
        <w:trPr>
          <w:trHeight w:val="1606"/>
        </w:trPr>
        <w:tc>
          <w:tcPr>
            <w:tcW w:w="817" w:type="dxa"/>
            <w:tcBorders>
              <w:top w:val="single" w:sz="4" w:space="0" w:color="auto"/>
              <w:left w:val="single" w:sz="4" w:space="0" w:color="auto"/>
              <w:bottom w:val="single" w:sz="4" w:space="0" w:color="auto"/>
              <w:right w:val="single" w:sz="4" w:space="0" w:color="auto"/>
            </w:tcBorders>
          </w:tcPr>
          <w:p w14:paraId="1E7D3A6B"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14:paraId="4536CC8C"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Консервация, расконсервация системы центрального отопления: Осмотр системы центрального отопления, в том числе проверка состояния трубопровода, отопительных приборов, регулировочной и запорной арматуры, креплений. Проверка состояния подвесок и прокладок-подставок для магистрального трубопровода, расширительных баков на чердаке. Составление описи недостатков. Проведение необходимых ремонтных работ, проверка теплоизоляции и мелкий ремонт изоляции и др.</w:t>
            </w:r>
          </w:p>
        </w:tc>
        <w:tc>
          <w:tcPr>
            <w:tcW w:w="2355" w:type="dxa"/>
            <w:tcBorders>
              <w:top w:val="single" w:sz="4" w:space="0" w:color="auto"/>
              <w:left w:val="single" w:sz="4" w:space="0" w:color="auto"/>
              <w:bottom w:val="single" w:sz="4" w:space="0" w:color="auto"/>
              <w:right w:val="single" w:sz="4" w:space="0" w:color="auto"/>
            </w:tcBorders>
            <w:hideMark/>
          </w:tcPr>
          <w:p w14:paraId="6252011B"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tc>
      </w:tr>
      <w:tr w:rsidR="00B13D5B" w:rsidRPr="00B13D5B" w14:paraId="0C235B1B" w14:textId="77777777" w:rsidTr="0070024D">
        <w:trPr>
          <w:trHeight w:val="690"/>
        </w:trPr>
        <w:tc>
          <w:tcPr>
            <w:tcW w:w="817" w:type="dxa"/>
            <w:tcBorders>
              <w:top w:val="single" w:sz="4" w:space="0" w:color="auto"/>
              <w:left w:val="single" w:sz="4" w:space="0" w:color="auto"/>
              <w:bottom w:val="single" w:sz="4" w:space="0" w:color="auto"/>
              <w:right w:val="single" w:sz="4" w:space="0" w:color="auto"/>
            </w:tcBorders>
            <w:hideMark/>
          </w:tcPr>
          <w:p w14:paraId="71A84678"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3.2</w:t>
            </w:r>
          </w:p>
        </w:tc>
        <w:tc>
          <w:tcPr>
            <w:tcW w:w="6677" w:type="dxa"/>
            <w:tcBorders>
              <w:top w:val="single" w:sz="4" w:space="0" w:color="auto"/>
              <w:left w:val="single" w:sz="4" w:space="0" w:color="auto"/>
              <w:bottom w:val="single" w:sz="4" w:space="0" w:color="auto"/>
              <w:right w:val="single" w:sz="4" w:space="0" w:color="auto"/>
            </w:tcBorders>
            <w:hideMark/>
          </w:tcPr>
          <w:p w14:paraId="5FA46380"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Ремонт просевших отмосток</w:t>
            </w:r>
          </w:p>
        </w:tc>
        <w:tc>
          <w:tcPr>
            <w:tcW w:w="2355" w:type="dxa"/>
            <w:tcBorders>
              <w:top w:val="single" w:sz="4" w:space="0" w:color="auto"/>
              <w:left w:val="single" w:sz="4" w:space="0" w:color="auto"/>
              <w:bottom w:val="single" w:sz="4" w:space="0" w:color="auto"/>
              <w:right w:val="single" w:sz="4" w:space="0" w:color="auto"/>
            </w:tcBorders>
            <w:hideMark/>
          </w:tcPr>
          <w:p w14:paraId="408A13B8"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по мере необходимости на основании </w:t>
            </w:r>
            <w:r w:rsidRPr="00B13D5B">
              <w:rPr>
                <w:rFonts w:ascii="Times New Roman" w:eastAsia="Times New Roman" w:hAnsi="Times New Roman" w:cs="Times New Roman"/>
                <w:sz w:val="24"/>
                <w:szCs w:val="24"/>
              </w:rPr>
              <w:lastRenderedPageBreak/>
              <w:t>дефектных ведомостей</w:t>
            </w:r>
          </w:p>
        </w:tc>
      </w:tr>
      <w:tr w:rsidR="00B13D5B" w:rsidRPr="00B13D5B" w14:paraId="056A532E" w14:textId="77777777" w:rsidTr="0070024D">
        <w:trPr>
          <w:trHeight w:val="690"/>
        </w:trPr>
        <w:tc>
          <w:tcPr>
            <w:tcW w:w="817" w:type="dxa"/>
            <w:tcBorders>
              <w:top w:val="single" w:sz="4" w:space="0" w:color="auto"/>
              <w:left w:val="single" w:sz="4" w:space="0" w:color="auto"/>
              <w:bottom w:val="single" w:sz="4" w:space="0" w:color="auto"/>
              <w:right w:val="single" w:sz="4" w:space="0" w:color="auto"/>
            </w:tcBorders>
            <w:hideMark/>
          </w:tcPr>
          <w:p w14:paraId="436AC571"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lastRenderedPageBreak/>
              <w:t>3.3</w:t>
            </w:r>
          </w:p>
        </w:tc>
        <w:tc>
          <w:tcPr>
            <w:tcW w:w="6677" w:type="dxa"/>
            <w:tcBorders>
              <w:top w:val="single" w:sz="4" w:space="0" w:color="auto"/>
              <w:left w:val="single" w:sz="4" w:space="0" w:color="auto"/>
              <w:bottom w:val="single" w:sz="4" w:space="0" w:color="auto"/>
              <w:right w:val="single" w:sz="4" w:space="0" w:color="auto"/>
            </w:tcBorders>
            <w:hideMark/>
          </w:tcPr>
          <w:p w14:paraId="72256773"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Замена разбитых стекол окон и дверей в помещениях общего пользования</w:t>
            </w:r>
          </w:p>
        </w:tc>
        <w:tc>
          <w:tcPr>
            <w:tcW w:w="2355" w:type="dxa"/>
            <w:tcBorders>
              <w:top w:val="single" w:sz="4" w:space="0" w:color="auto"/>
              <w:left w:val="single" w:sz="4" w:space="0" w:color="auto"/>
              <w:bottom w:val="single" w:sz="4" w:space="0" w:color="auto"/>
              <w:right w:val="single" w:sz="4" w:space="0" w:color="auto"/>
            </w:tcBorders>
            <w:hideMark/>
          </w:tcPr>
          <w:p w14:paraId="1FFE9A18"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 на основании дефектных ведомостей</w:t>
            </w:r>
          </w:p>
        </w:tc>
      </w:tr>
      <w:tr w:rsidR="00B13D5B" w:rsidRPr="00B13D5B" w14:paraId="1A42C2D7" w14:textId="77777777" w:rsidTr="0070024D">
        <w:trPr>
          <w:trHeight w:val="916"/>
        </w:trPr>
        <w:tc>
          <w:tcPr>
            <w:tcW w:w="817" w:type="dxa"/>
            <w:tcBorders>
              <w:top w:val="single" w:sz="4" w:space="0" w:color="auto"/>
              <w:left w:val="single" w:sz="4" w:space="0" w:color="auto"/>
              <w:bottom w:val="single" w:sz="4" w:space="0" w:color="auto"/>
              <w:right w:val="single" w:sz="4" w:space="0" w:color="auto"/>
            </w:tcBorders>
            <w:hideMark/>
          </w:tcPr>
          <w:p w14:paraId="5B05B1A0"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3.4</w:t>
            </w:r>
          </w:p>
        </w:tc>
        <w:tc>
          <w:tcPr>
            <w:tcW w:w="6677" w:type="dxa"/>
            <w:tcBorders>
              <w:top w:val="single" w:sz="4" w:space="0" w:color="auto"/>
              <w:left w:val="single" w:sz="4" w:space="0" w:color="auto"/>
              <w:bottom w:val="single" w:sz="4" w:space="0" w:color="auto"/>
              <w:right w:val="single" w:sz="4" w:space="0" w:color="auto"/>
            </w:tcBorders>
            <w:hideMark/>
          </w:tcPr>
          <w:p w14:paraId="047C1D85"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Ремонт и укрепление входных дверей: малый и большой ремонт дверных полотен, смена дверных петель и приборов, ремонт коробок, смена дверного блока, обивка дверей железом с двух сторон, поставка доводчиков на входных дверях и др.</w:t>
            </w:r>
          </w:p>
        </w:tc>
        <w:tc>
          <w:tcPr>
            <w:tcW w:w="2355" w:type="dxa"/>
            <w:tcBorders>
              <w:top w:val="single" w:sz="4" w:space="0" w:color="auto"/>
              <w:left w:val="single" w:sz="4" w:space="0" w:color="auto"/>
              <w:bottom w:val="single" w:sz="4" w:space="0" w:color="auto"/>
              <w:right w:val="single" w:sz="4" w:space="0" w:color="auto"/>
            </w:tcBorders>
            <w:hideMark/>
          </w:tcPr>
          <w:p w14:paraId="28853B5A"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 на основании дефектных ведомостей</w:t>
            </w:r>
          </w:p>
        </w:tc>
      </w:tr>
      <w:tr w:rsidR="00B13D5B" w:rsidRPr="00B13D5B" w14:paraId="4D536943" w14:textId="77777777" w:rsidTr="0070024D">
        <w:trPr>
          <w:trHeight w:val="2297"/>
        </w:trPr>
        <w:tc>
          <w:tcPr>
            <w:tcW w:w="817" w:type="dxa"/>
            <w:tcBorders>
              <w:top w:val="single" w:sz="4" w:space="0" w:color="auto"/>
              <w:left w:val="single" w:sz="4" w:space="0" w:color="auto"/>
              <w:bottom w:val="single" w:sz="4" w:space="0" w:color="auto"/>
              <w:right w:val="single" w:sz="4" w:space="0" w:color="auto"/>
            </w:tcBorders>
            <w:hideMark/>
          </w:tcPr>
          <w:p w14:paraId="0E396F1A"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3.5</w:t>
            </w:r>
          </w:p>
        </w:tc>
        <w:tc>
          <w:tcPr>
            <w:tcW w:w="6677" w:type="dxa"/>
            <w:tcBorders>
              <w:top w:val="single" w:sz="4" w:space="0" w:color="auto"/>
              <w:left w:val="single" w:sz="4" w:space="0" w:color="auto"/>
              <w:bottom w:val="single" w:sz="4" w:space="0" w:color="auto"/>
              <w:right w:val="single" w:sz="4" w:space="0" w:color="auto"/>
            </w:tcBorders>
            <w:hideMark/>
          </w:tcPr>
          <w:p w14:paraId="4C67E660"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Ремонт системы центрального отопления (горячего водоснабжения): смена отдельных участков трубопровода, смена радиаторных блоков и запорной арматуры (в том числе и в квартирах), переборка и добавление секций к радиаторному блоку, установка кранов для спуска воздуха из системы, утепление трубопровода центрального отопления  и водонапорных баков, ремонт и замена насосов малой мощности (ручного насоса), восстановление разрушенной тепловой изоляции,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и др.  </w:t>
            </w:r>
          </w:p>
        </w:tc>
        <w:tc>
          <w:tcPr>
            <w:tcW w:w="2355" w:type="dxa"/>
            <w:tcBorders>
              <w:top w:val="single" w:sz="4" w:space="0" w:color="auto"/>
              <w:left w:val="single" w:sz="4" w:space="0" w:color="auto"/>
              <w:bottom w:val="single" w:sz="4" w:space="0" w:color="auto"/>
              <w:right w:val="single" w:sz="4" w:space="0" w:color="auto"/>
            </w:tcBorders>
            <w:hideMark/>
          </w:tcPr>
          <w:p w14:paraId="48FDD7FA"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на основании дефектных ведомостей</w:t>
            </w:r>
          </w:p>
        </w:tc>
      </w:tr>
      <w:tr w:rsidR="00B13D5B" w:rsidRPr="00B13D5B" w14:paraId="1F4546DD" w14:textId="77777777" w:rsidTr="0070024D">
        <w:trPr>
          <w:trHeight w:val="916"/>
        </w:trPr>
        <w:tc>
          <w:tcPr>
            <w:tcW w:w="817" w:type="dxa"/>
            <w:tcBorders>
              <w:top w:val="single" w:sz="4" w:space="0" w:color="auto"/>
              <w:left w:val="single" w:sz="4" w:space="0" w:color="auto"/>
              <w:bottom w:val="single" w:sz="4" w:space="0" w:color="auto"/>
              <w:right w:val="single" w:sz="4" w:space="0" w:color="auto"/>
            </w:tcBorders>
            <w:hideMark/>
          </w:tcPr>
          <w:p w14:paraId="13FA0835"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3.6</w:t>
            </w:r>
          </w:p>
        </w:tc>
        <w:tc>
          <w:tcPr>
            <w:tcW w:w="6677" w:type="dxa"/>
            <w:tcBorders>
              <w:top w:val="single" w:sz="4" w:space="0" w:color="auto"/>
              <w:left w:val="single" w:sz="4" w:space="0" w:color="auto"/>
              <w:bottom w:val="single" w:sz="4" w:space="0" w:color="auto"/>
              <w:right w:val="single" w:sz="4" w:space="0" w:color="auto"/>
            </w:tcBorders>
            <w:hideMark/>
          </w:tcPr>
          <w:p w14:paraId="7A199D10"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Регулировка, испытание и промывка системы центрального отопления: промывка системы под давлением, испытание трубопроводов, спуск воды из системы, опрессовка системы, наполнение системы в целом до заданного давления.</w:t>
            </w:r>
          </w:p>
        </w:tc>
        <w:tc>
          <w:tcPr>
            <w:tcW w:w="2355" w:type="dxa"/>
            <w:tcBorders>
              <w:top w:val="single" w:sz="4" w:space="0" w:color="auto"/>
              <w:left w:val="single" w:sz="4" w:space="0" w:color="auto"/>
              <w:bottom w:val="single" w:sz="4" w:space="0" w:color="auto"/>
              <w:right w:val="single" w:sz="4" w:space="0" w:color="auto"/>
            </w:tcBorders>
            <w:hideMark/>
          </w:tcPr>
          <w:p w14:paraId="43AB576A"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tc>
      </w:tr>
      <w:tr w:rsidR="00B13D5B" w:rsidRPr="00B13D5B" w14:paraId="4B7C582E" w14:textId="77777777" w:rsidTr="0070024D">
        <w:trPr>
          <w:trHeight w:val="225"/>
        </w:trPr>
        <w:tc>
          <w:tcPr>
            <w:tcW w:w="817" w:type="dxa"/>
            <w:tcBorders>
              <w:top w:val="single" w:sz="4" w:space="0" w:color="auto"/>
              <w:left w:val="single" w:sz="4" w:space="0" w:color="auto"/>
              <w:bottom w:val="single" w:sz="4" w:space="0" w:color="auto"/>
              <w:right w:val="single" w:sz="4" w:space="0" w:color="auto"/>
            </w:tcBorders>
            <w:hideMark/>
          </w:tcPr>
          <w:p w14:paraId="3FBC5F75"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3.7</w:t>
            </w:r>
          </w:p>
        </w:tc>
        <w:tc>
          <w:tcPr>
            <w:tcW w:w="6677" w:type="dxa"/>
            <w:tcBorders>
              <w:top w:val="single" w:sz="4" w:space="0" w:color="auto"/>
              <w:left w:val="single" w:sz="4" w:space="0" w:color="auto"/>
              <w:bottom w:val="single" w:sz="4" w:space="0" w:color="auto"/>
              <w:right w:val="single" w:sz="4" w:space="0" w:color="auto"/>
            </w:tcBorders>
            <w:hideMark/>
          </w:tcPr>
          <w:p w14:paraId="38A6D6CF"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Утепление бойлеров</w:t>
            </w:r>
          </w:p>
        </w:tc>
        <w:tc>
          <w:tcPr>
            <w:tcW w:w="2355" w:type="dxa"/>
            <w:tcBorders>
              <w:top w:val="single" w:sz="4" w:space="0" w:color="auto"/>
              <w:left w:val="single" w:sz="4" w:space="0" w:color="auto"/>
              <w:bottom w:val="single" w:sz="4" w:space="0" w:color="auto"/>
              <w:right w:val="single" w:sz="4" w:space="0" w:color="auto"/>
            </w:tcBorders>
            <w:hideMark/>
          </w:tcPr>
          <w:p w14:paraId="738B8BBA"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tc>
      </w:tr>
      <w:tr w:rsidR="00B13D5B" w:rsidRPr="00B13D5B" w14:paraId="52C75FD1" w14:textId="77777777" w:rsidTr="0070024D">
        <w:trPr>
          <w:trHeight w:val="675"/>
        </w:trPr>
        <w:tc>
          <w:tcPr>
            <w:tcW w:w="817" w:type="dxa"/>
            <w:tcBorders>
              <w:top w:val="single" w:sz="4" w:space="0" w:color="auto"/>
              <w:left w:val="single" w:sz="4" w:space="0" w:color="auto"/>
              <w:bottom w:val="single" w:sz="4" w:space="0" w:color="auto"/>
              <w:right w:val="single" w:sz="4" w:space="0" w:color="auto"/>
            </w:tcBorders>
            <w:hideMark/>
          </w:tcPr>
          <w:p w14:paraId="7C4FAF0E"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3.8</w:t>
            </w:r>
          </w:p>
        </w:tc>
        <w:tc>
          <w:tcPr>
            <w:tcW w:w="6677" w:type="dxa"/>
            <w:tcBorders>
              <w:top w:val="single" w:sz="4" w:space="0" w:color="auto"/>
              <w:left w:val="single" w:sz="4" w:space="0" w:color="auto"/>
              <w:bottom w:val="single" w:sz="4" w:space="0" w:color="auto"/>
              <w:right w:val="single" w:sz="4" w:space="0" w:color="auto"/>
            </w:tcBorders>
            <w:hideMark/>
          </w:tcPr>
          <w:p w14:paraId="17FB9DD4"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Утепление дымовентиляционных каналов: обертывание дымовентиляционных каналов на чердаках домов матами из крафтбумаги и стекловаты, осмотр теплоизоляции, восстановление разрушенной тепловой изоляции.</w:t>
            </w:r>
          </w:p>
        </w:tc>
        <w:tc>
          <w:tcPr>
            <w:tcW w:w="2355" w:type="dxa"/>
            <w:tcBorders>
              <w:top w:val="single" w:sz="4" w:space="0" w:color="auto"/>
              <w:left w:val="single" w:sz="4" w:space="0" w:color="auto"/>
              <w:bottom w:val="single" w:sz="4" w:space="0" w:color="auto"/>
              <w:right w:val="single" w:sz="4" w:space="0" w:color="auto"/>
            </w:tcBorders>
            <w:hideMark/>
          </w:tcPr>
          <w:p w14:paraId="2AE29DAA"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2 года</w:t>
            </w:r>
          </w:p>
        </w:tc>
      </w:tr>
      <w:tr w:rsidR="00B13D5B" w:rsidRPr="00B13D5B" w14:paraId="3FFCA37A" w14:textId="77777777" w:rsidTr="0070024D">
        <w:trPr>
          <w:trHeight w:val="675"/>
        </w:trPr>
        <w:tc>
          <w:tcPr>
            <w:tcW w:w="817" w:type="dxa"/>
            <w:tcBorders>
              <w:top w:val="single" w:sz="4" w:space="0" w:color="auto"/>
              <w:left w:val="single" w:sz="4" w:space="0" w:color="auto"/>
              <w:bottom w:val="single" w:sz="4" w:space="0" w:color="auto"/>
              <w:right w:val="single" w:sz="4" w:space="0" w:color="auto"/>
            </w:tcBorders>
            <w:hideMark/>
          </w:tcPr>
          <w:p w14:paraId="45B3C5B1"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3.9</w:t>
            </w:r>
          </w:p>
        </w:tc>
        <w:tc>
          <w:tcPr>
            <w:tcW w:w="6677" w:type="dxa"/>
            <w:tcBorders>
              <w:top w:val="single" w:sz="4" w:space="0" w:color="auto"/>
              <w:left w:val="single" w:sz="4" w:space="0" w:color="auto"/>
              <w:bottom w:val="single" w:sz="4" w:space="0" w:color="auto"/>
              <w:right w:val="single" w:sz="4" w:space="0" w:color="auto"/>
            </w:tcBorders>
            <w:hideMark/>
          </w:tcPr>
          <w:p w14:paraId="1CB3FF4E"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Прочистка дымовентиляционных каналов: удаление засорения с проверкой каналов, пробивка в каналах прочистных отверстий по мере необходимости, заделка прочистных отверстий, оштукатуривание мест заделки.</w:t>
            </w:r>
          </w:p>
        </w:tc>
        <w:tc>
          <w:tcPr>
            <w:tcW w:w="2355" w:type="dxa"/>
            <w:tcBorders>
              <w:top w:val="single" w:sz="4" w:space="0" w:color="auto"/>
              <w:left w:val="single" w:sz="4" w:space="0" w:color="auto"/>
              <w:bottom w:val="single" w:sz="4" w:space="0" w:color="auto"/>
              <w:right w:val="single" w:sz="4" w:space="0" w:color="auto"/>
            </w:tcBorders>
            <w:hideMark/>
          </w:tcPr>
          <w:p w14:paraId="40560B4F"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w:t>
            </w:r>
          </w:p>
        </w:tc>
      </w:tr>
      <w:tr w:rsidR="00B13D5B" w:rsidRPr="00B13D5B" w14:paraId="0358B208" w14:textId="77777777" w:rsidTr="0070024D">
        <w:trPr>
          <w:trHeight w:val="916"/>
        </w:trPr>
        <w:tc>
          <w:tcPr>
            <w:tcW w:w="817" w:type="dxa"/>
            <w:tcBorders>
              <w:top w:val="single" w:sz="4" w:space="0" w:color="auto"/>
              <w:left w:val="single" w:sz="4" w:space="0" w:color="auto"/>
              <w:bottom w:val="single" w:sz="4" w:space="0" w:color="auto"/>
              <w:right w:val="single" w:sz="4" w:space="0" w:color="auto"/>
            </w:tcBorders>
            <w:hideMark/>
          </w:tcPr>
          <w:p w14:paraId="5A1847A0"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3.10</w:t>
            </w:r>
          </w:p>
        </w:tc>
        <w:tc>
          <w:tcPr>
            <w:tcW w:w="6677" w:type="dxa"/>
            <w:tcBorders>
              <w:top w:val="single" w:sz="4" w:space="0" w:color="auto"/>
              <w:left w:val="single" w:sz="4" w:space="0" w:color="auto"/>
              <w:bottom w:val="single" w:sz="4" w:space="0" w:color="auto"/>
              <w:right w:val="single" w:sz="4" w:space="0" w:color="auto"/>
            </w:tcBorders>
            <w:hideMark/>
          </w:tcPr>
          <w:p w14:paraId="7080A9D3"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Проверка состояния продухов в цоколях зданий: осмотр продухов, расчистка трещин или отбитых мест на продухах, промывка расчищенных мест, заделка ремонтируемых мест раствором с затиркой, окраска площади ремонтируемой поверхности.</w:t>
            </w:r>
          </w:p>
        </w:tc>
        <w:tc>
          <w:tcPr>
            <w:tcW w:w="2355" w:type="dxa"/>
            <w:tcBorders>
              <w:top w:val="single" w:sz="4" w:space="0" w:color="auto"/>
              <w:left w:val="single" w:sz="4" w:space="0" w:color="auto"/>
              <w:bottom w:val="single" w:sz="4" w:space="0" w:color="auto"/>
              <w:right w:val="single" w:sz="4" w:space="0" w:color="auto"/>
            </w:tcBorders>
            <w:hideMark/>
          </w:tcPr>
          <w:p w14:paraId="130008A7"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tc>
      </w:tr>
      <w:tr w:rsidR="00B13D5B" w:rsidRPr="00B13D5B" w14:paraId="5142CC14" w14:textId="77777777" w:rsidTr="0070024D">
        <w:trPr>
          <w:trHeight w:val="255"/>
        </w:trPr>
        <w:tc>
          <w:tcPr>
            <w:tcW w:w="817" w:type="dxa"/>
            <w:tcBorders>
              <w:top w:val="single" w:sz="4" w:space="0" w:color="auto"/>
              <w:left w:val="single" w:sz="4" w:space="0" w:color="auto"/>
              <w:bottom w:val="single" w:sz="4" w:space="0" w:color="auto"/>
              <w:right w:val="single" w:sz="4" w:space="0" w:color="auto"/>
            </w:tcBorders>
          </w:tcPr>
          <w:p w14:paraId="7CB29BB1"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14:paraId="6B0BDDBE" w14:textId="77777777" w:rsidR="00B13D5B" w:rsidRPr="00B13D5B" w:rsidRDefault="00B13D5B" w:rsidP="00B13D5B">
            <w:pPr>
              <w:spacing w:after="0" w:line="256" w:lineRule="auto"/>
              <w:jc w:val="both"/>
              <w:rPr>
                <w:rFonts w:ascii="Times New Roman" w:eastAsia="Times New Roman" w:hAnsi="Times New Roman" w:cs="Times New Roman"/>
                <w:b/>
              </w:rPr>
            </w:pPr>
            <w:r w:rsidRPr="00B13D5B">
              <w:rPr>
                <w:rFonts w:ascii="Times New Roman" w:eastAsia="Times New Roman" w:hAnsi="Times New Roman" w:cs="Times New Roman"/>
                <w:b/>
                <w:lang w:val="en-US"/>
              </w:rPr>
              <w:t>IV</w:t>
            </w:r>
            <w:r w:rsidRPr="00B13D5B">
              <w:rPr>
                <w:rFonts w:ascii="Times New Roman" w:eastAsia="Times New Roman" w:hAnsi="Times New Roman" w:cs="Times New Roman"/>
                <w:b/>
              </w:rPr>
              <w:t xml:space="preserve">. Проведение технических осмотров и мелкий ремонт: </w:t>
            </w:r>
          </w:p>
        </w:tc>
        <w:tc>
          <w:tcPr>
            <w:tcW w:w="2355" w:type="dxa"/>
            <w:tcBorders>
              <w:top w:val="single" w:sz="4" w:space="0" w:color="auto"/>
              <w:left w:val="single" w:sz="4" w:space="0" w:color="auto"/>
              <w:bottom w:val="single" w:sz="4" w:space="0" w:color="auto"/>
              <w:right w:val="single" w:sz="4" w:space="0" w:color="auto"/>
            </w:tcBorders>
          </w:tcPr>
          <w:p w14:paraId="4146B962"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tc>
      </w:tr>
      <w:tr w:rsidR="00B13D5B" w:rsidRPr="00B13D5B" w14:paraId="276A5D1C" w14:textId="77777777" w:rsidTr="0070024D">
        <w:trPr>
          <w:trHeight w:val="1141"/>
        </w:trPr>
        <w:tc>
          <w:tcPr>
            <w:tcW w:w="817" w:type="dxa"/>
            <w:tcBorders>
              <w:top w:val="single" w:sz="4" w:space="0" w:color="auto"/>
              <w:left w:val="single" w:sz="4" w:space="0" w:color="auto"/>
              <w:bottom w:val="single" w:sz="4" w:space="0" w:color="auto"/>
              <w:right w:val="single" w:sz="4" w:space="0" w:color="auto"/>
            </w:tcBorders>
            <w:hideMark/>
          </w:tcPr>
          <w:p w14:paraId="0A9BEF30"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4.1</w:t>
            </w:r>
          </w:p>
        </w:tc>
        <w:tc>
          <w:tcPr>
            <w:tcW w:w="6677" w:type="dxa"/>
            <w:tcBorders>
              <w:top w:val="single" w:sz="4" w:space="0" w:color="auto"/>
              <w:left w:val="single" w:sz="4" w:space="0" w:color="auto"/>
              <w:bottom w:val="single" w:sz="4" w:space="0" w:color="auto"/>
              <w:right w:val="single" w:sz="4" w:space="0" w:color="auto"/>
            </w:tcBorders>
            <w:hideMark/>
          </w:tcPr>
          <w:p w14:paraId="1B33C8B3"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Проведение технических осмотров и устранение незначительных неисправностей в системе вентиляции: проверка исправности канализационных вытяжек; прочистка засоренных вентиляционных каналов: снятие вентиляционной решетки, удаление засорения в пределах доступности с проверкой каналов, установка решетки на прежнее место.</w:t>
            </w:r>
          </w:p>
        </w:tc>
        <w:tc>
          <w:tcPr>
            <w:tcW w:w="2355" w:type="dxa"/>
            <w:tcBorders>
              <w:top w:val="single" w:sz="4" w:space="0" w:color="auto"/>
              <w:left w:val="single" w:sz="4" w:space="0" w:color="auto"/>
              <w:bottom w:val="single" w:sz="4" w:space="0" w:color="auto"/>
              <w:right w:val="single" w:sz="4" w:space="0" w:color="auto"/>
            </w:tcBorders>
            <w:hideMark/>
          </w:tcPr>
          <w:p w14:paraId="2CA740B6"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(а) в год</w:t>
            </w:r>
          </w:p>
        </w:tc>
      </w:tr>
      <w:tr w:rsidR="00B13D5B" w:rsidRPr="00B13D5B" w14:paraId="100840B3" w14:textId="77777777" w:rsidTr="0070024D">
        <w:trPr>
          <w:trHeight w:val="465"/>
        </w:trPr>
        <w:tc>
          <w:tcPr>
            <w:tcW w:w="817" w:type="dxa"/>
            <w:tcBorders>
              <w:top w:val="single" w:sz="4" w:space="0" w:color="auto"/>
              <w:left w:val="single" w:sz="4" w:space="0" w:color="auto"/>
              <w:bottom w:val="single" w:sz="4" w:space="0" w:color="auto"/>
              <w:right w:val="single" w:sz="4" w:space="0" w:color="auto"/>
            </w:tcBorders>
            <w:hideMark/>
          </w:tcPr>
          <w:p w14:paraId="3682D097"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lastRenderedPageBreak/>
              <w:t>4.2</w:t>
            </w:r>
          </w:p>
        </w:tc>
        <w:tc>
          <w:tcPr>
            <w:tcW w:w="6677" w:type="dxa"/>
            <w:tcBorders>
              <w:top w:val="single" w:sz="4" w:space="0" w:color="auto"/>
              <w:left w:val="single" w:sz="4" w:space="0" w:color="auto"/>
              <w:bottom w:val="single" w:sz="4" w:space="0" w:color="auto"/>
              <w:right w:val="single" w:sz="4" w:space="0" w:color="auto"/>
            </w:tcBorders>
            <w:hideMark/>
          </w:tcPr>
          <w:p w14:paraId="53890D64"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Проведение технических осмотров и устранение незначительных неисправностей в системе дымоудаления (проверка наличия тяги и др.)</w:t>
            </w:r>
          </w:p>
        </w:tc>
        <w:tc>
          <w:tcPr>
            <w:tcW w:w="2355" w:type="dxa"/>
            <w:tcBorders>
              <w:top w:val="single" w:sz="4" w:space="0" w:color="auto"/>
              <w:left w:val="single" w:sz="4" w:space="0" w:color="auto"/>
              <w:bottom w:val="single" w:sz="4" w:space="0" w:color="auto"/>
              <w:right w:val="single" w:sz="4" w:space="0" w:color="auto"/>
            </w:tcBorders>
            <w:hideMark/>
          </w:tcPr>
          <w:p w14:paraId="4BD39BAE"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  раз (а) в год</w:t>
            </w:r>
          </w:p>
        </w:tc>
      </w:tr>
      <w:tr w:rsidR="00B13D5B" w:rsidRPr="00B13D5B" w14:paraId="470C5C8A" w14:textId="77777777" w:rsidTr="0070024D">
        <w:trPr>
          <w:trHeight w:val="1381"/>
        </w:trPr>
        <w:tc>
          <w:tcPr>
            <w:tcW w:w="817" w:type="dxa"/>
            <w:tcBorders>
              <w:top w:val="single" w:sz="4" w:space="0" w:color="auto"/>
              <w:left w:val="single" w:sz="4" w:space="0" w:color="auto"/>
              <w:bottom w:val="single" w:sz="4" w:space="0" w:color="auto"/>
              <w:right w:val="single" w:sz="4" w:space="0" w:color="auto"/>
            </w:tcBorders>
            <w:hideMark/>
          </w:tcPr>
          <w:p w14:paraId="27A6C861"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4.3</w:t>
            </w:r>
          </w:p>
        </w:tc>
        <w:tc>
          <w:tcPr>
            <w:tcW w:w="6677" w:type="dxa"/>
            <w:tcBorders>
              <w:top w:val="single" w:sz="4" w:space="0" w:color="auto"/>
              <w:left w:val="single" w:sz="4" w:space="0" w:color="auto"/>
              <w:bottom w:val="single" w:sz="4" w:space="0" w:color="auto"/>
              <w:right w:val="single" w:sz="4" w:space="0" w:color="auto"/>
            </w:tcBorders>
            <w:hideMark/>
          </w:tcPr>
          <w:p w14:paraId="4461F14D"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общего пользования, смена и ремонт штепсельных розеток и выключателей, мелкий ремонт электропроводки, проверка заземления оболочки электрокабеля, замеры сопротивления изоляции проводов, проверка заземления ванн, устранение незначительных неисправностей электротехнических устройств, осмотр пожарной сигнализации и средств тушения в домах и др.)</w:t>
            </w:r>
          </w:p>
          <w:p w14:paraId="7C72FC6C"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в домах с открытой проводкой</w:t>
            </w:r>
          </w:p>
          <w:p w14:paraId="624AB930"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в домах с закрытой проводкой</w:t>
            </w:r>
          </w:p>
        </w:tc>
        <w:tc>
          <w:tcPr>
            <w:tcW w:w="2355" w:type="dxa"/>
            <w:tcBorders>
              <w:top w:val="single" w:sz="4" w:space="0" w:color="auto"/>
              <w:left w:val="single" w:sz="4" w:space="0" w:color="auto"/>
              <w:bottom w:val="single" w:sz="4" w:space="0" w:color="auto"/>
              <w:right w:val="single" w:sz="4" w:space="0" w:color="auto"/>
            </w:tcBorders>
          </w:tcPr>
          <w:p w14:paraId="67AF4D50"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p w14:paraId="4B35DEF6"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6CB76898"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53347844"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1EF6BC05"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7A97D432"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2DB46DD6"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7DE68554" w14:textId="77777777" w:rsidR="00B13D5B" w:rsidRPr="00B13D5B" w:rsidRDefault="00B13D5B" w:rsidP="00B13D5B">
            <w:pPr>
              <w:spacing w:after="0" w:line="256" w:lineRule="auto"/>
              <w:rPr>
                <w:rFonts w:ascii="Times New Roman" w:eastAsia="Times New Roman" w:hAnsi="Times New Roman" w:cs="Times New Roman"/>
                <w:sz w:val="24"/>
                <w:szCs w:val="24"/>
              </w:rPr>
            </w:pPr>
          </w:p>
          <w:p w14:paraId="0F95D883"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 раз (а) в год</w:t>
            </w:r>
          </w:p>
          <w:p w14:paraId="029FC9C6"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 раз (а) в год</w:t>
            </w:r>
          </w:p>
        </w:tc>
      </w:tr>
      <w:tr w:rsidR="00B13D5B" w:rsidRPr="00B13D5B" w14:paraId="2550C672" w14:textId="77777777" w:rsidTr="0070024D">
        <w:trPr>
          <w:trHeight w:val="1381"/>
        </w:trPr>
        <w:tc>
          <w:tcPr>
            <w:tcW w:w="817" w:type="dxa"/>
            <w:tcBorders>
              <w:top w:val="single" w:sz="4" w:space="0" w:color="auto"/>
              <w:left w:val="single" w:sz="4" w:space="0" w:color="auto"/>
              <w:bottom w:val="single" w:sz="4" w:space="0" w:color="auto"/>
              <w:right w:val="single" w:sz="4" w:space="0" w:color="auto"/>
            </w:tcBorders>
            <w:hideMark/>
          </w:tcPr>
          <w:p w14:paraId="4046E909"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4.4</w:t>
            </w:r>
          </w:p>
        </w:tc>
        <w:tc>
          <w:tcPr>
            <w:tcW w:w="6677" w:type="dxa"/>
            <w:tcBorders>
              <w:top w:val="single" w:sz="4" w:space="0" w:color="auto"/>
              <w:left w:val="single" w:sz="4" w:space="0" w:color="auto"/>
              <w:bottom w:val="single" w:sz="4" w:space="0" w:color="auto"/>
              <w:right w:val="single" w:sz="4" w:space="0" w:color="auto"/>
            </w:tcBorders>
            <w:hideMark/>
          </w:tcPr>
          <w:p w14:paraId="7B66D303"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Проведение технических осмотров и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набивка сальников, прочистка канализационного лежака, восстановление разрушенной тепловой изоляции, набивка сальников, мелкий ремонт теплоизоляции, устранение течи в трубопроводах, приборах и арматуре и др.</w:t>
            </w:r>
          </w:p>
        </w:tc>
        <w:tc>
          <w:tcPr>
            <w:tcW w:w="2355" w:type="dxa"/>
            <w:tcBorders>
              <w:top w:val="single" w:sz="4" w:space="0" w:color="auto"/>
              <w:left w:val="single" w:sz="4" w:space="0" w:color="auto"/>
              <w:bottom w:val="single" w:sz="4" w:space="0" w:color="auto"/>
              <w:right w:val="single" w:sz="4" w:space="0" w:color="auto"/>
            </w:tcBorders>
            <w:hideMark/>
          </w:tcPr>
          <w:p w14:paraId="32BA04A4"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 раз (а) в год и по мере необходимости</w:t>
            </w:r>
          </w:p>
        </w:tc>
      </w:tr>
      <w:tr w:rsidR="00B13D5B" w:rsidRPr="00B13D5B" w14:paraId="3ABF8737" w14:textId="77777777" w:rsidTr="0070024D">
        <w:trPr>
          <w:trHeight w:val="1141"/>
        </w:trPr>
        <w:tc>
          <w:tcPr>
            <w:tcW w:w="817" w:type="dxa"/>
            <w:tcBorders>
              <w:top w:val="single" w:sz="4" w:space="0" w:color="auto"/>
              <w:left w:val="single" w:sz="4" w:space="0" w:color="auto"/>
              <w:bottom w:val="single" w:sz="4" w:space="0" w:color="auto"/>
              <w:right w:val="single" w:sz="4" w:space="0" w:color="auto"/>
            </w:tcBorders>
            <w:hideMark/>
          </w:tcPr>
          <w:p w14:paraId="26D9C61A"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4.5</w:t>
            </w:r>
          </w:p>
        </w:tc>
        <w:tc>
          <w:tcPr>
            <w:tcW w:w="6677" w:type="dxa"/>
            <w:tcBorders>
              <w:top w:val="single" w:sz="4" w:space="0" w:color="auto"/>
              <w:left w:val="single" w:sz="4" w:space="0" w:color="auto"/>
              <w:bottom w:val="single" w:sz="4" w:space="0" w:color="auto"/>
              <w:right w:val="single" w:sz="4" w:space="0" w:color="auto"/>
            </w:tcBorders>
            <w:hideMark/>
          </w:tcPr>
          <w:p w14:paraId="0B91A040"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Аварийное обслуживание: выполнение работ, связанных с ликвидацией аварий и неисправностей внутридомового оборудования и сетей водоотведения, холодного и горячего водоснабжения, центрального отопления и электроснабжения, газоснабжения по заявкам и указаниям руководителей, специалистов и служащих аварийно-ремонтной службы.</w:t>
            </w:r>
          </w:p>
        </w:tc>
        <w:tc>
          <w:tcPr>
            <w:tcW w:w="2355" w:type="dxa"/>
            <w:tcBorders>
              <w:top w:val="single" w:sz="4" w:space="0" w:color="auto"/>
              <w:left w:val="single" w:sz="4" w:space="0" w:color="auto"/>
              <w:bottom w:val="single" w:sz="4" w:space="0" w:color="auto"/>
              <w:right w:val="single" w:sz="4" w:space="0" w:color="auto"/>
            </w:tcBorders>
            <w:hideMark/>
          </w:tcPr>
          <w:p w14:paraId="6CBD71B1"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7 раз (а) в неделю (круглосуточно)</w:t>
            </w:r>
          </w:p>
        </w:tc>
      </w:tr>
      <w:tr w:rsidR="00B13D5B" w:rsidRPr="00B13D5B" w14:paraId="37F6F9B4" w14:textId="77777777" w:rsidTr="0070024D">
        <w:trPr>
          <w:trHeight w:val="465"/>
        </w:trPr>
        <w:tc>
          <w:tcPr>
            <w:tcW w:w="817" w:type="dxa"/>
            <w:tcBorders>
              <w:top w:val="single" w:sz="4" w:space="0" w:color="auto"/>
              <w:left w:val="single" w:sz="4" w:space="0" w:color="auto"/>
              <w:bottom w:val="single" w:sz="4" w:space="0" w:color="auto"/>
              <w:right w:val="single" w:sz="4" w:space="0" w:color="auto"/>
            </w:tcBorders>
            <w:hideMark/>
          </w:tcPr>
          <w:p w14:paraId="60B322D1"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4.6</w:t>
            </w:r>
          </w:p>
        </w:tc>
        <w:tc>
          <w:tcPr>
            <w:tcW w:w="6677" w:type="dxa"/>
            <w:tcBorders>
              <w:top w:val="single" w:sz="4" w:space="0" w:color="auto"/>
              <w:left w:val="single" w:sz="4" w:space="0" w:color="auto"/>
              <w:bottom w:val="single" w:sz="4" w:space="0" w:color="auto"/>
              <w:right w:val="single" w:sz="4" w:space="0" w:color="auto"/>
            </w:tcBorders>
            <w:hideMark/>
          </w:tcPr>
          <w:p w14:paraId="534BA3F6"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Дератизация: истребление грызунов путем обработки помещений (чердаков, подвалов, стволов шахт) с применением отравляющих приманок.</w:t>
            </w:r>
          </w:p>
        </w:tc>
        <w:tc>
          <w:tcPr>
            <w:tcW w:w="2355" w:type="dxa"/>
            <w:tcBorders>
              <w:top w:val="single" w:sz="4" w:space="0" w:color="auto"/>
              <w:left w:val="single" w:sz="4" w:space="0" w:color="auto"/>
              <w:bottom w:val="single" w:sz="4" w:space="0" w:color="auto"/>
              <w:right w:val="single" w:sz="4" w:space="0" w:color="auto"/>
            </w:tcBorders>
            <w:hideMark/>
          </w:tcPr>
          <w:p w14:paraId="17DDEDC2"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6 раз (а) в год</w:t>
            </w:r>
          </w:p>
        </w:tc>
      </w:tr>
      <w:tr w:rsidR="00B13D5B" w:rsidRPr="00B13D5B" w14:paraId="1B60D6B6" w14:textId="77777777" w:rsidTr="0070024D">
        <w:trPr>
          <w:trHeight w:val="450"/>
        </w:trPr>
        <w:tc>
          <w:tcPr>
            <w:tcW w:w="817" w:type="dxa"/>
            <w:tcBorders>
              <w:top w:val="single" w:sz="4" w:space="0" w:color="auto"/>
              <w:left w:val="single" w:sz="4" w:space="0" w:color="auto"/>
              <w:bottom w:val="single" w:sz="4" w:space="0" w:color="auto"/>
              <w:right w:val="single" w:sz="4" w:space="0" w:color="auto"/>
            </w:tcBorders>
            <w:hideMark/>
          </w:tcPr>
          <w:p w14:paraId="18D63A25"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4.7</w:t>
            </w:r>
          </w:p>
        </w:tc>
        <w:tc>
          <w:tcPr>
            <w:tcW w:w="6677" w:type="dxa"/>
            <w:tcBorders>
              <w:top w:val="single" w:sz="4" w:space="0" w:color="auto"/>
              <w:left w:val="single" w:sz="4" w:space="0" w:color="auto"/>
              <w:bottom w:val="single" w:sz="4" w:space="0" w:color="auto"/>
              <w:right w:val="single" w:sz="4" w:space="0" w:color="auto"/>
            </w:tcBorders>
            <w:hideMark/>
          </w:tcPr>
          <w:p w14:paraId="6D81696B"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Дезинсекция: обработка помещений с применением специальных средств (инсектицидов) для уничтожения насекомых.</w:t>
            </w:r>
          </w:p>
        </w:tc>
        <w:tc>
          <w:tcPr>
            <w:tcW w:w="2355" w:type="dxa"/>
            <w:tcBorders>
              <w:top w:val="single" w:sz="4" w:space="0" w:color="auto"/>
              <w:left w:val="single" w:sz="4" w:space="0" w:color="auto"/>
              <w:bottom w:val="single" w:sz="4" w:space="0" w:color="auto"/>
              <w:right w:val="single" w:sz="4" w:space="0" w:color="auto"/>
            </w:tcBorders>
            <w:hideMark/>
          </w:tcPr>
          <w:p w14:paraId="18B60EC2"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 раз (а) в год</w:t>
            </w:r>
          </w:p>
        </w:tc>
      </w:tr>
      <w:tr w:rsidR="00B13D5B" w:rsidRPr="00B13D5B" w14:paraId="7B6F08F0" w14:textId="77777777" w:rsidTr="0070024D">
        <w:trPr>
          <w:trHeight w:val="465"/>
        </w:trPr>
        <w:tc>
          <w:tcPr>
            <w:tcW w:w="817" w:type="dxa"/>
            <w:tcBorders>
              <w:top w:val="single" w:sz="4" w:space="0" w:color="auto"/>
              <w:left w:val="single" w:sz="4" w:space="0" w:color="auto"/>
              <w:bottom w:val="single" w:sz="4" w:space="0" w:color="auto"/>
              <w:right w:val="single" w:sz="4" w:space="0" w:color="auto"/>
            </w:tcBorders>
          </w:tcPr>
          <w:p w14:paraId="6D19BA5D"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14:paraId="0F0F6F1C" w14:textId="77777777" w:rsidR="00B13D5B" w:rsidRPr="00B13D5B" w:rsidRDefault="00B13D5B" w:rsidP="00B13D5B">
            <w:pPr>
              <w:spacing w:after="0" w:line="256" w:lineRule="auto"/>
              <w:jc w:val="both"/>
              <w:rPr>
                <w:rFonts w:ascii="Times New Roman" w:eastAsia="Times New Roman" w:hAnsi="Times New Roman" w:cs="Times New Roman"/>
                <w:b/>
                <w:sz w:val="24"/>
                <w:szCs w:val="24"/>
              </w:rPr>
            </w:pPr>
            <w:r w:rsidRPr="00B13D5B">
              <w:rPr>
                <w:rFonts w:ascii="Times New Roman" w:eastAsia="Times New Roman" w:hAnsi="Times New Roman" w:cs="Times New Roman"/>
                <w:b/>
                <w:sz w:val="24"/>
                <w:szCs w:val="24"/>
              </w:rPr>
              <w:t>Освещение подъездов, лестничных клеток и других мест общего пользования</w:t>
            </w:r>
          </w:p>
        </w:tc>
        <w:tc>
          <w:tcPr>
            <w:tcW w:w="2355" w:type="dxa"/>
            <w:tcBorders>
              <w:top w:val="single" w:sz="4" w:space="0" w:color="auto"/>
              <w:left w:val="single" w:sz="4" w:space="0" w:color="auto"/>
              <w:bottom w:val="single" w:sz="4" w:space="0" w:color="auto"/>
              <w:right w:val="single" w:sz="4" w:space="0" w:color="auto"/>
            </w:tcBorders>
          </w:tcPr>
          <w:p w14:paraId="5E26393F" w14:textId="77777777" w:rsidR="00B13D5B" w:rsidRPr="00B13D5B" w:rsidRDefault="00B13D5B" w:rsidP="00B13D5B">
            <w:pPr>
              <w:spacing w:after="0" w:line="256" w:lineRule="auto"/>
              <w:rPr>
                <w:rFonts w:ascii="Times New Roman" w:eastAsia="Times New Roman" w:hAnsi="Times New Roman" w:cs="Times New Roman"/>
                <w:sz w:val="24"/>
                <w:szCs w:val="24"/>
              </w:rPr>
            </w:pPr>
          </w:p>
        </w:tc>
      </w:tr>
      <w:tr w:rsidR="00B13D5B" w:rsidRPr="00B13D5B" w14:paraId="70A7AFB2" w14:textId="77777777" w:rsidTr="0070024D">
        <w:trPr>
          <w:trHeight w:val="465"/>
        </w:trPr>
        <w:tc>
          <w:tcPr>
            <w:tcW w:w="817" w:type="dxa"/>
            <w:tcBorders>
              <w:top w:val="single" w:sz="4" w:space="0" w:color="auto"/>
              <w:left w:val="single" w:sz="4" w:space="0" w:color="auto"/>
              <w:bottom w:val="single" w:sz="4" w:space="0" w:color="auto"/>
              <w:right w:val="single" w:sz="4" w:space="0" w:color="auto"/>
            </w:tcBorders>
            <w:hideMark/>
          </w:tcPr>
          <w:p w14:paraId="6DB6E455"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4.8**</w:t>
            </w:r>
          </w:p>
        </w:tc>
        <w:tc>
          <w:tcPr>
            <w:tcW w:w="6677" w:type="dxa"/>
            <w:tcBorders>
              <w:top w:val="single" w:sz="4" w:space="0" w:color="auto"/>
              <w:left w:val="single" w:sz="4" w:space="0" w:color="auto"/>
              <w:bottom w:val="single" w:sz="4" w:space="0" w:color="auto"/>
              <w:right w:val="single" w:sz="4" w:space="0" w:color="auto"/>
            </w:tcBorders>
            <w:hideMark/>
          </w:tcPr>
          <w:p w14:paraId="1C62888B"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Техническое обслуживание приборов учета: тестирование работоспособности счетного механизма водосчетчика и водозапорной аппаратуры, осмотр целостности пломб, а также снятие и запись действующих показаний водомера, ликвидация течи в труднодоступных местах соединения труб, счетчика, фильтра, ремонт прибора учета воды, если поломка произошла не по вине пользователя, прочистка водяных фильтров грубой очистки или полная их замена в случае неисправности, возникшей без вмешательства пользователя.</w:t>
            </w:r>
          </w:p>
        </w:tc>
        <w:tc>
          <w:tcPr>
            <w:tcW w:w="2355" w:type="dxa"/>
            <w:tcBorders>
              <w:top w:val="single" w:sz="4" w:space="0" w:color="auto"/>
              <w:left w:val="single" w:sz="4" w:space="0" w:color="auto"/>
              <w:bottom w:val="single" w:sz="4" w:space="0" w:color="auto"/>
              <w:right w:val="single" w:sz="4" w:space="0" w:color="auto"/>
            </w:tcBorders>
            <w:hideMark/>
          </w:tcPr>
          <w:p w14:paraId="0B1CF31F"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в соответствии с инструкцией по эксплуатации</w:t>
            </w:r>
          </w:p>
        </w:tc>
      </w:tr>
      <w:tr w:rsidR="00B13D5B" w:rsidRPr="00B13D5B" w14:paraId="0AAF3E5C" w14:textId="77777777" w:rsidTr="0070024D">
        <w:trPr>
          <w:trHeight w:val="465"/>
        </w:trPr>
        <w:tc>
          <w:tcPr>
            <w:tcW w:w="817" w:type="dxa"/>
            <w:tcBorders>
              <w:top w:val="single" w:sz="4" w:space="0" w:color="auto"/>
              <w:left w:val="single" w:sz="4" w:space="0" w:color="auto"/>
              <w:bottom w:val="single" w:sz="4" w:space="0" w:color="auto"/>
              <w:right w:val="single" w:sz="4" w:space="0" w:color="auto"/>
            </w:tcBorders>
            <w:hideMark/>
          </w:tcPr>
          <w:p w14:paraId="6C0C2BC9" w14:textId="77777777" w:rsidR="00B13D5B" w:rsidRPr="00B13D5B" w:rsidRDefault="00B13D5B" w:rsidP="00B13D5B">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4.9***</w:t>
            </w:r>
          </w:p>
        </w:tc>
        <w:tc>
          <w:tcPr>
            <w:tcW w:w="6677" w:type="dxa"/>
            <w:tcBorders>
              <w:top w:val="single" w:sz="4" w:space="0" w:color="auto"/>
              <w:left w:val="single" w:sz="4" w:space="0" w:color="auto"/>
              <w:bottom w:val="single" w:sz="4" w:space="0" w:color="auto"/>
              <w:right w:val="single" w:sz="4" w:space="0" w:color="auto"/>
            </w:tcBorders>
            <w:hideMark/>
          </w:tcPr>
          <w:p w14:paraId="29F89C0E" w14:textId="77777777" w:rsidR="00B13D5B" w:rsidRPr="00B13D5B" w:rsidRDefault="00B13D5B" w:rsidP="00B13D5B">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Проверка состояния стационарного оборудования и электропроводки аварийного и рабочего освещения, испытание </w:t>
            </w:r>
            <w:r w:rsidRPr="00B13D5B">
              <w:rPr>
                <w:rFonts w:ascii="Times New Roman" w:eastAsia="Times New Roman" w:hAnsi="Times New Roman" w:cs="Times New Roman"/>
                <w:sz w:val="24"/>
                <w:szCs w:val="24"/>
              </w:rPr>
              <w:lastRenderedPageBreak/>
              <w:t>и измерение сопротивления изоляции проводов, кабелей и заземляющих устройств</w:t>
            </w:r>
          </w:p>
        </w:tc>
        <w:tc>
          <w:tcPr>
            <w:tcW w:w="2355" w:type="dxa"/>
            <w:tcBorders>
              <w:top w:val="single" w:sz="4" w:space="0" w:color="auto"/>
              <w:left w:val="single" w:sz="4" w:space="0" w:color="auto"/>
              <w:bottom w:val="single" w:sz="4" w:space="0" w:color="auto"/>
              <w:right w:val="single" w:sz="4" w:space="0" w:color="auto"/>
            </w:tcBorders>
            <w:hideMark/>
          </w:tcPr>
          <w:p w14:paraId="41879D6D" w14:textId="77777777" w:rsidR="00B13D5B" w:rsidRPr="00B13D5B" w:rsidRDefault="00B13D5B" w:rsidP="00B13D5B">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lastRenderedPageBreak/>
              <w:t>не реже одного раза в три года</w:t>
            </w:r>
          </w:p>
        </w:tc>
      </w:tr>
    </w:tbl>
    <w:p w14:paraId="7FF80824" w14:textId="77777777" w:rsidR="00B13D5B" w:rsidRPr="00B13D5B" w:rsidRDefault="00B13D5B" w:rsidP="00B13D5B">
      <w:pPr>
        <w:tabs>
          <w:tab w:val="left" w:pos="5220"/>
          <w:tab w:val="left" w:pos="7380"/>
        </w:tabs>
        <w:spacing w:after="0" w:line="240" w:lineRule="auto"/>
        <w:jc w:val="center"/>
        <w:rPr>
          <w:rFonts w:ascii="Times New Roman" w:eastAsia="Times New Roman" w:hAnsi="Times New Roman" w:cs="Times New Roman"/>
          <w:sz w:val="24"/>
          <w:szCs w:val="24"/>
          <w:lang w:eastAsia="ru-RU"/>
        </w:rPr>
      </w:pPr>
    </w:p>
    <w:p w14:paraId="695D3A2C" w14:textId="77777777" w:rsidR="00B13D5B" w:rsidRPr="00B13D5B" w:rsidRDefault="00B13D5B" w:rsidP="00B13D5B">
      <w:pPr>
        <w:tabs>
          <w:tab w:val="left" w:pos="5220"/>
          <w:tab w:val="left" w:pos="7380"/>
        </w:tabs>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Примечание.</w:t>
      </w:r>
    </w:p>
    <w:p w14:paraId="388D95CF" w14:textId="77777777" w:rsidR="00B13D5B" w:rsidRPr="00B13D5B" w:rsidRDefault="00B13D5B" w:rsidP="00B13D5B">
      <w:pPr>
        <w:tabs>
          <w:tab w:val="left" w:pos="5220"/>
          <w:tab w:val="left" w:pos="7380"/>
        </w:tabs>
        <w:spacing w:after="0" w:line="240" w:lineRule="auto"/>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Данный перечень приведен в соответствии с Постановлением Правительства Российской Федерации от 06.02.2006 г. № 75 «О порядке проведения органами местного самоуправления открытого конкурса по отбору управляющей организации для управления многоквартирным домом» и «Правилами и нормами технической эксплуатации жилищного фонда», утвержденными постановлением Госстроя России от 27 сентября 2003 года № 170, для содержания только общего имущества многоквартирных домов и непредвиденного ремонта (в т.ч. содержание АДС). Профилактический текущий ремонт (планово-предупредительный) определяется дополнительно (ежегодно) на основании Программы текущего ремонта многоквартирных жилых домов, предоставляемой обслуживающими организациями.</w:t>
      </w:r>
    </w:p>
    <w:p w14:paraId="2AB8E84A" w14:textId="77777777" w:rsidR="00B13D5B" w:rsidRPr="00B13D5B" w:rsidRDefault="00B13D5B" w:rsidP="00B13D5B">
      <w:pPr>
        <w:tabs>
          <w:tab w:val="left" w:pos="5220"/>
          <w:tab w:val="left" w:pos="7380"/>
        </w:tabs>
        <w:spacing w:after="0" w:line="240" w:lineRule="auto"/>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*Приложение 1 к Постановлению городской Администрации от 24.04.2008 № 147</w:t>
      </w:r>
    </w:p>
    <w:p w14:paraId="12B41A4E" w14:textId="77777777" w:rsidR="00B13D5B" w:rsidRPr="00B13D5B" w:rsidRDefault="00B13D5B" w:rsidP="00B13D5B">
      <w:pPr>
        <w:tabs>
          <w:tab w:val="left" w:pos="5220"/>
          <w:tab w:val="left" w:pos="7380"/>
        </w:tabs>
        <w:spacing w:after="0" w:line="240" w:lineRule="auto"/>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**Постановление городской Администрации от 20.02.2013 № 176 «О внесении изменений в Постановление городской Администрации от 24.04.2008г №147»</w:t>
      </w:r>
    </w:p>
    <w:p w14:paraId="2261D763" w14:textId="77777777" w:rsidR="00B13D5B" w:rsidRPr="00B13D5B" w:rsidRDefault="00B13D5B" w:rsidP="00B13D5B">
      <w:pPr>
        <w:tabs>
          <w:tab w:val="left" w:pos="5220"/>
          <w:tab w:val="left" w:pos="7380"/>
        </w:tabs>
        <w:spacing w:after="0" w:line="240" w:lineRule="auto"/>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Правила технической эксплуатации электроустановок потребителей утв. Приказом Минэнерго России от 13.01.2003г. №6.</w:t>
      </w:r>
    </w:p>
    <w:p w14:paraId="1E90BB85"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3176ACE4" w14:textId="77777777" w:rsidR="00B13D5B" w:rsidRPr="00B13D5B" w:rsidRDefault="00B13D5B" w:rsidP="00B13D5B">
      <w:pPr>
        <w:widowControl w:val="0"/>
        <w:autoSpaceDE w:val="0"/>
        <w:autoSpaceDN w:val="0"/>
        <w:spacing w:after="0" w:line="240" w:lineRule="auto"/>
        <w:jc w:val="center"/>
        <w:rPr>
          <w:rFonts w:ascii="Times New Roman" w:eastAsia="Times New Roman" w:hAnsi="Times New Roman" w:cs="Times New Roman"/>
          <w:b/>
          <w:caps/>
          <w:sz w:val="24"/>
          <w:szCs w:val="24"/>
          <w:lang w:eastAsia="ru-RU"/>
        </w:rPr>
      </w:pPr>
    </w:p>
    <w:p w14:paraId="30D37CEC" w14:textId="77777777" w:rsidR="00B13D5B" w:rsidRPr="00B13D5B" w:rsidRDefault="00B13D5B" w:rsidP="00B13D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3C6C3843" w14:textId="77777777" w:rsidR="00B13D5B" w:rsidRPr="00B13D5B" w:rsidRDefault="00B13D5B" w:rsidP="00B13D5B">
      <w:pPr>
        <w:widowControl w:val="0"/>
        <w:autoSpaceDE w:val="0"/>
        <w:autoSpaceDN w:val="0"/>
        <w:spacing w:after="0" w:line="240" w:lineRule="auto"/>
        <w:jc w:val="center"/>
        <w:rPr>
          <w:rFonts w:ascii="Times New Roman" w:eastAsia="Times New Roman" w:hAnsi="Times New Roman" w:cs="Times New Roman"/>
          <w:b/>
          <w:caps/>
          <w:sz w:val="24"/>
          <w:szCs w:val="24"/>
          <w:lang w:eastAsia="ru-RU"/>
        </w:rPr>
      </w:pPr>
      <w:r w:rsidRPr="00B13D5B">
        <w:rPr>
          <w:rFonts w:ascii="Times New Roman" w:eastAsia="Times New Roman" w:hAnsi="Times New Roman" w:cs="Times New Roman"/>
          <w:b/>
          <w:caps/>
          <w:sz w:val="24"/>
          <w:szCs w:val="24"/>
          <w:lang w:eastAsia="ru-RU"/>
        </w:rPr>
        <w:t>размер платы за содержание жилого помещения, равный размеру платы за содержание жилого помещения</w:t>
      </w:r>
    </w:p>
    <w:p w14:paraId="1EB7239B" w14:textId="77777777" w:rsidR="00B13D5B" w:rsidRPr="00B13D5B" w:rsidRDefault="00B13D5B" w:rsidP="00B13D5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72DDACCD" w14:textId="77777777" w:rsidR="00B13D5B" w:rsidRPr="00B13D5B" w:rsidRDefault="00B13D5B" w:rsidP="00B13D5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Размер платы за содержание жилого помещения, равный размеру платы за содержание жилого помещения определяется в соответствии с Приложением 1, утвержденным Постановлением городской Администрации от 27.12.2019 № 1648 «О размерах платы граждан за пользование жилым помещением (плата за наем), содержание и ремонт жилых помещений, расположенных на территории МО «Город Мирный» на 2020 и 1 полугодие 2021 года».</w:t>
      </w:r>
    </w:p>
    <w:p w14:paraId="3D3B16DB" w14:textId="77777777" w:rsidR="00B13D5B" w:rsidRPr="00B13D5B" w:rsidRDefault="00B13D5B" w:rsidP="00B13D5B">
      <w:pPr>
        <w:widowControl w:val="0"/>
        <w:autoSpaceDE w:val="0"/>
        <w:autoSpaceDN w:val="0"/>
        <w:spacing w:after="0" w:line="240" w:lineRule="auto"/>
        <w:rPr>
          <w:rFonts w:ascii="Times New Roman" w:eastAsia="Times New Roman" w:hAnsi="Times New Roman" w:cs="Times New Roman"/>
          <w:b/>
          <w:sz w:val="24"/>
          <w:szCs w:val="24"/>
          <w:lang w:eastAsia="ru-RU"/>
        </w:rPr>
      </w:pPr>
    </w:p>
    <w:p w14:paraId="1EE89612"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5BD1E117"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1DB5242C"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49396647"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3A1597C5"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696C4292"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7942CB5A"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1280469E"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5E21C5E2"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50B14891"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3C39B7DF"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0D4FADA6"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44C55F4B"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62E59D9B"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10DC299A" w14:textId="77777777" w:rsidR="00AF32CB" w:rsidRDefault="00AF32CB"/>
    <w:sectPr w:rsidR="00AF32CB" w:rsidSect="0029643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D0A04"/>
    <w:multiLevelType w:val="hybridMultilevel"/>
    <w:tmpl w:val="D4B6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BC40D2"/>
    <w:multiLevelType w:val="multilevel"/>
    <w:tmpl w:val="E9E831D6"/>
    <w:lvl w:ilvl="0">
      <w:start w:val="1"/>
      <w:numFmt w:val="decimal"/>
      <w:lvlText w:val="%1."/>
      <w:lvlJc w:val="left"/>
      <w:pPr>
        <w:ind w:left="360" w:hanging="360"/>
      </w:pPr>
    </w:lvl>
    <w:lvl w:ilvl="1">
      <w:start w:val="4"/>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 w15:restartNumberingAfterBreak="0">
    <w:nsid w:val="5C3366DB"/>
    <w:multiLevelType w:val="multilevel"/>
    <w:tmpl w:val="0980C160"/>
    <w:lvl w:ilvl="0">
      <w:start w:val="1"/>
      <w:numFmt w:val="decimal"/>
      <w:lvlText w:val="%1."/>
      <w:lvlJc w:val="left"/>
      <w:pPr>
        <w:tabs>
          <w:tab w:val="num" w:pos="1068"/>
        </w:tabs>
        <w:ind w:left="1068" w:hanging="360"/>
      </w:pPr>
      <w:rPr>
        <w:b/>
      </w:rPr>
    </w:lvl>
    <w:lvl w:ilvl="1">
      <w:start w:val="1"/>
      <w:numFmt w:val="decimal"/>
      <w:isLgl/>
      <w:lvlText w:val="%1.%2."/>
      <w:lvlJc w:val="left"/>
      <w:pPr>
        <w:ind w:left="1417" w:hanging="360"/>
      </w:pPr>
      <w:rPr>
        <w:rFonts w:hint="default"/>
        <w:b/>
      </w:rPr>
    </w:lvl>
    <w:lvl w:ilvl="2">
      <w:start w:val="1"/>
      <w:numFmt w:val="decimal"/>
      <w:isLgl/>
      <w:lvlText w:val="%1.%2.%3."/>
      <w:lvlJc w:val="left"/>
      <w:pPr>
        <w:ind w:left="2126"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3184" w:hanging="1080"/>
      </w:pPr>
      <w:rPr>
        <w:rFonts w:hint="default"/>
      </w:rPr>
    </w:lvl>
    <w:lvl w:ilvl="5">
      <w:start w:val="1"/>
      <w:numFmt w:val="decimal"/>
      <w:isLgl/>
      <w:lvlText w:val="%1.%2.%3.%4.%5.%6."/>
      <w:lvlJc w:val="left"/>
      <w:pPr>
        <w:ind w:left="3533" w:hanging="1080"/>
      </w:pPr>
      <w:rPr>
        <w:rFonts w:hint="default"/>
      </w:rPr>
    </w:lvl>
    <w:lvl w:ilvl="6">
      <w:start w:val="1"/>
      <w:numFmt w:val="decimal"/>
      <w:isLgl/>
      <w:lvlText w:val="%1.%2.%3.%4.%5.%6.%7."/>
      <w:lvlJc w:val="left"/>
      <w:pPr>
        <w:ind w:left="4242" w:hanging="1440"/>
      </w:pPr>
      <w:rPr>
        <w:rFonts w:hint="default"/>
      </w:rPr>
    </w:lvl>
    <w:lvl w:ilvl="7">
      <w:start w:val="1"/>
      <w:numFmt w:val="decimal"/>
      <w:isLgl/>
      <w:lvlText w:val="%1.%2.%3.%4.%5.%6.%7.%8."/>
      <w:lvlJc w:val="left"/>
      <w:pPr>
        <w:ind w:left="4591" w:hanging="1440"/>
      </w:pPr>
      <w:rPr>
        <w:rFonts w:hint="default"/>
      </w:rPr>
    </w:lvl>
    <w:lvl w:ilvl="8">
      <w:start w:val="1"/>
      <w:numFmt w:val="decimal"/>
      <w:isLgl/>
      <w:lvlText w:val="%1.%2.%3.%4.%5.%6.%7.%8.%9."/>
      <w:lvlJc w:val="left"/>
      <w:pPr>
        <w:ind w:left="5300" w:hanging="1800"/>
      </w:pPr>
      <w:rPr>
        <w:rFonts w:hint="default"/>
      </w:rPr>
    </w:lvl>
  </w:abstractNum>
  <w:abstractNum w:abstractNumId="3" w15:restartNumberingAfterBreak="0">
    <w:nsid w:val="74DC61FC"/>
    <w:multiLevelType w:val="hybridMultilevel"/>
    <w:tmpl w:val="083EA0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E064B6"/>
    <w:multiLevelType w:val="multilevel"/>
    <w:tmpl w:val="E0605DC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5B"/>
    <w:rsid w:val="000E57B4"/>
    <w:rsid w:val="001252AF"/>
    <w:rsid w:val="00125CC5"/>
    <w:rsid w:val="0013294B"/>
    <w:rsid w:val="00212DE1"/>
    <w:rsid w:val="00296433"/>
    <w:rsid w:val="002B346F"/>
    <w:rsid w:val="00331BB1"/>
    <w:rsid w:val="0034272B"/>
    <w:rsid w:val="00363645"/>
    <w:rsid w:val="00371546"/>
    <w:rsid w:val="0038449D"/>
    <w:rsid w:val="00401F40"/>
    <w:rsid w:val="00450F16"/>
    <w:rsid w:val="004C0B70"/>
    <w:rsid w:val="004D4DB7"/>
    <w:rsid w:val="00693739"/>
    <w:rsid w:val="00925054"/>
    <w:rsid w:val="00AF32CB"/>
    <w:rsid w:val="00B13D5B"/>
    <w:rsid w:val="00B47A6E"/>
    <w:rsid w:val="00BA2F9C"/>
    <w:rsid w:val="00D9211F"/>
    <w:rsid w:val="00DE7596"/>
    <w:rsid w:val="00E35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527D"/>
  <w15:chartTrackingRefBased/>
  <w15:docId w15:val="{3A687A93-423D-42A8-8B4A-B6BEB935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D5B"/>
    <w:pPr>
      <w:ind w:left="720"/>
      <w:contextualSpacing/>
    </w:pPr>
  </w:style>
  <w:style w:type="paragraph" w:styleId="a4">
    <w:name w:val="Balloon Text"/>
    <w:basedOn w:val="a"/>
    <w:link w:val="a5"/>
    <w:uiPriority w:val="99"/>
    <w:semiHidden/>
    <w:unhideWhenUsed/>
    <w:rsid w:val="000E57B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E5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9</Pages>
  <Words>3482</Words>
  <Characters>19851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Бабушкина</dc:creator>
  <cp:keywords/>
  <dc:description/>
  <cp:lastModifiedBy>Сардана Николаевна Дьячковская</cp:lastModifiedBy>
  <cp:revision>16</cp:revision>
  <cp:lastPrinted>2021-11-25T23:57:00Z</cp:lastPrinted>
  <dcterms:created xsi:type="dcterms:W3CDTF">2021-10-07T00:13:00Z</dcterms:created>
  <dcterms:modified xsi:type="dcterms:W3CDTF">2021-12-06T00:52:00Z</dcterms:modified>
</cp:coreProperties>
</file>