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53" w:rsidRPr="007E1FEB" w:rsidRDefault="00B06D53" w:rsidP="00823CA2">
      <w:pPr>
        <w:pStyle w:val="af0"/>
        <w:tabs>
          <w:tab w:val="left" w:pos="1134"/>
          <w:tab w:val="left" w:pos="5529"/>
        </w:tabs>
        <w:ind w:left="0"/>
        <w:jc w:val="center"/>
        <w:rPr>
          <w:rFonts w:ascii="Arial" w:hAnsi="Arial" w:cs="Arial"/>
          <w:sz w:val="28"/>
          <w:szCs w:val="28"/>
        </w:rPr>
      </w:pPr>
      <w:r w:rsidRPr="007E1FEB">
        <w:rPr>
          <w:rFonts w:ascii="Arial" w:hAnsi="Arial" w:cs="Arial"/>
          <w:noProof/>
          <w:sz w:val="28"/>
          <w:szCs w:val="28"/>
        </w:rPr>
        <w:drawing>
          <wp:inline distT="0" distB="0" distL="0" distR="0">
            <wp:extent cx="474980" cy="621792"/>
            <wp:effectExtent l="19050" t="0" r="127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7" cstate="print"/>
                    <a:srcRect/>
                    <a:stretch>
                      <a:fillRect/>
                    </a:stretch>
                  </pic:blipFill>
                  <pic:spPr bwMode="auto">
                    <a:xfrm>
                      <a:off x="0" y="0"/>
                      <a:ext cx="479028" cy="627091"/>
                    </a:xfrm>
                    <a:prstGeom prst="rect">
                      <a:avLst/>
                    </a:prstGeom>
                    <a:noFill/>
                    <a:ln w="9525">
                      <a:noFill/>
                      <a:miter lim="800000"/>
                      <a:headEnd/>
                      <a:tailEnd/>
                    </a:ln>
                  </pic:spPr>
                </pic:pic>
              </a:graphicData>
            </a:graphic>
          </wp:inline>
        </w:drawing>
      </w:r>
    </w:p>
    <w:p w:rsidR="007E1FEB" w:rsidRPr="007E1FEB" w:rsidRDefault="007E1FEB" w:rsidP="00B06D53">
      <w:pPr>
        <w:pStyle w:val="af0"/>
        <w:tabs>
          <w:tab w:val="left" w:pos="1134"/>
        </w:tabs>
        <w:ind w:left="0"/>
        <w:jc w:val="center"/>
        <w:rPr>
          <w:b/>
          <w:sz w:val="28"/>
          <w:szCs w:val="28"/>
        </w:rPr>
      </w:pPr>
    </w:p>
    <w:p w:rsidR="00B06D53" w:rsidRPr="00823CA2" w:rsidRDefault="00B06D53" w:rsidP="00B06D53">
      <w:pPr>
        <w:pStyle w:val="af0"/>
        <w:tabs>
          <w:tab w:val="left" w:pos="1134"/>
        </w:tabs>
        <w:ind w:left="0"/>
        <w:jc w:val="center"/>
        <w:rPr>
          <w:b/>
          <w:sz w:val="22"/>
          <w:szCs w:val="28"/>
        </w:rPr>
      </w:pPr>
      <w:r w:rsidRPr="00823CA2">
        <w:rPr>
          <w:b/>
          <w:sz w:val="22"/>
          <w:szCs w:val="28"/>
        </w:rPr>
        <w:t>МУНИЦИПАЛЬНОЕ ОБРАЗОВАНИЕ «ГОРОД МИРНЫЙ»</w:t>
      </w:r>
    </w:p>
    <w:p w:rsidR="00B06D53" w:rsidRPr="00823CA2" w:rsidRDefault="00B06D53" w:rsidP="00B06D53">
      <w:pPr>
        <w:pStyle w:val="af0"/>
        <w:tabs>
          <w:tab w:val="left" w:pos="1134"/>
        </w:tabs>
        <w:ind w:left="0"/>
        <w:jc w:val="center"/>
        <w:rPr>
          <w:b/>
          <w:sz w:val="22"/>
          <w:szCs w:val="28"/>
        </w:rPr>
      </w:pPr>
      <w:r w:rsidRPr="00823CA2">
        <w:rPr>
          <w:b/>
          <w:sz w:val="22"/>
          <w:szCs w:val="28"/>
        </w:rPr>
        <w:t>МИРНИНСКОГО РАЙОНА РЕСПУБЛИКИ САХА (ЯКУТИЯ)</w:t>
      </w:r>
    </w:p>
    <w:p w:rsidR="00B06D53" w:rsidRPr="007E1FEB" w:rsidRDefault="00B06D53" w:rsidP="00B06D53">
      <w:pPr>
        <w:spacing w:line="360" w:lineRule="auto"/>
        <w:jc w:val="center"/>
        <w:rPr>
          <w:b/>
          <w:sz w:val="28"/>
          <w:szCs w:val="28"/>
        </w:rPr>
      </w:pPr>
      <w:r w:rsidRPr="007E1FEB">
        <w:rPr>
          <w:b/>
          <w:sz w:val="28"/>
          <w:szCs w:val="28"/>
        </w:rPr>
        <w:t>ГОРОДСКОЙ СОВЕТ</w:t>
      </w:r>
    </w:p>
    <w:p w:rsidR="007E1FEB" w:rsidRPr="007E1FEB" w:rsidRDefault="007E1FEB" w:rsidP="00B06D53">
      <w:pPr>
        <w:spacing w:line="360" w:lineRule="auto"/>
        <w:jc w:val="center"/>
        <w:rPr>
          <w:b/>
          <w:sz w:val="28"/>
          <w:szCs w:val="28"/>
        </w:rPr>
      </w:pPr>
    </w:p>
    <w:p w:rsidR="00B06D53" w:rsidRPr="00823CA2" w:rsidRDefault="00B06D53" w:rsidP="00B06D53">
      <w:pPr>
        <w:jc w:val="center"/>
        <w:rPr>
          <w:b/>
          <w:spacing w:val="-2"/>
          <w:sz w:val="22"/>
          <w:szCs w:val="28"/>
        </w:rPr>
      </w:pPr>
      <w:r w:rsidRPr="00823CA2">
        <w:rPr>
          <w:b/>
          <w:spacing w:val="-2"/>
          <w:sz w:val="22"/>
          <w:szCs w:val="28"/>
        </w:rPr>
        <w:t>САХА РЕСПУБЛИКАТЫН МИИРИНЭЙ ОРОЙУОНУН</w:t>
      </w:r>
    </w:p>
    <w:p w:rsidR="00B06D53" w:rsidRPr="00823CA2" w:rsidRDefault="00B06D53" w:rsidP="00B06D53">
      <w:pPr>
        <w:jc w:val="center"/>
        <w:rPr>
          <w:b/>
          <w:spacing w:val="-2"/>
          <w:sz w:val="22"/>
          <w:szCs w:val="28"/>
        </w:rPr>
      </w:pPr>
      <w:r w:rsidRPr="00823CA2">
        <w:rPr>
          <w:b/>
          <w:spacing w:val="-2"/>
          <w:sz w:val="22"/>
          <w:szCs w:val="28"/>
        </w:rPr>
        <w:t>«МИИРИНЭЙ КУОРАТ»  МУНИЦИПАЛЬНАЙ ТЭРИЛЛИИ</w:t>
      </w:r>
    </w:p>
    <w:p w:rsidR="00B06D53" w:rsidRPr="007E1FEB" w:rsidRDefault="00B06D53" w:rsidP="00B06D53">
      <w:pPr>
        <w:spacing w:line="360" w:lineRule="auto"/>
        <w:jc w:val="center"/>
        <w:rPr>
          <w:b/>
          <w:spacing w:val="-2"/>
          <w:sz w:val="28"/>
          <w:szCs w:val="28"/>
        </w:rPr>
      </w:pPr>
      <w:r w:rsidRPr="007E1FEB">
        <w:rPr>
          <w:b/>
          <w:spacing w:val="-2"/>
          <w:sz w:val="28"/>
          <w:szCs w:val="28"/>
        </w:rPr>
        <w:t>КУОРАТ СЭБИЭТЭ</w:t>
      </w:r>
    </w:p>
    <w:p w:rsidR="007E1FEB" w:rsidRPr="007E1FEB" w:rsidRDefault="007E1FEB" w:rsidP="00B06D53">
      <w:pPr>
        <w:spacing w:line="360" w:lineRule="auto"/>
        <w:jc w:val="center"/>
        <w:rPr>
          <w:b/>
          <w:spacing w:val="-2"/>
          <w:sz w:val="28"/>
          <w:szCs w:val="28"/>
        </w:rPr>
      </w:pPr>
    </w:p>
    <w:p w:rsidR="00B06D53" w:rsidRPr="007E1FEB" w:rsidRDefault="00B06D53" w:rsidP="00B06D53">
      <w:pPr>
        <w:spacing w:line="276" w:lineRule="auto"/>
        <w:jc w:val="center"/>
        <w:rPr>
          <w:b/>
          <w:sz w:val="28"/>
          <w:szCs w:val="28"/>
        </w:rPr>
      </w:pPr>
      <w:r w:rsidRPr="007E1FEB">
        <w:rPr>
          <w:b/>
          <w:sz w:val="28"/>
          <w:szCs w:val="28"/>
        </w:rPr>
        <w:t>РЕШЕНИЕ</w:t>
      </w:r>
    </w:p>
    <w:p w:rsidR="00B06D53" w:rsidRPr="007E1FEB" w:rsidRDefault="00B06D53" w:rsidP="00B06D53">
      <w:pPr>
        <w:spacing w:line="276" w:lineRule="auto"/>
        <w:jc w:val="center"/>
        <w:rPr>
          <w:b/>
          <w:sz w:val="28"/>
          <w:szCs w:val="28"/>
        </w:rPr>
      </w:pPr>
      <w:proofErr w:type="gramStart"/>
      <w:r w:rsidRPr="007E1FEB">
        <w:rPr>
          <w:b/>
          <w:sz w:val="28"/>
          <w:szCs w:val="28"/>
        </w:rPr>
        <w:t>БЫ</w:t>
      </w:r>
      <w:proofErr w:type="gramEnd"/>
      <w:r w:rsidRPr="007E1FEB">
        <w:rPr>
          <w:b/>
          <w:sz w:val="28"/>
          <w:szCs w:val="28"/>
        </w:rPr>
        <w:t>ҺААРЫЫ</w:t>
      </w:r>
    </w:p>
    <w:p w:rsidR="007E1FEB" w:rsidRPr="007E1FEB" w:rsidRDefault="007E1FEB" w:rsidP="00B06D53">
      <w:pPr>
        <w:spacing w:line="276" w:lineRule="auto"/>
        <w:jc w:val="center"/>
        <w:rPr>
          <w:b/>
          <w:sz w:val="28"/>
          <w:szCs w:val="28"/>
        </w:rPr>
      </w:pPr>
    </w:p>
    <w:p w:rsidR="00B06D53" w:rsidRPr="00CE660E" w:rsidRDefault="00131C37" w:rsidP="00B06D53">
      <w:pPr>
        <w:rPr>
          <w:sz w:val="28"/>
          <w:szCs w:val="28"/>
        </w:rPr>
      </w:pPr>
      <w:r w:rsidRPr="007E1FEB">
        <w:rPr>
          <w:sz w:val="28"/>
          <w:szCs w:val="28"/>
        </w:rPr>
        <w:t>27.03.2013</w:t>
      </w:r>
      <w:r w:rsidRPr="007E1FEB">
        <w:rPr>
          <w:sz w:val="28"/>
          <w:szCs w:val="28"/>
        </w:rPr>
        <w:tab/>
      </w:r>
      <w:r w:rsidRPr="007E1FEB">
        <w:rPr>
          <w:sz w:val="28"/>
          <w:szCs w:val="28"/>
        </w:rPr>
        <w:tab/>
      </w:r>
      <w:r w:rsidRPr="007E1FEB">
        <w:rPr>
          <w:sz w:val="28"/>
          <w:szCs w:val="28"/>
        </w:rPr>
        <w:tab/>
      </w:r>
      <w:r w:rsidRPr="007E1FEB">
        <w:rPr>
          <w:sz w:val="28"/>
          <w:szCs w:val="28"/>
        </w:rPr>
        <w:tab/>
      </w:r>
      <w:r w:rsidRPr="007E1FEB">
        <w:rPr>
          <w:sz w:val="28"/>
          <w:szCs w:val="28"/>
        </w:rPr>
        <w:tab/>
      </w:r>
      <w:r w:rsidRPr="007E1FEB">
        <w:rPr>
          <w:sz w:val="28"/>
          <w:szCs w:val="28"/>
        </w:rPr>
        <w:tab/>
      </w:r>
      <w:r w:rsidRPr="007E1FEB">
        <w:rPr>
          <w:sz w:val="28"/>
          <w:szCs w:val="28"/>
        </w:rPr>
        <w:tab/>
      </w:r>
      <w:r w:rsidRPr="007E1FEB">
        <w:rPr>
          <w:sz w:val="28"/>
          <w:szCs w:val="28"/>
        </w:rPr>
        <w:tab/>
      </w:r>
      <w:r w:rsidRPr="007E1FEB">
        <w:rPr>
          <w:sz w:val="28"/>
          <w:szCs w:val="28"/>
        </w:rPr>
        <w:tab/>
      </w:r>
      <w:r w:rsidRPr="007E1FEB">
        <w:rPr>
          <w:sz w:val="28"/>
          <w:szCs w:val="28"/>
        </w:rPr>
        <w:tab/>
      </w:r>
      <w:r w:rsidR="007E1FEB" w:rsidRPr="00CE660E">
        <w:rPr>
          <w:sz w:val="28"/>
          <w:szCs w:val="28"/>
        </w:rPr>
        <w:t xml:space="preserve">               </w:t>
      </w:r>
      <w:r w:rsidRPr="007E1FEB">
        <w:rPr>
          <w:sz w:val="28"/>
          <w:szCs w:val="28"/>
        </w:rPr>
        <w:t xml:space="preserve">№ </w:t>
      </w:r>
      <w:r w:rsidR="007E1FEB">
        <w:rPr>
          <w:sz w:val="28"/>
          <w:szCs w:val="28"/>
          <w:lang w:val="en-US"/>
        </w:rPr>
        <w:t>III</w:t>
      </w:r>
      <w:r w:rsidR="007E1FEB" w:rsidRPr="00CE660E">
        <w:rPr>
          <w:sz w:val="28"/>
          <w:szCs w:val="28"/>
        </w:rPr>
        <w:t xml:space="preserve"> – 4-5</w:t>
      </w:r>
    </w:p>
    <w:p w:rsidR="00B06D53" w:rsidRPr="007E1FEB" w:rsidRDefault="00B06D53" w:rsidP="00B06D53">
      <w:pPr>
        <w:rPr>
          <w:b/>
          <w:bCs/>
          <w:sz w:val="28"/>
          <w:szCs w:val="28"/>
        </w:rPr>
      </w:pPr>
    </w:p>
    <w:p w:rsidR="00B06D53" w:rsidRPr="007E1FEB" w:rsidRDefault="00B06D53" w:rsidP="007E1FEB">
      <w:pPr>
        <w:pStyle w:val="ConsTitle"/>
        <w:spacing w:line="276" w:lineRule="auto"/>
        <w:ind w:right="141"/>
        <w:jc w:val="center"/>
        <w:rPr>
          <w:rFonts w:ascii="Times New Roman" w:hAnsi="Times New Roman" w:cs="Times New Roman"/>
          <w:bCs w:val="0"/>
          <w:sz w:val="28"/>
          <w:szCs w:val="28"/>
        </w:rPr>
      </w:pPr>
      <w:r w:rsidRPr="007E1FEB">
        <w:rPr>
          <w:rFonts w:ascii="Times New Roman" w:hAnsi="Times New Roman" w:cs="Times New Roman"/>
          <w:bCs w:val="0"/>
          <w:sz w:val="28"/>
          <w:szCs w:val="28"/>
        </w:rPr>
        <w:t xml:space="preserve">О внесении изменений в </w:t>
      </w:r>
      <w:r w:rsidR="00CE660E">
        <w:rPr>
          <w:rFonts w:ascii="Times New Roman" w:hAnsi="Times New Roman" w:cs="Times New Roman"/>
          <w:bCs w:val="0"/>
          <w:sz w:val="28"/>
          <w:szCs w:val="28"/>
        </w:rPr>
        <w:t>р</w:t>
      </w:r>
      <w:r w:rsidRPr="007E1FEB">
        <w:rPr>
          <w:rFonts w:ascii="Times New Roman" w:hAnsi="Times New Roman" w:cs="Times New Roman"/>
          <w:bCs w:val="0"/>
          <w:sz w:val="28"/>
          <w:szCs w:val="28"/>
        </w:rPr>
        <w:t xml:space="preserve">ешение городского Совета депутатов </w:t>
      </w:r>
    </w:p>
    <w:p w:rsidR="00B06D53" w:rsidRPr="007E1FEB" w:rsidRDefault="00B06D53" w:rsidP="007E1FEB">
      <w:pPr>
        <w:pStyle w:val="ConsTitle"/>
        <w:spacing w:line="276" w:lineRule="auto"/>
        <w:ind w:right="141"/>
        <w:jc w:val="center"/>
        <w:rPr>
          <w:rFonts w:ascii="Times New Roman" w:hAnsi="Times New Roman" w:cs="Times New Roman"/>
          <w:bCs w:val="0"/>
          <w:sz w:val="28"/>
          <w:szCs w:val="28"/>
        </w:rPr>
      </w:pPr>
      <w:r w:rsidRPr="007E1FEB">
        <w:rPr>
          <w:rFonts w:ascii="Times New Roman" w:hAnsi="Times New Roman" w:cs="Times New Roman"/>
          <w:bCs w:val="0"/>
          <w:sz w:val="28"/>
          <w:szCs w:val="28"/>
        </w:rPr>
        <w:t xml:space="preserve"> «О пенсии за выслугу лет лицам, замещавшим муниципальные должности и</w:t>
      </w:r>
      <w:r w:rsidR="009368B1" w:rsidRPr="007E1FEB">
        <w:rPr>
          <w:rFonts w:ascii="Times New Roman" w:hAnsi="Times New Roman" w:cs="Times New Roman"/>
          <w:bCs w:val="0"/>
          <w:sz w:val="28"/>
          <w:szCs w:val="28"/>
        </w:rPr>
        <w:t xml:space="preserve"> должности муниципальной службы</w:t>
      </w:r>
      <w:r w:rsidRPr="007E1FEB">
        <w:rPr>
          <w:rFonts w:ascii="Times New Roman" w:hAnsi="Times New Roman" w:cs="Times New Roman"/>
          <w:bCs w:val="0"/>
          <w:sz w:val="28"/>
          <w:szCs w:val="28"/>
        </w:rPr>
        <w:t xml:space="preserve"> </w:t>
      </w:r>
      <w:r w:rsidRPr="007E1FEB">
        <w:rPr>
          <w:rFonts w:ascii="Times New Roman" w:hAnsi="Times New Roman" w:cs="Times New Roman"/>
          <w:sz w:val="28"/>
          <w:szCs w:val="28"/>
        </w:rPr>
        <w:t>МО «Город Мирный» Мирнинского района Республики Саха (Якутия)»</w:t>
      </w:r>
    </w:p>
    <w:p w:rsidR="00B06D53" w:rsidRPr="007E1FEB" w:rsidRDefault="00B06D53" w:rsidP="00B06D53">
      <w:pPr>
        <w:ind w:right="4817"/>
        <w:rPr>
          <w:b/>
          <w:bCs/>
          <w:sz w:val="28"/>
          <w:szCs w:val="28"/>
        </w:rPr>
      </w:pPr>
    </w:p>
    <w:p w:rsidR="00B06D53" w:rsidRPr="00FE601C" w:rsidRDefault="00B06D53" w:rsidP="007E1FEB">
      <w:pPr>
        <w:tabs>
          <w:tab w:val="left" w:pos="1418"/>
          <w:tab w:val="left" w:pos="1701"/>
        </w:tabs>
        <w:autoSpaceDE w:val="0"/>
        <w:autoSpaceDN w:val="0"/>
        <w:adjustRightInd w:val="0"/>
        <w:spacing w:before="120" w:after="120" w:line="360" w:lineRule="auto"/>
        <w:ind w:firstLine="709"/>
        <w:jc w:val="both"/>
        <w:rPr>
          <w:spacing w:val="-4"/>
          <w:sz w:val="28"/>
          <w:szCs w:val="28"/>
        </w:rPr>
      </w:pPr>
      <w:proofErr w:type="gramStart"/>
      <w:r w:rsidRPr="00FE601C">
        <w:rPr>
          <w:spacing w:val="-4"/>
          <w:sz w:val="28"/>
          <w:szCs w:val="28"/>
        </w:rPr>
        <w:t>В соответствии с Законами Республики Саха (Якутия) от 29</w:t>
      </w:r>
      <w:r w:rsidR="007E1FEB" w:rsidRPr="00FE601C">
        <w:rPr>
          <w:spacing w:val="-4"/>
          <w:sz w:val="28"/>
          <w:szCs w:val="28"/>
        </w:rPr>
        <w:t>.03.</w:t>
      </w:r>
      <w:r w:rsidRPr="00FE601C">
        <w:rPr>
          <w:spacing w:val="-4"/>
          <w:sz w:val="28"/>
          <w:szCs w:val="28"/>
        </w:rPr>
        <w:t xml:space="preserve">2012 </w:t>
      </w:r>
      <w:r w:rsidR="00FE601C" w:rsidRPr="00FE601C">
        <w:rPr>
          <w:spacing w:val="-4"/>
          <w:sz w:val="28"/>
          <w:szCs w:val="28"/>
        </w:rPr>
        <w:t xml:space="preserve">                </w:t>
      </w:r>
      <w:r w:rsidR="007E1FEB" w:rsidRPr="00FE601C">
        <w:rPr>
          <w:spacing w:val="-4"/>
          <w:sz w:val="28"/>
          <w:szCs w:val="28"/>
        </w:rPr>
        <w:t xml:space="preserve"> </w:t>
      </w:r>
      <w:r w:rsidRPr="00FE601C">
        <w:rPr>
          <w:spacing w:val="-4"/>
          <w:sz w:val="28"/>
          <w:szCs w:val="28"/>
        </w:rPr>
        <w:t>1039-З</w:t>
      </w:r>
      <w:r w:rsidR="00FE601C" w:rsidRPr="00FE601C">
        <w:rPr>
          <w:spacing w:val="-4"/>
          <w:sz w:val="28"/>
          <w:szCs w:val="28"/>
        </w:rPr>
        <w:t xml:space="preserve"> №</w:t>
      </w:r>
      <w:r w:rsidRPr="00FE601C">
        <w:rPr>
          <w:spacing w:val="-4"/>
          <w:sz w:val="28"/>
          <w:szCs w:val="28"/>
        </w:rPr>
        <w:t xml:space="preserve"> 971-IV «О внесении изменений в статью 9 Закона</w:t>
      </w:r>
      <w:r w:rsidR="00FE601C" w:rsidRPr="00FE601C">
        <w:rPr>
          <w:spacing w:val="-4"/>
          <w:sz w:val="28"/>
          <w:szCs w:val="28"/>
        </w:rPr>
        <w:t xml:space="preserve"> Республики Саха (Якутия) от 15.12.</w:t>
      </w:r>
      <w:r w:rsidRPr="00FE601C">
        <w:rPr>
          <w:spacing w:val="-4"/>
          <w:sz w:val="28"/>
          <w:szCs w:val="28"/>
        </w:rPr>
        <w:t xml:space="preserve">2011 1012-З № 909-IV «О пенсии за выслугу лет лицам, замещавшим муниципальные должности и должности муниципальной службы в Республике Саха (Якутия)», от </w:t>
      </w:r>
      <w:r w:rsidR="00FE601C" w:rsidRPr="00FE601C">
        <w:rPr>
          <w:spacing w:val="-4"/>
          <w:sz w:val="28"/>
          <w:szCs w:val="28"/>
        </w:rPr>
        <w:t xml:space="preserve">15.12.2011 </w:t>
      </w:r>
      <w:r w:rsidRPr="00FE601C">
        <w:rPr>
          <w:spacing w:val="-4"/>
          <w:sz w:val="28"/>
          <w:szCs w:val="28"/>
        </w:rPr>
        <w:t>1148-З № 1197-IV</w:t>
      </w:r>
      <w:r w:rsidR="00FE601C" w:rsidRPr="00FE601C">
        <w:rPr>
          <w:spacing w:val="-4"/>
          <w:sz w:val="28"/>
          <w:szCs w:val="28"/>
        </w:rPr>
        <w:t xml:space="preserve"> </w:t>
      </w:r>
      <w:r w:rsidRPr="00FE601C">
        <w:rPr>
          <w:spacing w:val="-4"/>
          <w:sz w:val="28"/>
          <w:szCs w:val="28"/>
        </w:rPr>
        <w:t>«О внесении изменений в Закон Республики Саха (Якутия) «О пенсии за выслугу лет лицам</w:t>
      </w:r>
      <w:proofErr w:type="gramEnd"/>
      <w:r w:rsidRPr="00FE601C">
        <w:rPr>
          <w:spacing w:val="-4"/>
          <w:sz w:val="28"/>
          <w:szCs w:val="28"/>
        </w:rPr>
        <w:t>, замещавшим муниципальные должности и должности муниципальной службы в Республике Саха (Якутия)»</w:t>
      </w:r>
      <w:r w:rsidR="00FE601C" w:rsidRPr="00FE601C">
        <w:rPr>
          <w:spacing w:val="-4"/>
          <w:sz w:val="28"/>
          <w:szCs w:val="28"/>
        </w:rPr>
        <w:t xml:space="preserve"> </w:t>
      </w:r>
      <w:r w:rsidRPr="00FE601C">
        <w:rPr>
          <w:spacing w:val="-4"/>
          <w:sz w:val="28"/>
          <w:szCs w:val="28"/>
        </w:rPr>
        <w:t>и</w:t>
      </w:r>
      <w:r w:rsidR="00FE601C" w:rsidRPr="00FE601C">
        <w:rPr>
          <w:spacing w:val="-4"/>
          <w:sz w:val="28"/>
          <w:szCs w:val="28"/>
        </w:rPr>
        <w:t xml:space="preserve"> </w:t>
      </w:r>
      <w:r w:rsidRPr="00FE601C">
        <w:rPr>
          <w:spacing w:val="-4"/>
          <w:sz w:val="28"/>
          <w:szCs w:val="28"/>
        </w:rPr>
        <w:t>статью</w:t>
      </w:r>
      <w:r w:rsidR="00FE601C" w:rsidRPr="00FE601C">
        <w:rPr>
          <w:spacing w:val="-4"/>
          <w:sz w:val="28"/>
          <w:szCs w:val="28"/>
        </w:rPr>
        <w:t xml:space="preserve"> </w:t>
      </w:r>
      <w:r w:rsidRPr="00FE601C">
        <w:rPr>
          <w:spacing w:val="-4"/>
          <w:sz w:val="28"/>
          <w:szCs w:val="28"/>
        </w:rPr>
        <w:t>5</w:t>
      </w:r>
      <w:r w:rsidR="00FE601C" w:rsidRPr="00FE601C">
        <w:rPr>
          <w:spacing w:val="-4"/>
          <w:sz w:val="28"/>
          <w:szCs w:val="28"/>
        </w:rPr>
        <w:t xml:space="preserve"> </w:t>
      </w:r>
      <w:r w:rsidRPr="00FE601C">
        <w:rPr>
          <w:spacing w:val="-4"/>
          <w:sz w:val="28"/>
          <w:szCs w:val="28"/>
        </w:rPr>
        <w:t>Закона</w:t>
      </w:r>
      <w:r w:rsidR="00FE601C" w:rsidRPr="00FE601C">
        <w:rPr>
          <w:spacing w:val="-4"/>
          <w:sz w:val="28"/>
          <w:szCs w:val="28"/>
        </w:rPr>
        <w:t xml:space="preserve"> </w:t>
      </w:r>
      <w:r w:rsidRPr="00FE601C">
        <w:rPr>
          <w:spacing w:val="-4"/>
          <w:sz w:val="28"/>
          <w:szCs w:val="28"/>
        </w:rPr>
        <w:t xml:space="preserve">Республики Саха (Якутия)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 </w:t>
      </w:r>
      <w:r w:rsidRPr="00FE601C">
        <w:rPr>
          <w:b/>
          <w:bCs/>
          <w:spacing w:val="-4"/>
          <w:sz w:val="28"/>
          <w:szCs w:val="28"/>
        </w:rPr>
        <w:t>городской Совет РЕШИЛ:</w:t>
      </w:r>
      <w:r w:rsidRPr="00FE601C">
        <w:rPr>
          <w:spacing w:val="-4"/>
          <w:sz w:val="28"/>
          <w:szCs w:val="28"/>
        </w:rPr>
        <w:t xml:space="preserve"> </w:t>
      </w:r>
    </w:p>
    <w:p w:rsidR="00B06D53" w:rsidRPr="007E1FEB" w:rsidRDefault="00B06D53" w:rsidP="00FE601C">
      <w:pPr>
        <w:numPr>
          <w:ilvl w:val="0"/>
          <w:numId w:val="12"/>
        </w:numPr>
        <w:tabs>
          <w:tab w:val="left" w:pos="1418"/>
          <w:tab w:val="left" w:pos="1701"/>
        </w:tabs>
        <w:spacing w:before="120" w:after="120" w:line="360" w:lineRule="auto"/>
        <w:ind w:left="0" w:firstLine="709"/>
        <w:jc w:val="both"/>
        <w:rPr>
          <w:sz w:val="28"/>
          <w:szCs w:val="28"/>
        </w:rPr>
      </w:pPr>
      <w:r w:rsidRPr="007E1FEB">
        <w:rPr>
          <w:sz w:val="28"/>
          <w:szCs w:val="28"/>
        </w:rPr>
        <w:t xml:space="preserve">Внести в </w:t>
      </w:r>
      <w:r w:rsidR="00FE601C">
        <w:rPr>
          <w:sz w:val="28"/>
          <w:szCs w:val="28"/>
        </w:rPr>
        <w:t>р</w:t>
      </w:r>
      <w:r w:rsidRPr="007E1FEB">
        <w:rPr>
          <w:sz w:val="28"/>
          <w:szCs w:val="28"/>
        </w:rPr>
        <w:t xml:space="preserve">ешение городского Совета депутатов </w:t>
      </w:r>
      <w:r w:rsidR="00FE601C">
        <w:rPr>
          <w:bCs/>
          <w:sz w:val="28"/>
          <w:szCs w:val="28"/>
        </w:rPr>
        <w:t>от 27.12.</w:t>
      </w:r>
      <w:r w:rsidRPr="007E1FEB">
        <w:rPr>
          <w:bCs/>
          <w:sz w:val="28"/>
          <w:szCs w:val="28"/>
        </w:rPr>
        <w:t>2010 № 31-1</w:t>
      </w:r>
      <w:r w:rsidR="00FE601C">
        <w:rPr>
          <w:bCs/>
          <w:sz w:val="28"/>
          <w:szCs w:val="28"/>
        </w:rPr>
        <w:t xml:space="preserve"> </w:t>
      </w:r>
      <w:r w:rsidRPr="007E1FEB">
        <w:rPr>
          <w:sz w:val="28"/>
          <w:szCs w:val="28"/>
        </w:rPr>
        <w:t xml:space="preserve"> «О пенсии за выслугу лет лицам, замещавшим муниципальные должности и </w:t>
      </w:r>
      <w:r w:rsidRPr="007E1FEB">
        <w:rPr>
          <w:sz w:val="28"/>
          <w:szCs w:val="28"/>
        </w:rPr>
        <w:lastRenderedPageBreak/>
        <w:t>должности муниципальной  службы</w:t>
      </w:r>
      <w:r w:rsidR="00FE601C">
        <w:rPr>
          <w:sz w:val="28"/>
          <w:szCs w:val="28"/>
        </w:rPr>
        <w:t xml:space="preserve"> </w:t>
      </w:r>
      <w:r w:rsidRPr="007E1FEB">
        <w:rPr>
          <w:sz w:val="28"/>
          <w:szCs w:val="28"/>
        </w:rPr>
        <w:t xml:space="preserve">МО «Город Мирный» Мирнинского района Республики Саха (Якутия)» (далее – </w:t>
      </w:r>
      <w:r w:rsidR="00FE601C">
        <w:rPr>
          <w:sz w:val="28"/>
          <w:szCs w:val="28"/>
        </w:rPr>
        <w:t>р</w:t>
      </w:r>
      <w:r w:rsidRPr="007E1FEB">
        <w:rPr>
          <w:sz w:val="28"/>
          <w:szCs w:val="28"/>
        </w:rPr>
        <w:t>ешение) следующие изменения:</w:t>
      </w:r>
    </w:p>
    <w:p w:rsidR="00B06D53" w:rsidRPr="007E1FEB" w:rsidRDefault="00B06D53" w:rsidP="00FE601C">
      <w:pPr>
        <w:numPr>
          <w:ilvl w:val="1"/>
          <w:numId w:val="12"/>
        </w:numPr>
        <w:tabs>
          <w:tab w:val="left" w:pos="0"/>
          <w:tab w:val="left" w:pos="993"/>
          <w:tab w:val="left" w:pos="1418"/>
          <w:tab w:val="left" w:pos="1701"/>
        </w:tabs>
        <w:spacing w:before="120" w:after="120" w:line="360" w:lineRule="auto"/>
        <w:ind w:left="0" w:firstLine="709"/>
        <w:jc w:val="both"/>
        <w:rPr>
          <w:sz w:val="28"/>
          <w:szCs w:val="28"/>
        </w:rPr>
      </w:pPr>
      <w:r w:rsidRPr="007E1FEB">
        <w:rPr>
          <w:sz w:val="28"/>
          <w:szCs w:val="28"/>
        </w:rPr>
        <w:t xml:space="preserve">В Порядок установления выплаты, определения размера и условия установления пенсии за выслугу лет, лицам, замещавшим муниципальные должности и должности муниципальной службы МО «Город Мирный» (далее – Порядок) (приложение 1 к </w:t>
      </w:r>
      <w:r w:rsidR="00FE601C">
        <w:rPr>
          <w:sz w:val="28"/>
          <w:szCs w:val="28"/>
        </w:rPr>
        <w:t>р</w:t>
      </w:r>
      <w:r w:rsidRPr="007E1FEB">
        <w:rPr>
          <w:sz w:val="28"/>
          <w:szCs w:val="28"/>
        </w:rPr>
        <w:t>ешению):</w:t>
      </w:r>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Подпункт в) пункта 1.1. раздела 1 изложить в следующей редакции:</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«в) освобождение от должности в связи с прекращением полномочий (за исключением случаев прекращения полномочий, связанных с виновными действиями, а также в связи с удалением в отставку, отзывом избирателями, отрешением от должности) по одному из следующих оснований:</w:t>
      </w:r>
    </w:p>
    <w:p w:rsidR="00B06D53" w:rsidRPr="007E1FEB" w:rsidRDefault="00B06D53" w:rsidP="00FE601C">
      <w:pPr>
        <w:widowControl w:val="0"/>
        <w:tabs>
          <w:tab w:val="left" w:pos="993"/>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w:t>
      </w:r>
      <w:r w:rsidR="00FE601C">
        <w:rPr>
          <w:sz w:val="28"/>
          <w:szCs w:val="28"/>
        </w:rPr>
        <w:tab/>
      </w:r>
      <w:r w:rsidRPr="007E1FEB">
        <w:rPr>
          <w:sz w:val="28"/>
          <w:szCs w:val="28"/>
        </w:rPr>
        <w:t>отставка по собственному желанию;</w:t>
      </w:r>
    </w:p>
    <w:p w:rsidR="00B06D53" w:rsidRPr="007E1FEB" w:rsidRDefault="00B06D53" w:rsidP="00FE601C">
      <w:pPr>
        <w:widowControl w:val="0"/>
        <w:tabs>
          <w:tab w:val="left" w:pos="993"/>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w:t>
      </w:r>
      <w:r w:rsidR="00FE601C">
        <w:rPr>
          <w:sz w:val="28"/>
          <w:szCs w:val="28"/>
        </w:rPr>
        <w:tab/>
      </w:r>
      <w:r w:rsidRPr="007E1FEB">
        <w:rPr>
          <w:sz w:val="28"/>
          <w:szCs w:val="28"/>
        </w:rPr>
        <w:t>признание судом недееспособным или ограниченно дееспособным;</w:t>
      </w:r>
    </w:p>
    <w:p w:rsidR="00B06D53" w:rsidRPr="007E1FEB" w:rsidRDefault="00B06D53" w:rsidP="00FE601C">
      <w:pPr>
        <w:widowControl w:val="0"/>
        <w:tabs>
          <w:tab w:val="left" w:pos="993"/>
          <w:tab w:val="left" w:pos="1418"/>
          <w:tab w:val="left" w:pos="1701"/>
        </w:tabs>
        <w:autoSpaceDE w:val="0"/>
        <w:autoSpaceDN w:val="0"/>
        <w:adjustRightInd w:val="0"/>
        <w:spacing w:before="120" w:after="120" w:line="360" w:lineRule="auto"/>
        <w:ind w:firstLine="709"/>
        <w:jc w:val="both"/>
        <w:rPr>
          <w:sz w:val="28"/>
          <w:szCs w:val="28"/>
        </w:rPr>
      </w:pPr>
      <w:proofErr w:type="gramStart"/>
      <w:r w:rsidRPr="007E1FEB">
        <w:rPr>
          <w:sz w:val="28"/>
          <w:szCs w:val="28"/>
        </w:rPr>
        <w:t>-</w:t>
      </w:r>
      <w:r w:rsidR="00FE601C">
        <w:rPr>
          <w:sz w:val="28"/>
          <w:szCs w:val="28"/>
        </w:rPr>
        <w:tab/>
      </w:r>
      <w:r w:rsidRPr="007E1FEB">
        <w:rPr>
          <w:sz w:val="28"/>
          <w:szCs w:val="28"/>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E1FEB">
        <w:rPr>
          <w:sz w:val="28"/>
          <w:szCs w:val="28"/>
        </w:rPr>
        <w:t xml:space="preserve">, в </w:t>
      </w:r>
      <w:proofErr w:type="gramStart"/>
      <w:r w:rsidRPr="007E1FEB">
        <w:rPr>
          <w:sz w:val="28"/>
          <w:szCs w:val="28"/>
        </w:rPr>
        <w:t>соответствии</w:t>
      </w:r>
      <w:proofErr w:type="gramEnd"/>
      <w:r w:rsidRPr="007E1FEB">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6D53" w:rsidRPr="007E1FEB" w:rsidRDefault="00B06D53" w:rsidP="00FE601C">
      <w:pPr>
        <w:widowControl w:val="0"/>
        <w:tabs>
          <w:tab w:val="left" w:pos="993"/>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w:t>
      </w:r>
      <w:r w:rsidR="00FE601C">
        <w:rPr>
          <w:sz w:val="28"/>
          <w:szCs w:val="28"/>
        </w:rPr>
        <w:tab/>
      </w:r>
      <w:r w:rsidRPr="007E1FEB">
        <w:rPr>
          <w:sz w:val="28"/>
          <w:szCs w:val="28"/>
        </w:rPr>
        <w:t>установленная в судебном порядке стойкая неспособность по состоянию здоровья осуществлять полномочия главы муниципального образования;</w:t>
      </w:r>
    </w:p>
    <w:p w:rsidR="00B06D53" w:rsidRPr="007E1FEB" w:rsidRDefault="00B06D53" w:rsidP="00FE601C">
      <w:pPr>
        <w:widowControl w:val="0"/>
        <w:tabs>
          <w:tab w:val="left" w:pos="993"/>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w:t>
      </w:r>
      <w:r w:rsidR="00FE601C">
        <w:rPr>
          <w:sz w:val="28"/>
          <w:szCs w:val="28"/>
        </w:rPr>
        <w:tab/>
      </w:r>
      <w:r w:rsidRPr="007E1FEB">
        <w:rPr>
          <w:sz w:val="28"/>
          <w:szCs w:val="28"/>
        </w:rPr>
        <w:t xml:space="preserve">досрочное прекращение полномочий соответствующего органа муниципального образования, изменение порядка формирования представительного органа муниципального образования, преобразование, упразднение муниципального </w:t>
      </w:r>
      <w:r w:rsidRPr="007E1FEB">
        <w:rPr>
          <w:sz w:val="28"/>
          <w:szCs w:val="28"/>
        </w:rPr>
        <w:lastRenderedPageBreak/>
        <w:t>образования</w:t>
      </w:r>
      <w:proofErr w:type="gramStart"/>
      <w:r w:rsidRPr="007E1FEB">
        <w:rPr>
          <w:sz w:val="28"/>
          <w:szCs w:val="28"/>
        </w:rPr>
        <w:t>.».</w:t>
      </w:r>
      <w:proofErr w:type="gramEnd"/>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Подпункт в) пункта 1.2. раздела 1 признать утратившим силу.</w:t>
      </w:r>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В подпункте 1.2. раздела 1:</w:t>
      </w:r>
    </w:p>
    <w:p w:rsidR="00B06D53" w:rsidRPr="007E1FEB" w:rsidRDefault="00B06D53" w:rsidP="00FE601C">
      <w:pPr>
        <w:widowControl w:val="0"/>
        <w:numPr>
          <w:ilvl w:val="3"/>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Подпункт г) изложить в следующей редакции:</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«г)</w:t>
      </w:r>
      <w:r w:rsidR="00FE601C">
        <w:rPr>
          <w:sz w:val="28"/>
          <w:szCs w:val="28"/>
        </w:rPr>
        <w:tab/>
      </w:r>
      <w:r w:rsidRPr="007E1FEB">
        <w:rPr>
          <w:sz w:val="28"/>
          <w:szCs w:val="28"/>
        </w:rPr>
        <w:t>увольнение с муниципальной службы по одному из следующих оснований:</w:t>
      </w:r>
    </w:p>
    <w:p w:rsidR="00B06D53" w:rsidRPr="007E1FEB" w:rsidRDefault="00B06D53" w:rsidP="00FE601C">
      <w:pPr>
        <w:widowControl w:val="0"/>
        <w:tabs>
          <w:tab w:val="left" w:pos="1276"/>
          <w:tab w:val="left" w:pos="1418"/>
          <w:tab w:val="left" w:pos="1701"/>
        </w:tabs>
        <w:autoSpaceDE w:val="0"/>
        <w:autoSpaceDN w:val="0"/>
        <w:adjustRightInd w:val="0"/>
        <w:spacing w:before="120" w:after="120" w:line="360" w:lineRule="auto"/>
        <w:ind w:firstLine="709"/>
        <w:jc w:val="both"/>
        <w:rPr>
          <w:sz w:val="28"/>
          <w:szCs w:val="28"/>
        </w:rPr>
      </w:pPr>
      <w:bookmarkStart w:id="0" w:name="Par56"/>
      <w:bookmarkEnd w:id="0"/>
      <w:r w:rsidRPr="007E1FEB">
        <w:rPr>
          <w:sz w:val="28"/>
          <w:szCs w:val="28"/>
        </w:rPr>
        <w:t>1)</w:t>
      </w:r>
      <w:r w:rsidR="00FE601C">
        <w:rPr>
          <w:sz w:val="28"/>
          <w:szCs w:val="28"/>
        </w:rPr>
        <w:tab/>
      </w:r>
      <w:r w:rsidRPr="007E1FEB">
        <w:rPr>
          <w:sz w:val="28"/>
          <w:szCs w:val="28"/>
        </w:rPr>
        <w:t>расторжение срочного трудового договора по соглашению сторон;</w:t>
      </w:r>
    </w:p>
    <w:p w:rsidR="00B06D53" w:rsidRPr="007E1FEB" w:rsidRDefault="00B06D53" w:rsidP="00FE601C">
      <w:pPr>
        <w:widowControl w:val="0"/>
        <w:tabs>
          <w:tab w:val="left" w:pos="1276"/>
          <w:tab w:val="left" w:pos="1418"/>
          <w:tab w:val="left" w:pos="1701"/>
        </w:tabs>
        <w:autoSpaceDE w:val="0"/>
        <w:autoSpaceDN w:val="0"/>
        <w:adjustRightInd w:val="0"/>
        <w:spacing w:before="120" w:after="120" w:line="360" w:lineRule="auto"/>
        <w:ind w:firstLine="709"/>
        <w:jc w:val="both"/>
        <w:rPr>
          <w:sz w:val="28"/>
          <w:szCs w:val="28"/>
        </w:rPr>
      </w:pPr>
      <w:bookmarkStart w:id="1" w:name="Par57"/>
      <w:bookmarkEnd w:id="1"/>
      <w:r w:rsidRPr="007E1FEB">
        <w:rPr>
          <w:sz w:val="28"/>
          <w:szCs w:val="28"/>
        </w:rPr>
        <w:t>2)</w:t>
      </w:r>
      <w:r w:rsidR="00FE601C">
        <w:rPr>
          <w:sz w:val="28"/>
          <w:szCs w:val="28"/>
        </w:rPr>
        <w:tab/>
      </w:r>
      <w:r w:rsidRPr="007E1FEB">
        <w:rPr>
          <w:sz w:val="28"/>
          <w:szCs w:val="28"/>
        </w:rPr>
        <w:t>истечение срока действия срочного трудового договора с муниципальным служащим;</w:t>
      </w:r>
    </w:p>
    <w:p w:rsidR="00B06D53" w:rsidRPr="007E1FEB" w:rsidRDefault="00B06D53" w:rsidP="00FE601C">
      <w:pPr>
        <w:widowControl w:val="0"/>
        <w:tabs>
          <w:tab w:val="left" w:pos="1276"/>
          <w:tab w:val="left" w:pos="1418"/>
          <w:tab w:val="left" w:pos="1701"/>
        </w:tabs>
        <w:autoSpaceDE w:val="0"/>
        <w:autoSpaceDN w:val="0"/>
        <w:adjustRightInd w:val="0"/>
        <w:spacing w:before="120" w:after="120" w:line="360" w:lineRule="auto"/>
        <w:ind w:firstLine="709"/>
        <w:jc w:val="both"/>
        <w:rPr>
          <w:sz w:val="28"/>
          <w:szCs w:val="28"/>
        </w:rPr>
      </w:pPr>
      <w:bookmarkStart w:id="2" w:name="Par58"/>
      <w:bookmarkEnd w:id="2"/>
      <w:r w:rsidRPr="007E1FEB">
        <w:rPr>
          <w:sz w:val="28"/>
          <w:szCs w:val="28"/>
        </w:rPr>
        <w:t>3)</w:t>
      </w:r>
      <w:r w:rsidR="00FE601C">
        <w:rPr>
          <w:sz w:val="28"/>
          <w:szCs w:val="28"/>
        </w:rPr>
        <w:tab/>
      </w:r>
      <w:r w:rsidRPr="007E1FEB">
        <w:rPr>
          <w:sz w:val="28"/>
          <w:szCs w:val="28"/>
        </w:rPr>
        <w:t>расторжение трудового договора по инициативе муниципального служащего;</w:t>
      </w:r>
    </w:p>
    <w:p w:rsidR="00B06D53" w:rsidRPr="007E1FEB" w:rsidRDefault="00B06D53" w:rsidP="00FE601C">
      <w:pPr>
        <w:widowControl w:val="0"/>
        <w:tabs>
          <w:tab w:val="left" w:pos="1276"/>
          <w:tab w:val="left" w:pos="1418"/>
          <w:tab w:val="left" w:pos="1701"/>
        </w:tabs>
        <w:autoSpaceDE w:val="0"/>
        <w:autoSpaceDN w:val="0"/>
        <w:adjustRightInd w:val="0"/>
        <w:spacing w:before="120" w:after="120" w:line="360" w:lineRule="auto"/>
        <w:ind w:firstLine="709"/>
        <w:jc w:val="both"/>
        <w:rPr>
          <w:sz w:val="28"/>
          <w:szCs w:val="28"/>
        </w:rPr>
      </w:pPr>
      <w:bookmarkStart w:id="3" w:name="Par59"/>
      <w:bookmarkEnd w:id="3"/>
      <w:r w:rsidRPr="007E1FEB">
        <w:rPr>
          <w:sz w:val="28"/>
          <w:szCs w:val="28"/>
        </w:rPr>
        <w:t>4)</w:t>
      </w:r>
      <w:r w:rsidR="00FE601C">
        <w:rPr>
          <w:sz w:val="28"/>
          <w:szCs w:val="28"/>
        </w:rPr>
        <w:tab/>
      </w:r>
      <w:r w:rsidRPr="007E1FEB">
        <w:rPr>
          <w:sz w:val="28"/>
          <w:szCs w:val="28"/>
        </w:rPr>
        <w:t xml:space="preserve">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w:t>
      </w:r>
      <w:proofErr w:type="spellStart"/>
      <w:r w:rsidRPr="007E1FEB">
        <w:rPr>
          <w:sz w:val="28"/>
          <w:szCs w:val="28"/>
        </w:rPr>
        <w:t>непредоставлении</w:t>
      </w:r>
      <w:proofErr w:type="spellEnd"/>
      <w:r w:rsidRPr="007E1FEB">
        <w:rPr>
          <w:sz w:val="28"/>
          <w:szCs w:val="28"/>
        </w:rPr>
        <w:t xml:space="preserve"> ему в этих случаях иной должности муниципальной службы;</w:t>
      </w:r>
    </w:p>
    <w:p w:rsidR="00B06D53" w:rsidRPr="007E1FEB" w:rsidRDefault="00B06D53" w:rsidP="00FE601C">
      <w:pPr>
        <w:widowControl w:val="0"/>
        <w:tabs>
          <w:tab w:val="left" w:pos="1276"/>
          <w:tab w:val="left" w:pos="1418"/>
          <w:tab w:val="left" w:pos="1701"/>
        </w:tabs>
        <w:autoSpaceDE w:val="0"/>
        <w:autoSpaceDN w:val="0"/>
        <w:adjustRightInd w:val="0"/>
        <w:spacing w:before="120" w:after="120" w:line="360" w:lineRule="auto"/>
        <w:ind w:firstLine="709"/>
        <w:jc w:val="both"/>
        <w:rPr>
          <w:sz w:val="28"/>
          <w:szCs w:val="28"/>
        </w:rPr>
      </w:pPr>
      <w:bookmarkStart w:id="4" w:name="Par60"/>
      <w:bookmarkEnd w:id="4"/>
      <w:r w:rsidRPr="007E1FEB">
        <w:rPr>
          <w:sz w:val="28"/>
          <w:szCs w:val="28"/>
        </w:rPr>
        <w:t>5)</w:t>
      </w:r>
      <w:r w:rsidR="00FE601C">
        <w:rPr>
          <w:sz w:val="28"/>
          <w:szCs w:val="28"/>
        </w:rPr>
        <w:tab/>
      </w:r>
      <w:r w:rsidRPr="007E1FEB">
        <w:rPr>
          <w:sz w:val="28"/>
          <w:szCs w:val="28"/>
        </w:rPr>
        <w:t>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B06D53" w:rsidRPr="007E1FEB" w:rsidRDefault="00B06D53" w:rsidP="00FE601C">
      <w:pPr>
        <w:widowControl w:val="0"/>
        <w:tabs>
          <w:tab w:val="left" w:pos="1276"/>
          <w:tab w:val="left" w:pos="1418"/>
          <w:tab w:val="left" w:pos="1701"/>
        </w:tabs>
        <w:autoSpaceDE w:val="0"/>
        <w:autoSpaceDN w:val="0"/>
        <w:adjustRightInd w:val="0"/>
        <w:spacing w:before="120" w:after="120" w:line="360" w:lineRule="auto"/>
        <w:ind w:firstLine="709"/>
        <w:jc w:val="both"/>
        <w:rPr>
          <w:sz w:val="28"/>
          <w:szCs w:val="28"/>
        </w:rPr>
      </w:pPr>
      <w:bookmarkStart w:id="5" w:name="Par61"/>
      <w:bookmarkEnd w:id="5"/>
      <w:r w:rsidRPr="007E1FEB">
        <w:rPr>
          <w:sz w:val="28"/>
          <w:szCs w:val="28"/>
        </w:rPr>
        <w:t>6)</w:t>
      </w:r>
      <w:r w:rsidR="00FE601C">
        <w:rPr>
          <w:sz w:val="28"/>
          <w:szCs w:val="28"/>
        </w:rPr>
        <w:tab/>
      </w:r>
      <w:r w:rsidRPr="007E1FEB">
        <w:rPr>
          <w:sz w:val="28"/>
          <w:szCs w:val="28"/>
        </w:rPr>
        <w:t>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муниципального образования;</w:t>
      </w:r>
    </w:p>
    <w:p w:rsidR="00B06D53" w:rsidRPr="007E1FEB" w:rsidRDefault="00B06D53" w:rsidP="00FE601C">
      <w:pPr>
        <w:widowControl w:val="0"/>
        <w:tabs>
          <w:tab w:val="left" w:pos="1276"/>
          <w:tab w:val="left" w:pos="1418"/>
          <w:tab w:val="left" w:pos="1701"/>
        </w:tabs>
        <w:autoSpaceDE w:val="0"/>
        <w:autoSpaceDN w:val="0"/>
        <w:adjustRightInd w:val="0"/>
        <w:spacing w:before="120" w:after="120" w:line="360" w:lineRule="auto"/>
        <w:ind w:firstLine="709"/>
        <w:jc w:val="both"/>
        <w:rPr>
          <w:sz w:val="28"/>
          <w:szCs w:val="28"/>
        </w:rPr>
      </w:pPr>
      <w:bookmarkStart w:id="6" w:name="Par62"/>
      <w:bookmarkEnd w:id="6"/>
      <w:r w:rsidRPr="007E1FEB">
        <w:rPr>
          <w:sz w:val="28"/>
          <w:szCs w:val="28"/>
        </w:rPr>
        <w:t>7)</w:t>
      </w:r>
      <w:r w:rsidR="00FE601C">
        <w:rPr>
          <w:sz w:val="28"/>
          <w:szCs w:val="28"/>
        </w:rPr>
        <w:tab/>
      </w:r>
      <w:r w:rsidRPr="007E1FEB">
        <w:rPr>
          <w:sz w:val="28"/>
          <w:szCs w:val="28"/>
        </w:rPr>
        <w:t>отказ муниципального служащего от перевода в другую местность вместе с органом местного самоуправления;</w:t>
      </w:r>
    </w:p>
    <w:p w:rsidR="00B06D53" w:rsidRPr="007E1FEB" w:rsidRDefault="00B06D53" w:rsidP="00FE601C">
      <w:pPr>
        <w:widowControl w:val="0"/>
        <w:tabs>
          <w:tab w:val="left" w:pos="1276"/>
          <w:tab w:val="left" w:pos="1418"/>
          <w:tab w:val="left" w:pos="1701"/>
        </w:tabs>
        <w:autoSpaceDE w:val="0"/>
        <w:autoSpaceDN w:val="0"/>
        <w:adjustRightInd w:val="0"/>
        <w:spacing w:before="120" w:after="120" w:line="360" w:lineRule="auto"/>
        <w:ind w:firstLine="709"/>
        <w:jc w:val="both"/>
        <w:rPr>
          <w:sz w:val="28"/>
          <w:szCs w:val="28"/>
        </w:rPr>
      </w:pPr>
      <w:bookmarkStart w:id="7" w:name="Par63"/>
      <w:bookmarkEnd w:id="7"/>
      <w:r w:rsidRPr="007E1FEB">
        <w:rPr>
          <w:sz w:val="28"/>
          <w:szCs w:val="28"/>
        </w:rPr>
        <w:t>8)</w:t>
      </w:r>
      <w:r w:rsidR="00FE601C">
        <w:rPr>
          <w:sz w:val="28"/>
          <w:szCs w:val="28"/>
        </w:rPr>
        <w:tab/>
      </w:r>
      <w:r w:rsidRPr="007E1FEB">
        <w:rPr>
          <w:sz w:val="28"/>
          <w:szCs w:val="28"/>
        </w:rPr>
        <w:t xml:space="preserve">несоответствие муниципального служащего замещаемой должности муниципальной службы по состоянию здоровья в соответствии с медицинским </w:t>
      </w:r>
      <w:r w:rsidRPr="007E1FEB">
        <w:rPr>
          <w:sz w:val="28"/>
          <w:szCs w:val="28"/>
        </w:rPr>
        <w:lastRenderedPageBreak/>
        <w:t>заключением;</w:t>
      </w:r>
    </w:p>
    <w:p w:rsidR="00B06D53" w:rsidRPr="007E1FEB" w:rsidRDefault="00B06D53" w:rsidP="00FE601C">
      <w:pPr>
        <w:widowControl w:val="0"/>
        <w:tabs>
          <w:tab w:val="left" w:pos="1276"/>
          <w:tab w:val="left" w:pos="1418"/>
          <w:tab w:val="left" w:pos="1701"/>
        </w:tabs>
        <w:autoSpaceDE w:val="0"/>
        <w:autoSpaceDN w:val="0"/>
        <w:adjustRightInd w:val="0"/>
        <w:spacing w:before="120" w:after="120" w:line="360" w:lineRule="auto"/>
        <w:ind w:firstLine="709"/>
        <w:jc w:val="both"/>
        <w:rPr>
          <w:sz w:val="28"/>
          <w:szCs w:val="28"/>
        </w:rPr>
      </w:pPr>
      <w:bookmarkStart w:id="8" w:name="Par64"/>
      <w:bookmarkEnd w:id="8"/>
      <w:r w:rsidRPr="007E1FEB">
        <w:rPr>
          <w:sz w:val="28"/>
          <w:szCs w:val="28"/>
        </w:rPr>
        <w:t>9)</w:t>
      </w:r>
      <w:r w:rsidR="00FE601C">
        <w:rPr>
          <w:sz w:val="28"/>
          <w:szCs w:val="28"/>
        </w:rPr>
        <w:tab/>
      </w:r>
      <w:r w:rsidRPr="007E1FEB">
        <w:rPr>
          <w:sz w:val="28"/>
          <w:szCs w:val="28"/>
        </w:rPr>
        <w:t>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B06D53" w:rsidRPr="007E1FEB" w:rsidRDefault="00B06D53" w:rsidP="00FE601C">
      <w:pPr>
        <w:widowControl w:val="0"/>
        <w:tabs>
          <w:tab w:val="left" w:pos="1276"/>
          <w:tab w:val="left" w:pos="1418"/>
          <w:tab w:val="left" w:pos="1701"/>
        </w:tabs>
        <w:autoSpaceDE w:val="0"/>
        <w:autoSpaceDN w:val="0"/>
        <w:adjustRightInd w:val="0"/>
        <w:spacing w:before="120" w:after="120" w:line="360" w:lineRule="auto"/>
        <w:ind w:firstLine="709"/>
        <w:jc w:val="both"/>
        <w:rPr>
          <w:sz w:val="28"/>
          <w:szCs w:val="28"/>
        </w:rPr>
      </w:pPr>
      <w:bookmarkStart w:id="9" w:name="Par65"/>
      <w:bookmarkEnd w:id="9"/>
      <w:r w:rsidRPr="007E1FEB">
        <w:rPr>
          <w:sz w:val="28"/>
          <w:szCs w:val="28"/>
        </w:rPr>
        <w:t>10)</w:t>
      </w:r>
      <w:r w:rsidR="00FE601C">
        <w:rPr>
          <w:sz w:val="28"/>
          <w:szCs w:val="28"/>
        </w:rPr>
        <w:tab/>
      </w:r>
      <w:r w:rsidRPr="007E1FEB">
        <w:rPr>
          <w:sz w:val="28"/>
          <w:szCs w:val="28"/>
        </w:rPr>
        <w:t>восстановление на службе муниципального служащего, ранее замещавшего эту должность муниципальной службы, по решению суда;</w:t>
      </w:r>
    </w:p>
    <w:p w:rsidR="00B06D53" w:rsidRPr="007E1FEB" w:rsidRDefault="00B06D53" w:rsidP="00FE601C">
      <w:pPr>
        <w:widowControl w:val="0"/>
        <w:tabs>
          <w:tab w:val="left" w:pos="1276"/>
          <w:tab w:val="left" w:pos="1418"/>
          <w:tab w:val="left" w:pos="1701"/>
        </w:tabs>
        <w:autoSpaceDE w:val="0"/>
        <w:autoSpaceDN w:val="0"/>
        <w:adjustRightInd w:val="0"/>
        <w:spacing w:before="120" w:after="120" w:line="360" w:lineRule="auto"/>
        <w:ind w:firstLine="709"/>
        <w:jc w:val="both"/>
        <w:rPr>
          <w:sz w:val="28"/>
          <w:szCs w:val="28"/>
        </w:rPr>
      </w:pPr>
      <w:bookmarkStart w:id="10" w:name="Par66"/>
      <w:bookmarkEnd w:id="10"/>
      <w:r w:rsidRPr="007E1FEB">
        <w:rPr>
          <w:sz w:val="28"/>
          <w:szCs w:val="28"/>
        </w:rPr>
        <w:t>11)</w:t>
      </w:r>
      <w:r w:rsidR="00FE601C">
        <w:rPr>
          <w:sz w:val="28"/>
          <w:szCs w:val="28"/>
        </w:rPr>
        <w:tab/>
      </w:r>
      <w:r w:rsidRPr="007E1FEB">
        <w:rPr>
          <w:sz w:val="28"/>
          <w:szCs w:val="28"/>
        </w:rPr>
        <w:t>избрание или назначение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созданного в органе местного самоуправления;</w:t>
      </w:r>
    </w:p>
    <w:p w:rsidR="00B06D53" w:rsidRPr="007E1FEB" w:rsidRDefault="00B06D53" w:rsidP="00FE601C">
      <w:pPr>
        <w:widowControl w:val="0"/>
        <w:tabs>
          <w:tab w:val="left" w:pos="1276"/>
          <w:tab w:val="left" w:pos="1418"/>
          <w:tab w:val="left" w:pos="1701"/>
        </w:tabs>
        <w:autoSpaceDE w:val="0"/>
        <w:autoSpaceDN w:val="0"/>
        <w:adjustRightInd w:val="0"/>
        <w:spacing w:before="120" w:after="120" w:line="360" w:lineRule="auto"/>
        <w:ind w:firstLine="709"/>
        <w:jc w:val="both"/>
        <w:rPr>
          <w:sz w:val="28"/>
          <w:szCs w:val="28"/>
        </w:rPr>
      </w:pPr>
      <w:bookmarkStart w:id="11" w:name="Par67"/>
      <w:bookmarkEnd w:id="11"/>
      <w:r w:rsidRPr="007E1FEB">
        <w:rPr>
          <w:sz w:val="28"/>
          <w:szCs w:val="28"/>
        </w:rPr>
        <w:t>12)</w:t>
      </w:r>
      <w:r w:rsidR="00FE601C">
        <w:rPr>
          <w:sz w:val="28"/>
          <w:szCs w:val="28"/>
        </w:rPr>
        <w:tab/>
      </w:r>
      <w:r w:rsidRPr="007E1FEB">
        <w:rPr>
          <w:sz w:val="28"/>
          <w:szCs w:val="28"/>
        </w:rPr>
        <w:t>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Саха (Якутия);</w:t>
      </w:r>
    </w:p>
    <w:p w:rsidR="00B06D53" w:rsidRPr="007E1FEB" w:rsidRDefault="00B06D53" w:rsidP="00FE601C">
      <w:pPr>
        <w:widowControl w:val="0"/>
        <w:tabs>
          <w:tab w:val="left" w:pos="1276"/>
          <w:tab w:val="left" w:pos="1418"/>
          <w:tab w:val="left" w:pos="1701"/>
        </w:tabs>
        <w:autoSpaceDE w:val="0"/>
        <w:autoSpaceDN w:val="0"/>
        <w:adjustRightInd w:val="0"/>
        <w:spacing w:before="120" w:after="120" w:line="360" w:lineRule="auto"/>
        <w:ind w:firstLine="709"/>
        <w:jc w:val="both"/>
        <w:rPr>
          <w:sz w:val="28"/>
          <w:szCs w:val="28"/>
        </w:rPr>
      </w:pPr>
      <w:bookmarkStart w:id="12" w:name="Par68"/>
      <w:bookmarkEnd w:id="12"/>
      <w:proofErr w:type="gramStart"/>
      <w:r w:rsidRPr="007E1FEB">
        <w:rPr>
          <w:sz w:val="28"/>
          <w:szCs w:val="28"/>
        </w:rPr>
        <w:t>13)</w:t>
      </w:r>
      <w:r w:rsidR="00FE601C">
        <w:rPr>
          <w:sz w:val="28"/>
          <w:szCs w:val="28"/>
        </w:rPr>
        <w:tab/>
      </w:r>
      <w:r w:rsidRPr="007E1FEB">
        <w:rPr>
          <w:sz w:val="28"/>
          <w:szCs w:val="28"/>
        </w:rPr>
        <w:t>признание муниципального служащего полностью нетрудоспособным в соответствии с медицинским заключением;</w:t>
      </w:r>
      <w:proofErr w:type="gramEnd"/>
    </w:p>
    <w:p w:rsidR="00B06D53" w:rsidRPr="007E1FEB" w:rsidRDefault="00B06D53" w:rsidP="00FE601C">
      <w:pPr>
        <w:widowControl w:val="0"/>
        <w:tabs>
          <w:tab w:val="left" w:pos="1276"/>
          <w:tab w:val="left" w:pos="1418"/>
          <w:tab w:val="left" w:pos="1701"/>
        </w:tabs>
        <w:autoSpaceDE w:val="0"/>
        <w:autoSpaceDN w:val="0"/>
        <w:adjustRightInd w:val="0"/>
        <w:spacing w:before="120" w:after="120" w:line="360" w:lineRule="auto"/>
        <w:ind w:firstLine="709"/>
        <w:jc w:val="both"/>
        <w:rPr>
          <w:sz w:val="28"/>
          <w:szCs w:val="28"/>
        </w:rPr>
      </w:pPr>
      <w:bookmarkStart w:id="13" w:name="Par69"/>
      <w:bookmarkEnd w:id="13"/>
      <w:r w:rsidRPr="007E1FEB">
        <w:rPr>
          <w:sz w:val="28"/>
          <w:szCs w:val="28"/>
        </w:rPr>
        <w:t>14)</w:t>
      </w:r>
      <w:r w:rsidR="00FE601C">
        <w:rPr>
          <w:sz w:val="28"/>
          <w:szCs w:val="28"/>
        </w:rPr>
        <w:tab/>
      </w:r>
      <w:r w:rsidRPr="007E1FEB">
        <w:rPr>
          <w:sz w:val="28"/>
          <w:szCs w:val="28"/>
        </w:rPr>
        <w:t>признание муниципального служащего недееспособным или ограниченно дееспособным решением суда, вступившим в законную силу;</w:t>
      </w:r>
    </w:p>
    <w:p w:rsidR="00B06D53" w:rsidRPr="007E1FEB" w:rsidRDefault="00B06D53" w:rsidP="00FE601C">
      <w:pPr>
        <w:widowControl w:val="0"/>
        <w:tabs>
          <w:tab w:val="left" w:pos="1276"/>
          <w:tab w:val="left" w:pos="1418"/>
          <w:tab w:val="left" w:pos="1701"/>
        </w:tabs>
        <w:autoSpaceDE w:val="0"/>
        <w:autoSpaceDN w:val="0"/>
        <w:adjustRightInd w:val="0"/>
        <w:spacing w:before="120" w:after="120" w:line="360" w:lineRule="auto"/>
        <w:ind w:firstLine="709"/>
        <w:jc w:val="both"/>
        <w:rPr>
          <w:sz w:val="28"/>
          <w:szCs w:val="28"/>
        </w:rPr>
      </w:pPr>
      <w:bookmarkStart w:id="14" w:name="Par70"/>
      <w:bookmarkEnd w:id="14"/>
      <w:r w:rsidRPr="007E1FEB">
        <w:rPr>
          <w:sz w:val="28"/>
          <w:szCs w:val="28"/>
        </w:rPr>
        <w:t>15)</w:t>
      </w:r>
      <w:r w:rsidR="00FE601C">
        <w:rPr>
          <w:sz w:val="28"/>
          <w:szCs w:val="28"/>
        </w:rPr>
        <w:tab/>
      </w:r>
      <w:r w:rsidRPr="007E1FEB">
        <w:rPr>
          <w:sz w:val="28"/>
          <w:szCs w:val="28"/>
        </w:rPr>
        <w:t>достижение муниципальным служащим предельного возраста пребывания на муниципальной службе - 65 лет</w:t>
      </w:r>
      <w:proofErr w:type="gramStart"/>
      <w:r w:rsidRPr="007E1FEB">
        <w:rPr>
          <w:sz w:val="28"/>
          <w:szCs w:val="28"/>
        </w:rPr>
        <w:t>.».</w:t>
      </w:r>
      <w:proofErr w:type="gramEnd"/>
    </w:p>
    <w:p w:rsidR="00B06D53" w:rsidRPr="007E1FEB" w:rsidRDefault="00B06D53" w:rsidP="007E1FEB">
      <w:pPr>
        <w:widowControl w:val="0"/>
        <w:numPr>
          <w:ilvl w:val="3"/>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Абзац 18 изложить в следующей редакции:</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proofErr w:type="gramStart"/>
      <w:r w:rsidRPr="007E1FEB">
        <w:rPr>
          <w:sz w:val="28"/>
          <w:szCs w:val="28"/>
        </w:rPr>
        <w:t xml:space="preserve">«Муниципальные служащие при увольнении с муниципальной службы по основаниям, предусмотренным </w:t>
      </w:r>
      <w:hyperlink w:anchor="Par56" w:history="1">
        <w:r w:rsidRPr="007E1FEB">
          <w:rPr>
            <w:sz w:val="28"/>
            <w:szCs w:val="28"/>
          </w:rPr>
          <w:t xml:space="preserve">подпунктами «1)», «2)», «3)», «5)», «9)», «15)» настоящего пункта </w:t>
        </w:r>
      </w:hyperlink>
      <w:r w:rsidRPr="007E1FEB">
        <w:rPr>
          <w:sz w:val="28"/>
          <w:szCs w:val="28"/>
        </w:rPr>
        <w:t xml:space="preserve"> имеют право на пенсию за выслугу лет, если к моменту </w:t>
      </w:r>
      <w:r w:rsidRPr="007E1FEB">
        <w:rPr>
          <w:sz w:val="28"/>
          <w:szCs w:val="28"/>
        </w:rPr>
        <w:lastRenderedPageBreak/>
        <w:t>увольнения они имели право на трудовую пенсию по старости (инвалидности) и непосредственно перед увольнением замещали должности муниципальной службы не менее 12 полных месяцев.».</w:t>
      </w:r>
      <w:proofErr w:type="gramEnd"/>
    </w:p>
    <w:p w:rsidR="00B06D53" w:rsidRPr="007E1FEB" w:rsidRDefault="00B06D53" w:rsidP="007E1FEB">
      <w:pPr>
        <w:widowControl w:val="0"/>
        <w:numPr>
          <w:ilvl w:val="3"/>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Дополнить абзацами 19 и 20 следующего содержания:</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proofErr w:type="gramStart"/>
      <w:r w:rsidRPr="007E1FEB">
        <w:rPr>
          <w:sz w:val="28"/>
          <w:szCs w:val="28"/>
        </w:rPr>
        <w:t xml:space="preserve">«Муниципальные служащие при увольнении с муниципальной службы по основаниям, предусмотренным </w:t>
      </w:r>
      <w:hyperlink w:anchor="Par59" w:history="1">
        <w:r w:rsidRPr="007E1FEB">
          <w:rPr>
            <w:sz w:val="28"/>
            <w:szCs w:val="28"/>
          </w:rPr>
          <w:t xml:space="preserve">подпунктами </w:t>
        </w:r>
      </w:hyperlink>
      <w:r w:rsidRPr="007E1FEB">
        <w:rPr>
          <w:sz w:val="28"/>
          <w:szCs w:val="28"/>
        </w:rPr>
        <w:t>«4)», «6)», «7)», «8)», «10)», «11)», «12)», «13)», «14)» настоящего пункта, имеют право на пенсию за выслугу лет, если непосредственно к моменту увольнения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Лица, уволенные с муниципальной службы по другим основаниям, права на назначение пенсии за выслугу лет не имеют</w:t>
      </w:r>
      <w:proofErr w:type="gramStart"/>
      <w:r w:rsidRPr="007E1FEB">
        <w:rPr>
          <w:sz w:val="28"/>
          <w:szCs w:val="28"/>
        </w:rPr>
        <w:t>.».</w:t>
      </w:r>
      <w:proofErr w:type="gramEnd"/>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Дополнить Порядок разделом 1.1. следующего содержания:</w:t>
      </w:r>
    </w:p>
    <w:p w:rsidR="00B06D53" w:rsidRPr="007E1FEB" w:rsidRDefault="00B06D53" w:rsidP="007E1FEB">
      <w:pPr>
        <w:tabs>
          <w:tab w:val="left" w:pos="1418"/>
          <w:tab w:val="left" w:pos="1701"/>
        </w:tabs>
        <w:spacing w:before="120" w:after="120" w:line="360" w:lineRule="auto"/>
        <w:ind w:firstLine="709"/>
        <w:jc w:val="center"/>
        <w:rPr>
          <w:b/>
          <w:sz w:val="28"/>
          <w:szCs w:val="28"/>
        </w:rPr>
      </w:pPr>
      <w:r w:rsidRPr="007E1FEB">
        <w:rPr>
          <w:b/>
          <w:sz w:val="28"/>
          <w:szCs w:val="28"/>
        </w:rPr>
        <w:t>«1.1. Условия досрочного установления пенсии за выслугу лет</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Лица, замещавшие должности муниципальной службы, при наличии 15 лет стажа муниципальной службы имеют право на досрочное установление пенсии за выслугу лет в случае:</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 xml:space="preserve">1) досрочного оформления трудовой пенсии по старости в соответствии со </w:t>
      </w:r>
      <w:hyperlink r:id="rId8" w:history="1">
        <w:r w:rsidRPr="007E1FEB">
          <w:rPr>
            <w:sz w:val="28"/>
            <w:szCs w:val="28"/>
          </w:rPr>
          <w:t>статьей 32</w:t>
        </w:r>
      </w:hyperlink>
      <w:r w:rsidRPr="007E1FEB">
        <w:rPr>
          <w:sz w:val="28"/>
          <w:szCs w:val="28"/>
        </w:rPr>
        <w:t xml:space="preserve"> Закона Российской Федерации от 19 апреля 1991 года № 1032-1 «О занятости населения в Российской Федерации»;</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 xml:space="preserve">2) увольнения с муниципальной службы в связи с установлением трудовой пенсии по инвалидности в соответствии со </w:t>
      </w:r>
      <w:hyperlink r:id="rId9" w:history="1">
        <w:r w:rsidRPr="007E1FEB">
          <w:rPr>
            <w:sz w:val="28"/>
            <w:szCs w:val="28"/>
          </w:rPr>
          <w:t>статьей 8</w:t>
        </w:r>
      </w:hyperlink>
      <w:r w:rsidRPr="007E1FEB">
        <w:rPr>
          <w:sz w:val="28"/>
          <w:szCs w:val="28"/>
        </w:rPr>
        <w:t xml:space="preserve"> Федерального закона от 17 декабря 2001 года N 173-ФЗ "О трудовых пенсиях в Российской Федерации» (далее - Федеральный закон "О трудовых пенсиях в Российской Федерации»)</w:t>
      </w:r>
      <w:proofErr w:type="gramStart"/>
      <w:r w:rsidRPr="007E1FEB">
        <w:rPr>
          <w:sz w:val="28"/>
          <w:szCs w:val="28"/>
        </w:rPr>
        <w:t>.»</w:t>
      </w:r>
      <w:proofErr w:type="gramEnd"/>
      <w:r w:rsidRPr="007E1FEB">
        <w:rPr>
          <w:sz w:val="28"/>
          <w:szCs w:val="28"/>
        </w:rPr>
        <w:t>.</w:t>
      </w:r>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 xml:space="preserve"> Раздел 2 изложить в следующей редакции:</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center"/>
        <w:rPr>
          <w:sz w:val="28"/>
          <w:szCs w:val="28"/>
        </w:rPr>
      </w:pPr>
      <w:r w:rsidRPr="007E1FEB">
        <w:rPr>
          <w:sz w:val="28"/>
          <w:szCs w:val="28"/>
        </w:rPr>
        <w:t>«</w:t>
      </w:r>
      <w:r w:rsidRPr="007E1FEB">
        <w:rPr>
          <w:b/>
          <w:sz w:val="28"/>
          <w:szCs w:val="28"/>
        </w:rPr>
        <w:t>2. Стаж муниципальной службы для установления пенсии за выслугу лет</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lastRenderedPageBreak/>
        <w:t xml:space="preserve">1. В стаж муниципальной службы, дающий право на пенсию за выслугу лет, включаются периоды работы </w:t>
      </w:r>
      <w:proofErr w:type="gramStart"/>
      <w:r w:rsidRPr="007E1FEB">
        <w:rPr>
          <w:sz w:val="28"/>
          <w:szCs w:val="28"/>
        </w:rPr>
        <w:t>на</w:t>
      </w:r>
      <w:proofErr w:type="gramEnd"/>
      <w:r w:rsidRPr="007E1FEB">
        <w:rPr>
          <w:sz w:val="28"/>
          <w:szCs w:val="28"/>
        </w:rPr>
        <w:t>:</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 xml:space="preserve">1) муниципальных </w:t>
      </w:r>
      <w:proofErr w:type="gramStart"/>
      <w:r w:rsidRPr="007E1FEB">
        <w:rPr>
          <w:sz w:val="28"/>
          <w:szCs w:val="28"/>
        </w:rPr>
        <w:t>должностях</w:t>
      </w:r>
      <w:proofErr w:type="gramEnd"/>
      <w:r w:rsidRPr="007E1FEB">
        <w:rPr>
          <w:sz w:val="28"/>
          <w:szCs w:val="28"/>
        </w:rPr>
        <w:t>;</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 xml:space="preserve">2) </w:t>
      </w:r>
      <w:proofErr w:type="gramStart"/>
      <w:r w:rsidRPr="007E1FEB">
        <w:rPr>
          <w:sz w:val="28"/>
          <w:szCs w:val="28"/>
        </w:rPr>
        <w:t>должностях</w:t>
      </w:r>
      <w:proofErr w:type="gramEnd"/>
      <w:r w:rsidRPr="007E1FEB">
        <w:rPr>
          <w:sz w:val="28"/>
          <w:szCs w:val="28"/>
        </w:rPr>
        <w:t xml:space="preserve"> муниципальной службы;</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 xml:space="preserve">3) государственных </w:t>
      </w:r>
      <w:proofErr w:type="gramStart"/>
      <w:r w:rsidRPr="007E1FEB">
        <w:rPr>
          <w:sz w:val="28"/>
          <w:szCs w:val="28"/>
        </w:rPr>
        <w:t>должностях</w:t>
      </w:r>
      <w:proofErr w:type="gramEnd"/>
      <w:r w:rsidRPr="007E1FEB">
        <w:rPr>
          <w:sz w:val="28"/>
          <w:szCs w:val="28"/>
        </w:rPr>
        <w:t xml:space="preserve"> Российской Федерации, государственных должностях субъектов Российской Федерации;</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 xml:space="preserve">4) </w:t>
      </w:r>
      <w:proofErr w:type="gramStart"/>
      <w:r w:rsidRPr="007E1FEB">
        <w:rPr>
          <w:sz w:val="28"/>
          <w:szCs w:val="28"/>
        </w:rPr>
        <w:t>должностях</w:t>
      </w:r>
      <w:proofErr w:type="gramEnd"/>
      <w:r w:rsidRPr="007E1FEB">
        <w:rPr>
          <w:sz w:val="28"/>
          <w:szCs w:val="28"/>
        </w:rPr>
        <w:t xml:space="preserve"> государственной гражданской службы, должностях военной службы, должностях правоохранительной службы;</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5) иных должностях в соответствии с законодательством Республики Саха (Якутия).</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2. Стаж муниципальной службы для установления пенсии за выслугу лет исчисляется календарно, льготное исчисление не применяется.</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3. Стаж муниципальной службы приравнивается к стажу государственной гражданской службы государственного гражданского служащего.</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 xml:space="preserve">4. Порядок исчисления стажа муниципальной службы и зачета в него иных периодов трудовой деятельности устанавливается </w:t>
      </w:r>
      <w:hyperlink r:id="rId10" w:history="1">
        <w:r w:rsidRPr="007E1FEB">
          <w:rPr>
            <w:sz w:val="28"/>
            <w:szCs w:val="28"/>
          </w:rPr>
          <w:t>Законом</w:t>
        </w:r>
      </w:hyperlink>
      <w:r w:rsidRPr="007E1FEB">
        <w:rPr>
          <w:sz w:val="28"/>
          <w:szCs w:val="28"/>
        </w:rPr>
        <w:t xml:space="preserve"> Республики Саха (Якутия) «О муниципальной службе в Республике Саха (Якутия)»</w:t>
      </w:r>
      <w:proofErr w:type="gramStart"/>
      <w:r w:rsidRPr="007E1FEB">
        <w:rPr>
          <w:sz w:val="28"/>
          <w:szCs w:val="28"/>
        </w:rPr>
        <w:t>.»</w:t>
      </w:r>
      <w:proofErr w:type="gramEnd"/>
      <w:r w:rsidRPr="007E1FEB">
        <w:rPr>
          <w:sz w:val="28"/>
          <w:szCs w:val="28"/>
        </w:rPr>
        <w:t>.</w:t>
      </w:r>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Дополнить Порядок разделом 2.1. следующего содержания:</w:t>
      </w:r>
    </w:p>
    <w:p w:rsidR="00B06D53" w:rsidRPr="007E1FEB" w:rsidRDefault="00B06D53" w:rsidP="007E1FEB">
      <w:pPr>
        <w:tabs>
          <w:tab w:val="left" w:pos="0"/>
          <w:tab w:val="left" w:pos="993"/>
          <w:tab w:val="left" w:pos="1418"/>
          <w:tab w:val="left" w:pos="1701"/>
        </w:tabs>
        <w:spacing w:before="120" w:after="120" w:line="360" w:lineRule="auto"/>
        <w:ind w:firstLine="709"/>
        <w:jc w:val="center"/>
        <w:rPr>
          <w:sz w:val="28"/>
          <w:szCs w:val="28"/>
        </w:rPr>
      </w:pPr>
      <w:r w:rsidRPr="007E1FEB">
        <w:rPr>
          <w:sz w:val="28"/>
          <w:szCs w:val="28"/>
        </w:rPr>
        <w:t>«</w:t>
      </w:r>
      <w:r w:rsidRPr="007E1FEB">
        <w:rPr>
          <w:b/>
          <w:sz w:val="28"/>
          <w:szCs w:val="28"/>
        </w:rPr>
        <w:t>2.1. Стаж для установления пенсии за выслугу лет лицам, замещавшим муниципальные должности</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 xml:space="preserve">1. В стаж, дающий право на пенсию за выслугу лет лицам, замещавшим муниципальные должности, включаются периоды работы </w:t>
      </w:r>
      <w:proofErr w:type="gramStart"/>
      <w:r w:rsidRPr="007E1FEB">
        <w:rPr>
          <w:sz w:val="28"/>
          <w:szCs w:val="28"/>
        </w:rPr>
        <w:t>на</w:t>
      </w:r>
      <w:proofErr w:type="gramEnd"/>
      <w:r w:rsidRPr="007E1FEB">
        <w:rPr>
          <w:sz w:val="28"/>
          <w:szCs w:val="28"/>
        </w:rPr>
        <w:t>:</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 xml:space="preserve">1) государственных </w:t>
      </w:r>
      <w:proofErr w:type="gramStart"/>
      <w:r w:rsidRPr="007E1FEB">
        <w:rPr>
          <w:sz w:val="28"/>
          <w:szCs w:val="28"/>
        </w:rPr>
        <w:t>должностях</w:t>
      </w:r>
      <w:proofErr w:type="gramEnd"/>
      <w:r w:rsidRPr="007E1FEB">
        <w:rPr>
          <w:sz w:val="28"/>
          <w:szCs w:val="28"/>
        </w:rPr>
        <w:t xml:space="preserve"> Российской Федерации;</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 xml:space="preserve">2) государственных </w:t>
      </w:r>
      <w:proofErr w:type="gramStart"/>
      <w:r w:rsidRPr="007E1FEB">
        <w:rPr>
          <w:sz w:val="28"/>
          <w:szCs w:val="28"/>
        </w:rPr>
        <w:t>должностях</w:t>
      </w:r>
      <w:proofErr w:type="gramEnd"/>
      <w:r w:rsidRPr="007E1FEB">
        <w:rPr>
          <w:sz w:val="28"/>
          <w:szCs w:val="28"/>
        </w:rPr>
        <w:t xml:space="preserve"> субъектов Российской Федерации;</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 xml:space="preserve">3) муниципальных </w:t>
      </w:r>
      <w:proofErr w:type="gramStart"/>
      <w:r w:rsidRPr="007E1FEB">
        <w:rPr>
          <w:sz w:val="28"/>
          <w:szCs w:val="28"/>
        </w:rPr>
        <w:t>должностях</w:t>
      </w:r>
      <w:proofErr w:type="gramEnd"/>
      <w:r w:rsidRPr="007E1FEB">
        <w:rPr>
          <w:sz w:val="28"/>
          <w:szCs w:val="28"/>
        </w:rPr>
        <w:t>.</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 xml:space="preserve">2. Стаж для установления пенсии за выслугу лет лицам, замещавшим </w:t>
      </w:r>
      <w:r w:rsidRPr="007E1FEB">
        <w:rPr>
          <w:sz w:val="28"/>
          <w:szCs w:val="28"/>
        </w:rPr>
        <w:lastRenderedPageBreak/>
        <w:t>муниципальные должности, исчисляется календарно, льготное исчисление не применяется</w:t>
      </w:r>
      <w:proofErr w:type="gramStart"/>
      <w:r w:rsidRPr="007E1FEB">
        <w:rPr>
          <w:sz w:val="28"/>
          <w:szCs w:val="28"/>
        </w:rPr>
        <w:t>.».</w:t>
      </w:r>
      <w:proofErr w:type="gramEnd"/>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Пункт 3.1. раздела 3 изложить в следующей редакции:</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 xml:space="preserve">«3.1. </w:t>
      </w:r>
      <w:proofErr w:type="gramStart"/>
      <w:r w:rsidRPr="007E1FEB">
        <w:rPr>
          <w:sz w:val="28"/>
          <w:szCs w:val="28"/>
        </w:rPr>
        <w:t>Пенсия за выслугу лет лицам, замещавшим муниципальные должности от одного года до трех лет, устанавливается в размере 55 процентов, от трех до восьми лет - 75 процентов, от восьми до двенадцати лет - 85 процентов и свыше двенадцати лет - 95 процентов их месячного денежного вознаграждения по соответствующей муниципальной должности с учетом районного коэффициента и процентной надбавки к заработной плате за вычетом фиксированного</w:t>
      </w:r>
      <w:proofErr w:type="gramEnd"/>
      <w:r w:rsidRPr="007E1FEB">
        <w:rPr>
          <w:sz w:val="28"/>
          <w:szCs w:val="28"/>
        </w:rPr>
        <w:t xml:space="preserve"> базового размера страховой части трудовой пенсии по старости (фиксированного базового размера трудовой пенсии по инвалидности), установленного в соответствии с Федеральным </w:t>
      </w:r>
      <w:hyperlink r:id="rId11" w:history="1">
        <w:r w:rsidRPr="007E1FEB">
          <w:rPr>
            <w:sz w:val="28"/>
            <w:szCs w:val="28"/>
          </w:rPr>
          <w:t>законом</w:t>
        </w:r>
      </w:hyperlink>
      <w:r w:rsidRPr="007E1FEB">
        <w:rPr>
          <w:sz w:val="28"/>
          <w:szCs w:val="28"/>
        </w:rPr>
        <w:t xml:space="preserve"> «О трудовых пенсиях в Российской Федерации».</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При этом размер пенсии за выслугу лет не может превышать 95 процентов месячного денежного вознаграждения с учетом районного коэффициента и процентной надбавки к заработной плате лица, замещавшего муниципальную должность</w:t>
      </w:r>
      <w:proofErr w:type="gramStart"/>
      <w:r w:rsidRPr="007E1FEB">
        <w:rPr>
          <w:sz w:val="28"/>
          <w:szCs w:val="28"/>
        </w:rPr>
        <w:t>.».</w:t>
      </w:r>
      <w:proofErr w:type="gramEnd"/>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Пункт 3.2. раздела 3 изложить в следующей редакции:</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 xml:space="preserve">«3.2. Пенсия за выслугу лет лицам, замещавшим должности муниципальной службы, устанавливается в размере 45 процентов денежного содержания за вычетом фиксированного базового размера страховой части трудовой пенсии по старости (фиксированного базового размера трудовой пенсии по инвалидности), установленного в соответствии с Федеральным </w:t>
      </w:r>
      <w:hyperlink r:id="rId12" w:history="1">
        <w:r w:rsidRPr="007E1FEB">
          <w:rPr>
            <w:sz w:val="28"/>
            <w:szCs w:val="28"/>
          </w:rPr>
          <w:t>законом</w:t>
        </w:r>
      </w:hyperlink>
      <w:r w:rsidRPr="007E1FEB">
        <w:rPr>
          <w:sz w:val="28"/>
          <w:szCs w:val="28"/>
        </w:rPr>
        <w:t xml:space="preserve"> «О трудовых пенсиях в Российской Федерации».</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 xml:space="preserve">За </w:t>
      </w:r>
      <w:proofErr w:type="gramStart"/>
      <w:r w:rsidRPr="007E1FEB">
        <w:rPr>
          <w:sz w:val="28"/>
          <w:szCs w:val="28"/>
        </w:rPr>
        <w:t>каждый полный год</w:t>
      </w:r>
      <w:proofErr w:type="gramEnd"/>
      <w:r w:rsidRPr="007E1FEB">
        <w:rPr>
          <w:sz w:val="28"/>
          <w:szCs w:val="28"/>
        </w:rPr>
        <w:t xml:space="preserve"> стажа муниципальной службы сверх 15 лет пенсия за выслугу лет увеличивается на 3 процента денежного содержания. При этом общая сумма пенсии за выслугу лет не может превышать 75 процентов денежного содержания лица, замещавшего должность муниципальной службы</w:t>
      </w:r>
      <w:proofErr w:type="gramStart"/>
      <w:r w:rsidRPr="007E1FEB">
        <w:rPr>
          <w:sz w:val="28"/>
          <w:szCs w:val="28"/>
        </w:rPr>
        <w:t>.».</w:t>
      </w:r>
      <w:proofErr w:type="gramEnd"/>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Пункт 3.3. раздела 3 изложить в следующей редакции:</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lastRenderedPageBreak/>
        <w:t>«3.3. При определении размера пенсии за выслугу лет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w:t>
      </w:r>
      <w:proofErr w:type="gramStart"/>
      <w:r w:rsidRPr="007E1FEB">
        <w:rPr>
          <w:sz w:val="28"/>
          <w:szCs w:val="28"/>
        </w:rPr>
        <w:t>.».</w:t>
      </w:r>
      <w:proofErr w:type="gramEnd"/>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В пункте 3.4. раздела 3 слова «по их выбору, исходя из денежного вознаграждения (содержания) с учетом северных надбавок и районного коэффициента» заменить словами «по выбору указанных лиц исходя из их денежного вознаграждения (денежного содержания)», слова «дню прекращения полномочий (увольнения с муниципальной службы)» заменить словами «дню ее прекращения».</w:t>
      </w:r>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Пункт 3.5. раздела 3 считать утратившим силу.</w:t>
      </w:r>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В пункте 3.6. раздела 3 слова «исчисляется пенсия за выслугу лет для лиц, замещавших должности муниципальной службы МО «Город Мирный»</w:t>
      </w:r>
      <w:proofErr w:type="gramStart"/>
      <w:r w:rsidRPr="007E1FEB">
        <w:rPr>
          <w:sz w:val="28"/>
          <w:szCs w:val="28"/>
        </w:rPr>
        <w:t>,»</w:t>
      </w:r>
      <w:proofErr w:type="gramEnd"/>
      <w:r w:rsidRPr="007E1FEB">
        <w:rPr>
          <w:sz w:val="28"/>
          <w:szCs w:val="28"/>
        </w:rPr>
        <w:t xml:space="preserve"> заменить словами «лицу, замещавшему должность муниципальной службы, исчисляется пенсия за выслугу лет, », слова «северных надбавок и районного коэффициента» заменить словами «районного коэффициента и процентной надбавки к заработной плате, установленного </w:t>
      </w:r>
      <w:hyperlink r:id="rId13" w:history="1">
        <w:r w:rsidRPr="007E1FEB">
          <w:rPr>
            <w:sz w:val="28"/>
            <w:szCs w:val="28"/>
          </w:rPr>
          <w:t>Законом</w:t>
        </w:r>
      </w:hyperlink>
      <w:r w:rsidRPr="007E1FEB">
        <w:rPr>
          <w:sz w:val="28"/>
          <w:szCs w:val="28"/>
        </w:rPr>
        <w:t xml:space="preserve"> Республики Саха (Якутия) «О размерах районного коэффициента и процентной надбавки к заработной плате в Республике Саха (Якутия)»</w:t>
      </w:r>
      <w:proofErr w:type="gramStart"/>
      <w:r w:rsidRPr="007E1FEB">
        <w:rPr>
          <w:sz w:val="28"/>
          <w:szCs w:val="28"/>
        </w:rPr>
        <w:t>.»</w:t>
      </w:r>
      <w:proofErr w:type="gramEnd"/>
      <w:r w:rsidRPr="007E1FEB">
        <w:rPr>
          <w:sz w:val="28"/>
          <w:szCs w:val="28"/>
        </w:rPr>
        <w:t>.</w:t>
      </w:r>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В пункте 3.8. раздела 3 слова «, с учетом пункта 2 статьи 18» исключить, после слов «Федерального закона» добавить слова «от 15 декабря 2001 года № 166-ФЗ».</w:t>
      </w:r>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В пункте 4.1. раздела 4:</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1.1.14.1. В абзаце первом слова «в отдел по муниципальной службе и делопроизводству Администрации МО «Город Мирный» (далее – ОМСиД)» заменить словами «в Комиссию по установлению пенсии за выслугу лет при городской Администрации (далее - Комиссия)»;</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lastRenderedPageBreak/>
        <w:t>1.1.14.2. В подпункте «г)» слова «справка о размере денежного вознаграждения (содержания) с учетом северных надбавок и районного коэффициента за последние 12 полных месяцев муниципальной службы (нахождения на муниципальной должности)</w:t>
      </w:r>
      <w:proofErr w:type="gramStart"/>
      <w:r w:rsidRPr="007E1FEB">
        <w:rPr>
          <w:sz w:val="28"/>
          <w:szCs w:val="28"/>
        </w:rPr>
        <w:t>,»</w:t>
      </w:r>
      <w:proofErr w:type="gramEnd"/>
      <w:r w:rsidRPr="007E1FEB">
        <w:rPr>
          <w:sz w:val="28"/>
          <w:szCs w:val="28"/>
        </w:rPr>
        <w:t xml:space="preserve"> заменить словами «</w:t>
      </w:r>
      <w:hyperlink w:anchor="Par372" w:history="1">
        <w:r w:rsidRPr="007E1FEB">
          <w:rPr>
            <w:sz w:val="28"/>
            <w:szCs w:val="28"/>
          </w:rPr>
          <w:t>справку</w:t>
        </w:r>
      </w:hyperlink>
      <w:r w:rsidRPr="007E1FEB">
        <w:rPr>
          <w:sz w:val="28"/>
          <w:szCs w:val="28"/>
        </w:rPr>
        <w:t xml:space="preserve"> о размере денежного вознаграждения (денежного содержания) с учетом районного коэффициента и процентной надбавки к заработной плате за последние 12 полных месяцев замещения муниципальной должности или должности муниципальной службы,»;</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 xml:space="preserve">1.1.14.3. Подпункт </w:t>
      </w:r>
      <w:proofErr w:type="spellStart"/>
      <w:r w:rsidRPr="007E1FEB">
        <w:rPr>
          <w:sz w:val="28"/>
          <w:szCs w:val="28"/>
        </w:rPr>
        <w:t>д</w:t>
      </w:r>
      <w:proofErr w:type="spellEnd"/>
      <w:r w:rsidRPr="007E1FEB">
        <w:rPr>
          <w:sz w:val="28"/>
          <w:szCs w:val="28"/>
        </w:rPr>
        <w:t>) исключить.</w:t>
      </w:r>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В части первой пункта 4.2. раздела 4 слова «со всеми необходимыми документами»  заменить словами «об установлении пенсии за выслугу лет с приложением всех необходимых документов».</w:t>
      </w:r>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 xml:space="preserve">В пункте 4.3. раздела 4 слова «если к заявлению приложены не все документы, ОМСиД» заменить словами «если к </w:t>
      </w:r>
      <w:hyperlink w:anchor="Par263" w:history="1">
        <w:r w:rsidRPr="007E1FEB">
          <w:rPr>
            <w:sz w:val="28"/>
            <w:szCs w:val="28"/>
          </w:rPr>
          <w:t>заявлению</w:t>
        </w:r>
      </w:hyperlink>
      <w:r w:rsidRPr="007E1FEB">
        <w:rPr>
          <w:sz w:val="28"/>
          <w:szCs w:val="28"/>
        </w:rPr>
        <w:t xml:space="preserve"> об установлении пенсии за выслугу лет приложены не все документы, Комиссия».</w:t>
      </w:r>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Пункт 4.4. раздела 4 изложить в следующей редакции:</w:t>
      </w:r>
    </w:p>
    <w:p w:rsidR="00B06D53" w:rsidRPr="007E1FEB" w:rsidRDefault="00B06D53" w:rsidP="007E1FEB">
      <w:pPr>
        <w:widowControl w:val="0"/>
        <w:tabs>
          <w:tab w:val="left" w:pos="1418"/>
          <w:tab w:val="left" w:pos="1701"/>
        </w:tabs>
        <w:autoSpaceDE w:val="0"/>
        <w:autoSpaceDN w:val="0"/>
        <w:adjustRightInd w:val="0"/>
        <w:spacing w:line="360" w:lineRule="auto"/>
        <w:ind w:firstLine="709"/>
        <w:jc w:val="both"/>
        <w:rPr>
          <w:sz w:val="28"/>
          <w:szCs w:val="28"/>
        </w:rPr>
      </w:pPr>
      <w:r w:rsidRPr="007E1FEB">
        <w:rPr>
          <w:sz w:val="28"/>
          <w:szCs w:val="28"/>
        </w:rPr>
        <w:t>«4.4. Комиссия в тридцатидневный срок:</w:t>
      </w:r>
    </w:p>
    <w:p w:rsidR="00B06D53" w:rsidRPr="007E1FEB" w:rsidRDefault="00B06D53" w:rsidP="007E1FEB">
      <w:pPr>
        <w:widowControl w:val="0"/>
        <w:tabs>
          <w:tab w:val="left" w:pos="1418"/>
          <w:tab w:val="left" w:pos="1701"/>
        </w:tabs>
        <w:autoSpaceDE w:val="0"/>
        <w:autoSpaceDN w:val="0"/>
        <w:adjustRightInd w:val="0"/>
        <w:spacing w:line="360" w:lineRule="auto"/>
        <w:ind w:firstLine="709"/>
        <w:jc w:val="both"/>
        <w:rPr>
          <w:sz w:val="28"/>
          <w:szCs w:val="28"/>
        </w:rPr>
      </w:pPr>
      <w:r w:rsidRPr="007E1FEB">
        <w:rPr>
          <w:sz w:val="28"/>
          <w:szCs w:val="28"/>
        </w:rPr>
        <w:t>1) осуществляет правовую оценку представленных документов;</w:t>
      </w:r>
    </w:p>
    <w:p w:rsidR="00B06D53" w:rsidRPr="007E1FEB" w:rsidRDefault="00B06D53" w:rsidP="007E1FEB">
      <w:pPr>
        <w:widowControl w:val="0"/>
        <w:tabs>
          <w:tab w:val="left" w:pos="1418"/>
          <w:tab w:val="left" w:pos="1701"/>
        </w:tabs>
        <w:autoSpaceDE w:val="0"/>
        <w:autoSpaceDN w:val="0"/>
        <w:adjustRightInd w:val="0"/>
        <w:spacing w:line="360" w:lineRule="auto"/>
        <w:ind w:firstLine="709"/>
        <w:jc w:val="both"/>
        <w:rPr>
          <w:sz w:val="28"/>
          <w:szCs w:val="28"/>
        </w:rPr>
      </w:pPr>
      <w:r w:rsidRPr="007E1FEB">
        <w:rPr>
          <w:sz w:val="28"/>
          <w:szCs w:val="28"/>
        </w:rPr>
        <w:t>2) принимает меры по фактам представления документов, содержащих недостоверные сведения;</w:t>
      </w:r>
    </w:p>
    <w:p w:rsidR="00B06D53" w:rsidRPr="007E1FEB" w:rsidRDefault="00B06D53" w:rsidP="007E1FEB">
      <w:pPr>
        <w:widowControl w:val="0"/>
        <w:tabs>
          <w:tab w:val="left" w:pos="1418"/>
          <w:tab w:val="left" w:pos="1701"/>
        </w:tabs>
        <w:autoSpaceDE w:val="0"/>
        <w:autoSpaceDN w:val="0"/>
        <w:adjustRightInd w:val="0"/>
        <w:spacing w:line="360" w:lineRule="auto"/>
        <w:ind w:firstLine="709"/>
        <w:jc w:val="both"/>
        <w:rPr>
          <w:sz w:val="28"/>
          <w:szCs w:val="28"/>
        </w:rPr>
      </w:pPr>
      <w:r w:rsidRPr="007E1FEB">
        <w:rPr>
          <w:sz w:val="28"/>
          <w:szCs w:val="28"/>
        </w:rPr>
        <w:t>3) запрашивает в необходимых случаях от государственных органов, органов местного самоуправления и муниципальных служащих недостающие документы, подтверждающие стаж муниципальной службы;</w:t>
      </w:r>
    </w:p>
    <w:p w:rsidR="00B06D53" w:rsidRPr="007E1FEB" w:rsidRDefault="00B06D53" w:rsidP="007E1FEB">
      <w:pPr>
        <w:widowControl w:val="0"/>
        <w:tabs>
          <w:tab w:val="left" w:pos="1418"/>
          <w:tab w:val="left" w:pos="1701"/>
        </w:tabs>
        <w:autoSpaceDE w:val="0"/>
        <w:autoSpaceDN w:val="0"/>
        <w:adjustRightInd w:val="0"/>
        <w:spacing w:line="360" w:lineRule="auto"/>
        <w:ind w:firstLine="709"/>
        <w:jc w:val="both"/>
        <w:rPr>
          <w:sz w:val="28"/>
          <w:szCs w:val="28"/>
        </w:rPr>
      </w:pPr>
      <w:r w:rsidRPr="007E1FEB">
        <w:rPr>
          <w:sz w:val="28"/>
          <w:szCs w:val="28"/>
        </w:rPr>
        <w:t xml:space="preserve">4) принимает </w:t>
      </w:r>
      <w:hyperlink w:anchor="Par449" w:history="1">
        <w:r w:rsidRPr="007E1FEB">
          <w:rPr>
            <w:sz w:val="28"/>
            <w:szCs w:val="28"/>
          </w:rPr>
          <w:t>решение</w:t>
        </w:r>
      </w:hyperlink>
      <w:r w:rsidRPr="007E1FEB">
        <w:rPr>
          <w:sz w:val="28"/>
          <w:szCs w:val="28"/>
        </w:rPr>
        <w:t xml:space="preserve"> об установлении пенсии за выслугу лет либо об отказе в ее установлении на основании представленных документов и уведомляет заявителя о принятом решении</w:t>
      </w:r>
      <w:proofErr w:type="gramStart"/>
      <w:r w:rsidRPr="007E1FEB">
        <w:rPr>
          <w:sz w:val="28"/>
          <w:szCs w:val="28"/>
        </w:rPr>
        <w:t>.».</w:t>
      </w:r>
      <w:proofErr w:type="gramEnd"/>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пункт 4.5. раздела 4 исключить.</w:t>
      </w:r>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 xml:space="preserve">В пункте 4.9. раздела 4 слова «Копия решения Комиссии об </w:t>
      </w:r>
      <w:r w:rsidRPr="007E1FEB">
        <w:rPr>
          <w:sz w:val="28"/>
          <w:szCs w:val="28"/>
        </w:rPr>
        <w:lastRenderedPageBreak/>
        <w:t>установлении, перерасчете, приостановлении, возобновлении и прекращении выплаты» заменить словами «</w:t>
      </w:r>
      <w:hyperlink w:anchor="Par449" w:history="1">
        <w:r w:rsidRPr="007E1FEB">
          <w:rPr>
            <w:sz w:val="28"/>
            <w:szCs w:val="28"/>
          </w:rPr>
          <w:t>Решение</w:t>
        </w:r>
      </w:hyperlink>
      <w:r w:rsidRPr="007E1FEB">
        <w:rPr>
          <w:sz w:val="28"/>
          <w:szCs w:val="28"/>
        </w:rPr>
        <w:t xml:space="preserve"> Комиссии и поручение об установлении пенсии за выслугу лет».</w:t>
      </w:r>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В пункте 4.10. раздела 4 слова «соответствующее Распоряжение» заменить словами «Распоряжение об установлении выплаты пенсии за выслугу лет».</w:t>
      </w:r>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Пункт 4.12 изложить в следующей редакции:</w:t>
      </w:r>
    </w:p>
    <w:p w:rsidR="00B06D53" w:rsidRPr="007E1FEB" w:rsidRDefault="00B06D53" w:rsidP="007E1FEB">
      <w:pPr>
        <w:widowControl w:val="0"/>
        <w:tabs>
          <w:tab w:val="left" w:pos="1418"/>
          <w:tab w:val="left" w:pos="1701"/>
        </w:tabs>
        <w:autoSpaceDE w:val="0"/>
        <w:autoSpaceDN w:val="0"/>
        <w:adjustRightInd w:val="0"/>
        <w:spacing w:before="120" w:after="120" w:line="360" w:lineRule="auto"/>
        <w:ind w:firstLine="709"/>
        <w:jc w:val="both"/>
        <w:rPr>
          <w:sz w:val="28"/>
          <w:szCs w:val="28"/>
        </w:rPr>
      </w:pPr>
      <w:r w:rsidRPr="007E1FEB">
        <w:rPr>
          <w:sz w:val="28"/>
          <w:szCs w:val="28"/>
        </w:rPr>
        <w:t>«4.12 Выплата пенсии за выслугу лет, включая организацию ее доставки, производится за счет средств местного бюджета в порядке, установленном законодательством».</w:t>
      </w:r>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Пункт 4.13. раздела 4 исключить.</w:t>
      </w:r>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Раздел 5 Порядка изложить в следующей редакции:</w:t>
      </w:r>
    </w:p>
    <w:p w:rsidR="00B06D53" w:rsidRPr="007E1FEB" w:rsidRDefault="00B06D53" w:rsidP="007E1FEB">
      <w:pPr>
        <w:tabs>
          <w:tab w:val="left" w:pos="0"/>
          <w:tab w:val="left" w:pos="993"/>
          <w:tab w:val="left" w:pos="1418"/>
          <w:tab w:val="left" w:pos="1701"/>
        </w:tabs>
        <w:spacing w:before="120" w:after="120" w:line="360" w:lineRule="auto"/>
        <w:ind w:firstLine="709"/>
        <w:jc w:val="center"/>
        <w:rPr>
          <w:sz w:val="28"/>
          <w:szCs w:val="28"/>
        </w:rPr>
      </w:pPr>
      <w:r w:rsidRPr="007E1FEB">
        <w:rPr>
          <w:sz w:val="28"/>
          <w:szCs w:val="28"/>
        </w:rPr>
        <w:t>«</w:t>
      </w:r>
      <w:r w:rsidRPr="007E1FEB">
        <w:rPr>
          <w:b/>
          <w:sz w:val="28"/>
          <w:szCs w:val="28"/>
        </w:rPr>
        <w:t>5. Порядок перерасчета размера пенсии за выслугу лет и ее индексации</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1. Перерасчет размера пенсии за выслугу лет производится в следующих случаях:</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1) изменение суммы фиксированного базового размера страховой части трудовой пенсии по старости (фиксированного базового размера трудовой пенсии по инвалидности);</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2) смена постоянного места жительства в соответствии с пунктом 3.7. раздела 3 настоящего Порядка;</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3) обнаружение излишне выплаченных сумм пенсии за выслугу лет вследствие недобросовестности со стороны пенсионера;</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4) централизованное повышение денежного вознаграждения лиц, замещающих муниципальные должности, - на индекс повышения денежного вознаграждения;</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5) централизованное повышение денежного содержания лиц, замещающих должности муниципальной службы, - на индекс повышения должностных окладов в соответствии с законодательством Республики Саха (Якутия);</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lastRenderedPageBreak/>
        <w:t>6) повышение размера денежного вознаграждения лиц, замещающих муниципальные должности, в соответствии с законодательством Республики Саха (Якутия);</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7) централизованное дифференцированное повышение должностных окладов лиц, замещающих должности муниципальной службы, - на средневзвешенный индекс повышения должностных окладов в соответствии с законодательством Республики Саха (Якутия).</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 xml:space="preserve">2. Перерасчет размера пенсии за выслугу лет производится путем индексации размера денежного вознаграждения лица, замещавшего муниципальную должность, размера денежного содержания лица, замещавшего должность муниципальной службы, с учетом районного коэффициента и процентной надбавки к заработной плате, из которого исчислялась пенсия за выслугу лет, на соответствующие индексы (при последовательном применении всех предшествующих индексов) и последующего определения размера </w:t>
      </w:r>
      <w:proofErr w:type="gramStart"/>
      <w:r w:rsidRPr="007E1FEB">
        <w:rPr>
          <w:sz w:val="28"/>
          <w:szCs w:val="28"/>
        </w:rPr>
        <w:t>пенсии</w:t>
      </w:r>
      <w:proofErr w:type="gramEnd"/>
      <w:r w:rsidRPr="007E1FEB">
        <w:rPr>
          <w:sz w:val="28"/>
          <w:szCs w:val="28"/>
        </w:rPr>
        <w:t xml:space="preserve"> за выслугу лет исходя из размера проиндексированного денежного вознаграждения лица, замещавшего муниципальную должность, размера денежного содержания лица, замещавшего должность муниципальной службы, с учетом районного коэффициента и процентной надбавки к заработной плате.</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 xml:space="preserve">3. </w:t>
      </w:r>
      <w:proofErr w:type="gramStart"/>
      <w:r w:rsidRPr="007E1FEB">
        <w:rPr>
          <w:sz w:val="28"/>
          <w:szCs w:val="28"/>
        </w:rPr>
        <w:t xml:space="preserve">При индексации пенсии за выслугу лет с применением индекса повышения денежного вознаграждения размер проиндексированного денежного вознаграждения с учетом районного коэффициента и процентной надбавки к заработной плате, из которого определяется размер пенсии за выслугу лет, не может превышать размера проиндексированного денежного вознаграждения с учетом районного коэффициента и процентной надбавки к заработной плате, установленного </w:t>
      </w:r>
      <w:hyperlink r:id="rId14" w:history="1">
        <w:r w:rsidRPr="007E1FEB">
          <w:rPr>
            <w:sz w:val="28"/>
            <w:szCs w:val="28"/>
          </w:rPr>
          <w:t>Законом</w:t>
        </w:r>
      </w:hyperlink>
      <w:r w:rsidRPr="007E1FEB">
        <w:rPr>
          <w:sz w:val="28"/>
          <w:szCs w:val="28"/>
        </w:rPr>
        <w:t xml:space="preserve"> Республики Саха (Якутия) «О размерах районного коэффициента</w:t>
      </w:r>
      <w:proofErr w:type="gramEnd"/>
      <w:r w:rsidRPr="007E1FEB">
        <w:rPr>
          <w:sz w:val="28"/>
          <w:szCs w:val="28"/>
        </w:rPr>
        <w:t xml:space="preserve"> и процентной надбавки к заработной плате в Республике Саха (Якутия)».</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 xml:space="preserve">4. </w:t>
      </w:r>
      <w:proofErr w:type="gramStart"/>
      <w:r w:rsidRPr="007E1FEB">
        <w:rPr>
          <w:sz w:val="28"/>
          <w:szCs w:val="28"/>
        </w:rPr>
        <w:t xml:space="preserve">При индексации пенсии за выслугу лет с применением средневзвешенного индекса повышения одной или нескольких денежных выплат, входящих в </w:t>
      </w:r>
      <w:r w:rsidRPr="007E1FEB">
        <w:rPr>
          <w:sz w:val="28"/>
          <w:szCs w:val="28"/>
        </w:rPr>
        <w:lastRenderedPageBreak/>
        <w:t>соответствии с законодательством Республики Саха (Якутия) в состав денежного содержания муниципальных служащих, размер проиндексированного денежного содержания с учетом районного коэффициента и процентной надбавки к заработной плате, из которого определяется размер пенсии за выслугу лет, не может превышать 2,8 должностного оклада с учетом</w:t>
      </w:r>
      <w:proofErr w:type="gramEnd"/>
      <w:r w:rsidRPr="007E1FEB">
        <w:rPr>
          <w:sz w:val="28"/>
          <w:szCs w:val="28"/>
        </w:rPr>
        <w:t xml:space="preserve"> районного коэффициента и процентной надбавки к заработной плате, примененного при исчислении размера пенсии по состоянию на день, с которого производится индексация по данному основанию.</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 xml:space="preserve">5. </w:t>
      </w:r>
      <w:proofErr w:type="gramStart"/>
      <w:r w:rsidRPr="007E1FEB">
        <w:rPr>
          <w:sz w:val="28"/>
          <w:szCs w:val="28"/>
        </w:rPr>
        <w:t>При индексации пенсии за выслугу лет с применением индекса повышения должностных окладов или средневзвешенного индекса повышения должностных окладов размер проиндексированного денежного содержания с учетом районного коэффициента и процентной надбавки к заработной плате, из которого определяется размер ежемесячной доплаты к пенсии за выслугу лет, не может превышать 2,8 вновь установленного по данной должности должностного оклада с учетом районного коэффициента и процентной</w:t>
      </w:r>
      <w:proofErr w:type="gramEnd"/>
      <w:r w:rsidRPr="007E1FEB">
        <w:rPr>
          <w:sz w:val="28"/>
          <w:szCs w:val="28"/>
        </w:rPr>
        <w:t xml:space="preserve"> надбавки к заработной плате.</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6. Индексация пенсии за выслугу лет производится с 1-го числа месяца, следующего за месяцем, в котором произошло повышение денежного вознаграждения лица, замещавшего муниципальную должность, и денежного содержания лица, замещавшего должность муниципальной службы</w:t>
      </w:r>
      <w:proofErr w:type="gramStart"/>
      <w:r w:rsidRPr="007E1FEB">
        <w:rPr>
          <w:sz w:val="28"/>
          <w:szCs w:val="28"/>
        </w:rPr>
        <w:t>.».</w:t>
      </w:r>
      <w:proofErr w:type="gramEnd"/>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Раздел 6 Порядка изложить в следующей редакции:</w:t>
      </w:r>
    </w:p>
    <w:p w:rsidR="00B06D53" w:rsidRPr="007E1FEB" w:rsidRDefault="00B06D53" w:rsidP="007E1FEB">
      <w:pPr>
        <w:tabs>
          <w:tab w:val="left" w:pos="0"/>
          <w:tab w:val="left" w:pos="993"/>
          <w:tab w:val="left" w:pos="1418"/>
          <w:tab w:val="left" w:pos="1701"/>
        </w:tabs>
        <w:spacing w:before="120" w:after="120" w:line="360" w:lineRule="auto"/>
        <w:ind w:firstLine="709"/>
        <w:jc w:val="center"/>
        <w:rPr>
          <w:b/>
          <w:sz w:val="28"/>
          <w:szCs w:val="28"/>
        </w:rPr>
      </w:pPr>
      <w:r w:rsidRPr="007E1FEB">
        <w:rPr>
          <w:b/>
          <w:sz w:val="28"/>
          <w:szCs w:val="28"/>
        </w:rPr>
        <w:t>«6. Порядок приостановления, возобновления и прекращения выплаты пенсии за выслугу лет, возмещения излишне выплаченных сумм</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1. Выплата пенсии за выслугу лет приостанавливается:</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bookmarkStart w:id="15" w:name="Par183"/>
      <w:bookmarkEnd w:id="15"/>
      <w:r w:rsidRPr="007E1FEB">
        <w:rPr>
          <w:sz w:val="28"/>
          <w:szCs w:val="28"/>
        </w:rPr>
        <w:t>1) в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должности военной службы, должности правоохранительной службы;</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lastRenderedPageBreak/>
        <w:t>2) в случае обнаружения переплаты пенсии за выслугу лет вследствие недобросовестности со стороны пенсионера;</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bookmarkStart w:id="16" w:name="Par189"/>
      <w:bookmarkEnd w:id="16"/>
      <w:r w:rsidRPr="007E1FEB">
        <w:rPr>
          <w:sz w:val="28"/>
          <w:szCs w:val="28"/>
        </w:rPr>
        <w:t xml:space="preserve">2. Лицо, получающее пенсию за выслугу лет, обязано в пятидневный срок сообщить в Комиссию о назначении на должность, указанную в </w:t>
      </w:r>
      <w:hyperlink w:anchor="Par183" w:history="1">
        <w:r w:rsidRPr="007E1FEB">
          <w:rPr>
            <w:sz w:val="28"/>
            <w:szCs w:val="28"/>
          </w:rPr>
          <w:t>пункте 1 части 1</w:t>
        </w:r>
      </w:hyperlink>
      <w:r w:rsidRPr="007E1FEB">
        <w:rPr>
          <w:sz w:val="28"/>
          <w:szCs w:val="28"/>
        </w:rPr>
        <w:t xml:space="preserve"> настоящей статьи.</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 xml:space="preserve">3. На основании заявления пенсионера с приложением копии приказа (распоряжения) о назначении на должность, указанную в </w:t>
      </w:r>
      <w:hyperlink w:anchor="Par183" w:history="1">
        <w:r w:rsidRPr="007E1FEB">
          <w:rPr>
            <w:sz w:val="28"/>
            <w:szCs w:val="28"/>
          </w:rPr>
          <w:t>пункте 1 части 1</w:t>
        </w:r>
      </w:hyperlink>
      <w:r w:rsidRPr="007E1FEB">
        <w:rPr>
          <w:sz w:val="28"/>
          <w:szCs w:val="28"/>
        </w:rPr>
        <w:t xml:space="preserve"> настоящей статьи, Комиссия принимает </w:t>
      </w:r>
      <w:hyperlink w:anchor="Par500" w:history="1">
        <w:r w:rsidRPr="007E1FEB">
          <w:rPr>
            <w:sz w:val="28"/>
            <w:szCs w:val="28"/>
          </w:rPr>
          <w:t>решение</w:t>
        </w:r>
      </w:hyperlink>
      <w:r w:rsidRPr="007E1FEB">
        <w:rPr>
          <w:sz w:val="28"/>
          <w:szCs w:val="28"/>
        </w:rPr>
        <w:t xml:space="preserve"> о приостановлении выплаты пенсии за выслугу лет с 1-го числа месяца, следующего за наступлением основания приостановления выплаты пенсии за выслугу лет (приложение 4 к настоящему Закону).</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 xml:space="preserve">4. </w:t>
      </w:r>
      <w:hyperlink w:anchor="Par500" w:history="1">
        <w:r w:rsidRPr="007E1FEB">
          <w:rPr>
            <w:sz w:val="28"/>
            <w:szCs w:val="28"/>
          </w:rPr>
          <w:t>Решение</w:t>
        </w:r>
      </w:hyperlink>
      <w:r w:rsidRPr="007E1FEB">
        <w:rPr>
          <w:sz w:val="28"/>
          <w:szCs w:val="28"/>
        </w:rPr>
        <w:t xml:space="preserve"> Комиссии о приостановлении выплаты пенсии за выслугу лет в трехдневный срок направляется в городскую Администрацию.</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 xml:space="preserve">5. Глава города на основании </w:t>
      </w:r>
      <w:hyperlink w:anchor="Par500" w:history="1">
        <w:r w:rsidRPr="007E1FEB">
          <w:rPr>
            <w:sz w:val="28"/>
            <w:szCs w:val="28"/>
          </w:rPr>
          <w:t>решения</w:t>
        </w:r>
      </w:hyperlink>
      <w:r w:rsidRPr="007E1FEB">
        <w:rPr>
          <w:sz w:val="28"/>
          <w:szCs w:val="28"/>
        </w:rPr>
        <w:t xml:space="preserve"> Комиссии издает Распоряжение о приостановлении выплаты пенсии за выслугу лет.</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 xml:space="preserve">6. При последующем освобождении от должности, указанной в </w:t>
      </w:r>
      <w:hyperlink w:anchor="Par183" w:history="1">
        <w:r w:rsidRPr="007E1FEB">
          <w:rPr>
            <w:sz w:val="28"/>
            <w:szCs w:val="28"/>
          </w:rPr>
          <w:t>пункте 1 части 1</w:t>
        </w:r>
      </w:hyperlink>
      <w:r w:rsidRPr="007E1FEB">
        <w:rPr>
          <w:sz w:val="28"/>
          <w:szCs w:val="28"/>
        </w:rPr>
        <w:t xml:space="preserve"> настоящей статьи, выплата пенсии за выслугу лет возобновляется на прежних условиях по заявлению пенсионера с приложением копии приказа (распоряжения) об освобождении от соответствующей должности или трудовой книжки.</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7. Комиссия в десятидневный срок принимает решение о возобновлении выплаты пенсии за выслугу лет и в трехдневный срок направляет его в городскую Администрацию.</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8. Глава города на основании решения Комиссии издает Распоряжение о возобновлении выплаты пенсии за выслугу лет.</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bookmarkStart w:id="17" w:name="Par202"/>
      <w:bookmarkEnd w:id="17"/>
      <w:r w:rsidRPr="007E1FEB">
        <w:rPr>
          <w:sz w:val="28"/>
          <w:szCs w:val="28"/>
        </w:rPr>
        <w:t>9. Комиссией по выбору лица, обратившегося за установлением пенсии за выслугу лет, может быть установлена пенсия за выслугу лет с учетом вновь замещавшихся муниципальных должностей и должностей муниципальной службы.</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lastRenderedPageBreak/>
        <w:t>10. Выплата пенсии за выслугу лет возобновляется с 1-го числа того месяца, когда лицо, замещавшее муниципальную должность или должность муниципальной службы, получавшее пенсию за выслугу лет, обратилось с заявлением о ее возобновлении, но не ранее дня, когда наступило право.</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11. Выплата пенсии за выслугу лет лицам, замещавшим муниципальные должности и должности муниципальной службы, прекращается:</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proofErr w:type="gramStart"/>
      <w:r w:rsidRPr="007E1FEB">
        <w:rPr>
          <w:sz w:val="28"/>
          <w:szCs w:val="28"/>
        </w:rPr>
        <w:t>1) в связи с назначением пенсии за выслугу лет, установленной федеральным законодательством, ежемесячного пожизненного содержания или дополнительного ежемесячного материального обеспечения, или дополнительного пожизненного ежемесячного материального обеспечения в соответствии с федеральным законодательством;</w:t>
      </w:r>
      <w:proofErr w:type="gramEnd"/>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2) в связи с назначением пенсии за выслугу лет или ежемесячной доплаты к трудовой пенсии органами государственной власти субъектов Российской Федерации;</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3) в связи с назначением пенсии за выслугу лет или ежемесячной доплаты к трудовой пенсии органами местного самоуправления другого муниципального образования;</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4) в случае смерти лица, получавшего пенсию за выслугу лет,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получателя указанной пенсии либо вступило в силу решение суда об объявлении его умершим или безвестно отсутствующим.</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 xml:space="preserve">12. Комиссия принимает </w:t>
      </w:r>
      <w:hyperlink w:anchor="Par500" w:history="1">
        <w:r w:rsidRPr="007E1FEB">
          <w:rPr>
            <w:sz w:val="28"/>
            <w:szCs w:val="28"/>
          </w:rPr>
          <w:t>решение</w:t>
        </w:r>
      </w:hyperlink>
      <w:r w:rsidRPr="007E1FEB">
        <w:rPr>
          <w:sz w:val="28"/>
          <w:szCs w:val="28"/>
        </w:rPr>
        <w:t xml:space="preserve"> о прекращении выплаты пенсии за выслугу лет с 1-го числа месяца, следующего за наступлением основания прекращения выплаты пенсии за выслугу лет (приложение 4 к настоящему Порядку). Указанное </w:t>
      </w:r>
      <w:hyperlink w:anchor="Par500" w:history="1">
        <w:r w:rsidRPr="007E1FEB">
          <w:rPr>
            <w:sz w:val="28"/>
            <w:szCs w:val="28"/>
          </w:rPr>
          <w:t>решение</w:t>
        </w:r>
      </w:hyperlink>
      <w:r w:rsidRPr="007E1FEB">
        <w:rPr>
          <w:sz w:val="28"/>
          <w:szCs w:val="28"/>
        </w:rPr>
        <w:t xml:space="preserve"> в трехдневный срок направляется в городскую Администрацию.</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 xml:space="preserve">13. Глава города на основании </w:t>
      </w:r>
      <w:hyperlink w:anchor="Par500" w:history="1">
        <w:r w:rsidRPr="007E1FEB">
          <w:rPr>
            <w:sz w:val="28"/>
            <w:szCs w:val="28"/>
          </w:rPr>
          <w:t>решения</w:t>
        </w:r>
      </w:hyperlink>
      <w:r w:rsidRPr="007E1FEB">
        <w:rPr>
          <w:sz w:val="28"/>
          <w:szCs w:val="28"/>
        </w:rPr>
        <w:t xml:space="preserve"> Комиссии издает Распоряжение о прекращении выплаты пенсии за выслугу лет.</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lastRenderedPageBreak/>
        <w:t>14. При обнаружении случаев излишне выплаченных сумм пенсии за выслугу лет вследствие недобросовестности со стороны пенсионера городская Администрация производит расчет излишне выплаченных сумм пенсии за выслугу лет и ставит в известность Комиссию.</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15. Комиссия в месячный срок принимает решение о возмещении излишне выплаченных сумм пенсии за выслугу лет и в трехдневный срок направляет его в городскую Администрацию для принятия мер по удержанию излишне выплаченных сумм путем соответствующего перерасчета пенсии за выслугу лет.</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16. Комиссия вправе обратиться в суд с требованием возмещения излишне выплаченных сумм пенсии за выслугу лет.</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17. Излишне выплаченные суммы пенсии за выслугу лет могут быть возмещены пенсионером добровольно путем перечисления денежных средств на расчетный счет городской Администрации</w:t>
      </w:r>
      <w:proofErr w:type="gramStart"/>
      <w:r w:rsidRPr="007E1FEB">
        <w:rPr>
          <w:sz w:val="28"/>
          <w:szCs w:val="28"/>
        </w:rPr>
        <w:t xml:space="preserve">.». </w:t>
      </w:r>
      <w:proofErr w:type="gramEnd"/>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Дополнить Порядок разделом 6.1. следующего содержания:</w:t>
      </w:r>
    </w:p>
    <w:p w:rsidR="00B06D53" w:rsidRPr="007E1FEB" w:rsidRDefault="00B06D53" w:rsidP="007E1FEB">
      <w:pPr>
        <w:tabs>
          <w:tab w:val="left" w:pos="0"/>
          <w:tab w:val="left" w:pos="993"/>
          <w:tab w:val="left" w:pos="1418"/>
          <w:tab w:val="left" w:pos="1701"/>
        </w:tabs>
        <w:spacing w:before="120" w:after="120" w:line="360" w:lineRule="auto"/>
        <w:ind w:firstLine="709"/>
        <w:jc w:val="center"/>
        <w:rPr>
          <w:b/>
          <w:sz w:val="28"/>
          <w:szCs w:val="28"/>
        </w:rPr>
      </w:pPr>
      <w:r w:rsidRPr="007E1FEB">
        <w:rPr>
          <w:sz w:val="28"/>
          <w:szCs w:val="28"/>
        </w:rPr>
        <w:t>«</w:t>
      </w:r>
      <w:r w:rsidRPr="007E1FEB">
        <w:rPr>
          <w:b/>
          <w:sz w:val="28"/>
          <w:szCs w:val="28"/>
        </w:rPr>
        <w:t>6.1. Удержание из пенсии за выслугу лет</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1. Удержание из пенсии за выслугу лет производится на основании:</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1) исполнительных документов;</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2) решения суда о взыскании излишне выплаченных сумм пенсии за выслугу лет вследствие недобросовестности со стороны пенсионера, установленных в судебном порядке;</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 xml:space="preserve">3) решения Комиссии о взыскании излишне выплаченных сумм пенсии за выслугу лет в связи с нарушением </w:t>
      </w:r>
      <w:hyperlink w:anchor="Par189" w:history="1">
        <w:r w:rsidRPr="007E1FEB">
          <w:rPr>
            <w:sz w:val="28"/>
            <w:szCs w:val="28"/>
          </w:rPr>
          <w:t>пунктов 2</w:t>
        </w:r>
      </w:hyperlink>
      <w:r w:rsidRPr="007E1FEB">
        <w:rPr>
          <w:sz w:val="28"/>
          <w:szCs w:val="28"/>
        </w:rPr>
        <w:t xml:space="preserve"> и </w:t>
      </w:r>
      <w:hyperlink w:anchor="Par202" w:history="1">
        <w:r w:rsidRPr="007E1FEB">
          <w:rPr>
            <w:sz w:val="28"/>
            <w:szCs w:val="28"/>
          </w:rPr>
          <w:t>9</w:t>
        </w:r>
      </w:hyperlink>
      <w:r w:rsidRPr="007E1FEB">
        <w:rPr>
          <w:sz w:val="28"/>
          <w:szCs w:val="28"/>
        </w:rPr>
        <w:t xml:space="preserve"> раздела 6 настоящего Порядка.</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2. На основании решения Комиссии ежемесячное удержание из пенсии за выслугу лет производится в размере, не превышающем 50 процентов пенсии за выслугу лет</w:t>
      </w:r>
      <w:proofErr w:type="gramStart"/>
      <w:r w:rsidRPr="007E1FEB">
        <w:rPr>
          <w:sz w:val="28"/>
          <w:szCs w:val="28"/>
        </w:rPr>
        <w:t>.».</w:t>
      </w:r>
      <w:proofErr w:type="gramEnd"/>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Пункт 7.2. раздела 7 Порядка исключить.</w:t>
      </w:r>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В пункте 6 приложения 1 к Порядку:</w:t>
      </w:r>
    </w:p>
    <w:p w:rsidR="00B06D53" w:rsidRPr="007E1FEB" w:rsidRDefault="00B06D53" w:rsidP="007E1FEB">
      <w:pPr>
        <w:widowControl w:val="0"/>
        <w:numPr>
          <w:ilvl w:val="3"/>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lastRenderedPageBreak/>
        <w:t xml:space="preserve"> В абзаце втором слова «при замещении» заменить словами «о замещении».</w:t>
      </w:r>
    </w:p>
    <w:p w:rsidR="00B06D53" w:rsidRPr="007E1FEB" w:rsidRDefault="00B06D53" w:rsidP="007E1FEB">
      <w:pPr>
        <w:widowControl w:val="0"/>
        <w:numPr>
          <w:ilvl w:val="3"/>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 xml:space="preserve"> Абзац третий исключить.</w:t>
      </w:r>
    </w:p>
    <w:p w:rsidR="00B06D53" w:rsidRPr="007E1FEB" w:rsidRDefault="00B06D53" w:rsidP="007E1FEB">
      <w:pPr>
        <w:widowControl w:val="0"/>
        <w:numPr>
          <w:ilvl w:val="3"/>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 xml:space="preserve"> В абзаце четвертом слова «законодательством Российской Федерации» заменить словами «федеральным законодательством».</w:t>
      </w:r>
    </w:p>
    <w:p w:rsidR="00B06D53" w:rsidRPr="007E1FEB" w:rsidRDefault="00B06D53" w:rsidP="007E1FEB">
      <w:pPr>
        <w:widowControl w:val="0"/>
        <w:numPr>
          <w:ilvl w:val="3"/>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 xml:space="preserve"> Абзац пятый после слов «органами государственной власти» дополнить словами «Республики Саха (Якутия), органами государственной власти».</w:t>
      </w:r>
    </w:p>
    <w:p w:rsidR="00B06D53" w:rsidRPr="007E1FEB" w:rsidRDefault="00B06D53" w:rsidP="007E1FEB">
      <w:pPr>
        <w:widowControl w:val="0"/>
        <w:numPr>
          <w:ilvl w:val="3"/>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 xml:space="preserve"> Абзац шестой после слов «органами местного самоуправления» дополнить словами «других муниципальных образований».</w:t>
      </w:r>
    </w:p>
    <w:p w:rsidR="00B06D53" w:rsidRPr="007E1FEB" w:rsidRDefault="00B06D53" w:rsidP="007E1FEB">
      <w:pPr>
        <w:widowControl w:val="0"/>
        <w:numPr>
          <w:ilvl w:val="2"/>
          <w:numId w:val="12"/>
        </w:numPr>
        <w:tabs>
          <w:tab w:val="left" w:pos="1418"/>
          <w:tab w:val="left" w:pos="1701"/>
        </w:tabs>
        <w:autoSpaceDE w:val="0"/>
        <w:autoSpaceDN w:val="0"/>
        <w:adjustRightInd w:val="0"/>
        <w:spacing w:before="120" w:after="120" w:line="360" w:lineRule="auto"/>
        <w:ind w:left="0" w:firstLine="709"/>
        <w:jc w:val="both"/>
        <w:rPr>
          <w:sz w:val="28"/>
          <w:szCs w:val="28"/>
        </w:rPr>
      </w:pPr>
      <w:r w:rsidRPr="007E1FEB">
        <w:rPr>
          <w:sz w:val="28"/>
          <w:szCs w:val="28"/>
        </w:rPr>
        <w:t>В приложении 3 к Порядку:</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1.1.28.1. В абзаце четвертом слова «страховая  часть трудовой пенсии по старости  либо  общая  сумма  пенсии  за  выслугу  лет и трудовой пенсии по инвалидности» заменить словами «фиксированного  базового  размера страховой  части  трудовой  пенсии  по  старости  (фиксированного  базового размера трудовой пенсии по инвалидности)»;</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1.1.28.2. Абзац пятый признать утратившим силу.</w:t>
      </w:r>
    </w:p>
    <w:p w:rsidR="00B06D53" w:rsidRPr="007E1FEB" w:rsidRDefault="00B06D53" w:rsidP="007E1FEB">
      <w:pPr>
        <w:numPr>
          <w:ilvl w:val="1"/>
          <w:numId w:val="12"/>
        </w:numPr>
        <w:tabs>
          <w:tab w:val="left" w:pos="0"/>
          <w:tab w:val="left" w:pos="993"/>
          <w:tab w:val="left" w:pos="1418"/>
          <w:tab w:val="left" w:pos="1701"/>
        </w:tabs>
        <w:spacing w:before="120" w:after="120" w:line="360" w:lineRule="auto"/>
        <w:ind w:left="0" w:firstLine="709"/>
        <w:jc w:val="both"/>
        <w:rPr>
          <w:sz w:val="28"/>
          <w:szCs w:val="28"/>
        </w:rPr>
      </w:pPr>
      <w:r w:rsidRPr="007E1FEB">
        <w:rPr>
          <w:sz w:val="28"/>
          <w:szCs w:val="28"/>
        </w:rPr>
        <w:t xml:space="preserve">Внести изменения в состав Комиссии при Администрации МО «Город Мирный» по установлению пенсии за выслугу лет лицам, замещавшим муниципальные должности и должности муниципальной службы (приложение 3 к </w:t>
      </w:r>
      <w:r w:rsidR="00CE660E">
        <w:rPr>
          <w:sz w:val="28"/>
          <w:szCs w:val="28"/>
        </w:rPr>
        <w:t>р</w:t>
      </w:r>
      <w:r w:rsidRPr="007E1FEB">
        <w:rPr>
          <w:sz w:val="28"/>
          <w:szCs w:val="28"/>
        </w:rPr>
        <w:t xml:space="preserve">ешению): </w:t>
      </w:r>
    </w:p>
    <w:p w:rsidR="00B06D53" w:rsidRPr="007E1FEB" w:rsidRDefault="00B06D53" w:rsidP="007E1FEB">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вместо слов «Член бюджетной комиссии» и «Член комиссии по социальным вопросам» указать «Председатель комиссии городского Совета по бюджету, налоговой политике, землепользованию, собственности (иной член данной комиссии по указанию председателя)» и «Председатель комиссии по социальным вопросам (иной член данной комиссии по указанию председателя)».</w:t>
      </w:r>
    </w:p>
    <w:p w:rsidR="00B06D53" w:rsidRPr="007E1FEB" w:rsidRDefault="00B06D53" w:rsidP="00FE601C">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2.</w:t>
      </w:r>
      <w:r w:rsidR="00FE601C">
        <w:rPr>
          <w:sz w:val="28"/>
          <w:szCs w:val="28"/>
        </w:rPr>
        <w:tab/>
      </w:r>
      <w:r w:rsidR="00FE601C">
        <w:rPr>
          <w:sz w:val="28"/>
          <w:szCs w:val="28"/>
        </w:rPr>
        <w:tab/>
      </w:r>
      <w:r w:rsidRPr="007E1FEB">
        <w:rPr>
          <w:sz w:val="28"/>
          <w:szCs w:val="28"/>
        </w:rPr>
        <w:t xml:space="preserve">Опубликовать настоящее </w:t>
      </w:r>
      <w:r w:rsidR="00FE601C">
        <w:rPr>
          <w:sz w:val="28"/>
          <w:szCs w:val="28"/>
        </w:rPr>
        <w:t>р</w:t>
      </w:r>
      <w:r w:rsidRPr="007E1FEB">
        <w:rPr>
          <w:sz w:val="28"/>
          <w:szCs w:val="28"/>
        </w:rPr>
        <w:t>ешение в порядке, установленном Уставом МО «Город Мирный».</w:t>
      </w:r>
    </w:p>
    <w:p w:rsidR="00B06D53" w:rsidRPr="007E1FEB" w:rsidRDefault="00B06D53" w:rsidP="00FE601C">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lastRenderedPageBreak/>
        <w:t>3.</w:t>
      </w:r>
      <w:r w:rsidR="00FE601C">
        <w:rPr>
          <w:sz w:val="28"/>
          <w:szCs w:val="28"/>
        </w:rPr>
        <w:tab/>
      </w:r>
      <w:r w:rsidR="00FE601C">
        <w:rPr>
          <w:sz w:val="28"/>
          <w:szCs w:val="28"/>
        </w:rPr>
        <w:tab/>
      </w:r>
      <w:r w:rsidRPr="007E1FEB">
        <w:rPr>
          <w:sz w:val="28"/>
          <w:szCs w:val="28"/>
        </w:rPr>
        <w:t xml:space="preserve">Настоящее </w:t>
      </w:r>
      <w:r w:rsidR="00FE601C">
        <w:rPr>
          <w:sz w:val="28"/>
          <w:szCs w:val="28"/>
        </w:rPr>
        <w:t>р</w:t>
      </w:r>
      <w:r w:rsidRPr="007E1FEB">
        <w:rPr>
          <w:sz w:val="28"/>
          <w:szCs w:val="28"/>
        </w:rPr>
        <w:t xml:space="preserve">ешение вступает в силу с 09 января 2013 года. </w:t>
      </w:r>
    </w:p>
    <w:p w:rsidR="00B06D53" w:rsidRPr="007E1FEB" w:rsidRDefault="00B06D53" w:rsidP="00FE601C">
      <w:pPr>
        <w:tabs>
          <w:tab w:val="left" w:pos="0"/>
          <w:tab w:val="left" w:pos="993"/>
          <w:tab w:val="left" w:pos="1418"/>
          <w:tab w:val="left" w:pos="1701"/>
        </w:tabs>
        <w:spacing w:before="120" w:after="120" w:line="360" w:lineRule="auto"/>
        <w:ind w:firstLine="709"/>
        <w:jc w:val="both"/>
        <w:rPr>
          <w:sz w:val="28"/>
          <w:szCs w:val="28"/>
        </w:rPr>
      </w:pPr>
      <w:r w:rsidRPr="007E1FEB">
        <w:rPr>
          <w:sz w:val="28"/>
          <w:szCs w:val="28"/>
        </w:rPr>
        <w:t>4.</w:t>
      </w:r>
      <w:r w:rsidR="00FE601C">
        <w:rPr>
          <w:sz w:val="28"/>
          <w:szCs w:val="28"/>
        </w:rPr>
        <w:tab/>
      </w:r>
      <w:r w:rsidR="00FE601C">
        <w:rPr>
          <w:sz w:val="28"/>
          <w:szCs w:val="28"/>
        </w:rPr>
        <w:tab/>
      </w:r>
      <w:r w:rsidRPr="007E1FEB">
        <w:rPr>
          <w:sz w:val="28"/>
          <w:szCs w:val="28"/>
        </w:rPr>
        <w:t xml:space="preserve">Контроль исполнения настоящего </w:t>
      </w:r>
      <w:r w:rsidR="00FE601C">
        <w:rPr>
          <w:sz w:val="28"/>
          <w:szCs w:val="28"/>
        </w:rPr>
        <w:t>р</w:t>
      </w:r>
      <w:r w:rsidRPr="007E1FEB">
        <w:rPr>
          <w:sz w:val="28"/>
          <w:szCs w:val="28"/>
        </w:rPr>
        <w:t>ешения возложить на комиссию по законодательству, правам граждан, местному самоуправлению (Белов В.А.).</w:t>
      </w:r>
    </w:p>
    <w:p w:rsidR="00B06D53" w:rsidRPr="007E1FEB" w:rsidRDefault="00B06D53" w:rsidP="007E1FEB">
      <w:pPr>
        <w:tabs>
          <w:tab w:val="left" w:pos="0"/>
          <w:tab w:val="left" w:pos="993"/>
          <w:tab w:val="left" w:pos="1418"/>
          <w:tab w:val="left" w:pos="1701"/>
        </w:tabs>
        <w:spacing w:before="120" w:after="120"/>
        <w:ind w:firstLine="709"/>
        <w:jc w:val="both"/>
        <w:rPr>
          <w:sz w:val="28"/>
          <w:szCs w:val="28"/>
        </w:rPr>
      </w:pPr>
    </w:p>
    <w:p w:rsidR="00B06D53" w:rsidRPr="007E1FEB" w:rsidRDefault="00B06D53" w:rsidP="00B06D53">
      <w:pPr>
        <w:tabs>
          <w:tab w:val="left" w:pos="0"/>
          <w:tab w:val="left" w:pos="993"/>
        </w:tabs>
        <w:spacing w:before="120" w:after="120"/>
        <w:ind w:firstLine="567"/>
        <w:jc w:val="both"/>
        <w:rPr>
          <w:sz w:val="28"/>
          <w:szCs w:val="28"/>
        </w:rPr>
      </w:pPr>
    </w:p>
    <w:p w:rsidR="00131C37" w:rsidRPr="007E1FEB" w:rsidRDefault="00FE601C" w:rsidP="00FE601C">
      <w:pPr>
        <w:tabs>
          <w:tab w:val="left" w:pos="5103"/>
        </w:tabs>
        <w:jc w:val="both"/>
        <w:rPr>
          <w:b/>
          <w:sz w:val="28"/>
          <w:szCs w:val="28"/>
        </w:rPr>
      </w:pPr>
      <w:r>
        <w:rPr>
          <w:b/>
          <w:sz w:val="28"/>
          <w:szCs w:val="28"/>
        </w:rPr>
        <w:t xml:space="preserve">                                         </w:t>
      </w:r>
      <w:r w:rsidR="00131C37" w:rsidRPr="007E1FEB">
        <w:rPr>
          <w:b/>
          <w:sz w:val="28"/>
          <w:szCs w:val="28"/>
        </w:rPr>
        <w:t xml:space="preserve">И.о. председателя </w:t>
      </w:r>
    </w:p>
    <w:p w:rsidR="00FE601C" w:rsidRDefault="00FE601C" w:rsidP="00131C37">
      <w:pPr>
        <w:spacing w:after="240"/>
        <w:jc w:val="both"/>
        <w:rPr>
          <w:b/>
          <w:sz w:val="28"/>
          <w:szCs w:val="28"/>
        </w:rPr>
      </w:pPr>
      <w:r>
        <w:rPr>
          <w:b/>
          <w:sz w:val="28"/>
          <w:szCs w:val="28"/>
        </w:rPr>
        <w:t xml:space="preserve">                                       городского Совета</w:t>
      </w:r>
      <w:r>
        <w:rPr>
          <w:b/>
          <w:sz w:val="28"/>
          <w:szCs w:val="28"/>
        </w:rPr>
        <w:tab/>
      </w:r>
      <w:r>
        <w:rPr>
          <w:b/>
          <w:sz w:val="28"/>
          <w:szCs w:val="28"/>
        </w:rPr>
        <w:tab/>
      </w:r>
      <w:r>
        <w:rPr>
          <w:b/>
          <w:sz w:val="28"/>
          <w:szCs w:val="28"/>
        </w:rPr>
        <w:tab/>
      </w:r>
      <w:r>
        <w:rPr>
          <w:b/>
          <w:sz w:val="28"/>
          <w:szCs w:val="28"/>
        </w:rPr>
        <w:tab/>
        <w:t xml:space="preserve">         </w:t>
      </w:r>
      <w:r w:rsidR="00131C37" w:rsidRPr="007E1FEB">
        <w:rPr>
          <w:b/>
          <w:sz w:val="28"/>
          <w:szCs w:val="28"/>
        </w:rPr>
        <w:t>Глава  города</w:t>
      </w:r>
    </w:p>
    <w:p w:rsidR="00131C37" w:rsidRPr="007E1FEB" w:rsidRDefault="00131C37" w:rsidP="00FE601C">
      <w:pPr>
        <w:jc w:val="both"/>
        <w:rPr>
          <w:b/>
          <w:sz w:val="28"/>
          <w:szCs w:val="28"/>
        </w:rPr>
      </w:pPr>
      <w:r w:rsidRPr="007E1FEB">
        <w:rPr>
          <w:b/>
          <w:sz w:val="28"/>
          <w:szCs w:val="28"/>
        </w:rPr>
        <w:t xml:space="preserve">     </w:t>
      </w:r>
    </w:p>
    <w:p w:rsidR="00131C37" w:rsidRPr="007E1FEB" w:rsidRDefault="00FE601C" w:rsidP="00131C37">
      <w:pPr>
        <w:jc w:val="both"/>
        <w:rPr>
          <w:b/>
          <w:sz w:val="28"/>
          <w:szCs w:val="28"/>
        </w:rPr>
      </w:pPr>
      <w:r>
        <w:rPr>
          <w:b/>
          <w:sz w:val="28"/>
          <w:szCs w:val="28"/>
        </w:rPr>
        <w:t xml:space="preserve">                   _______________Ю.Б. Мёдова</w:t>
      </w:r>
      <w:r>
        <w:rPr>
          <w:b/>
          <w:sz w:val="28"/>
          <w:szCs w:val="28"/>
        </w:rPr>
        <w:tab/>
      </w:r>
      <w:r>
        <w:rPr>
          <w:b/>
          <w:sz w:val="28"/>
          <w:szCs w:val="28"/>
        </w:rPr>
        <w:tab/>
        <w:t xml:space="preserve">   </w:t>
      </w:r>
      <w:r w:rsidR="00131C37" w:rsidRPr="007E1FEB">
        <w:rPr>
          <w:b/>
          <w:sz w:val="28"/>
          <w:szCs w:val="28"/>
        </w:rPr>
        <w:t>_____________А. В. Басыров</w:t>
      </w:r>
    </w:p>
    <w:p w:rsidR="00B06D53" w:rsidRPr="007E1FEB" w:rsidRDefault="00B06D53" w:rsidP="00B140C6">
      <w:pPr>
        <w:tabs>
          <w:tab w:val="left" w:pos="0"/>
          <w:tab w:val="left" w:pos="993"/>
        </w:tabs>
        <w:spacing w:before="120" w:after="120"/>
        <w:jc w:val="both"/>
        <w:rPr>
          <w:sz w:val="28"/>
          <w:szCs w:val="28"/>
        </w:rPr>
      </w:pPr>
    </w:p>
    <w:sectPr w:rsidR="00B06D53" w:rsidRPr="007E1FEB" w:rsidSect="007E1FEB">
      <w:pgSz w:w="11905" w:h="16838" w:code="9"/>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01C" w:rsidRDefault="00FE601C" w:rsidP="00457FD4">
      <w:r>
        <w:separator/>
      </w:r>
    </w:p>
  </w:endnote>
  <w:endnote w:type="continuationSeparator" w:id="1">
    <w:p w:rsidR="00FE601C" w:rsidRDefault="00FE601C" w:rsidP="00457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01C" w:rsidRDefault="00FE601C" w:rsidP="00457FD4">
      <w:r>
        <w:separator/>
      </w:r>
    </w:p>
  </w:footnote>
  <w:footnote w:type="continuationSeparator" w:id="1">
    <w:p w:rsidR="00FE601C" w:rsidRDefault="00FE601C" w:rsidP="00457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C9C"/>
    <w:multiLevelType w:val="hybridMultilevel"/>
    <w:tmpl w:val="38BA85D8"/>
    <w:lvl w:ilvl="0" w:tplc="7556EC50">
      <w:start w:val="5"/>
      <w:numFmt w:val="decimal"/>
      <w:lvlText w:val="%1."/>
      <w:lvlJc w:val="left"/>
      <w:pPr>
        <w:tabs>
          <w:tab w:val="num" w:pos="787"/>
        </w:tabs>
        <w:ind w:left="787" w:hanging="360"/>
      </w:pPr>
      <w:rPr>
        <w:rFonts w:hint="default"/>
      </w:r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1">
    <w:nsid w:val="09B8173D"/>
    <w:multiLevelType w:val="hybridMultilevel"/>
    <w:tmpl w:val="0644DF66"/>
    <w:lvl w:ilvl="0" w:tplc="B374FA1E">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06B251A"/>
    <w:multiLevelType w:val="hybridMultilevel"/>
    <w:tmpl w:val="450E87CA"/>
    <w:lvl w:ilvl="0" w:tplc="79589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153323"/>
    <w:multiLevelType w:val="multilevel"/>
    <w:tmpl w:val="BDA862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1761639"/>
    <w:multiLevelType w:val="hybridMultilevel"/>
    <w:tmpl w:val="FE8031EA"/>
    <w:lvl w:ilvl="0" w:tplc="908E308E">
      <w:start w:val="4"/>
      <w:numFmt w:val="decimal"/>
      <w:lvlText w:val="%1."/>
      <w:lvlJc w:val="left"/>
      <w:pPr>
        <w:tabs>
          <w:tab w:val="num" w:pos="787"/>
        </w:tabs>
        <w:ind w:left="787" w:hanging="360"/>
      </w:pPr>
      <w:rPr>
        <w:rFonts w:hint="default"/>
      </w:r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5">
    <w:nsid w:val="427A74BD"/>
    <w:multiLevelType w:val="hybridMultilevel"/>
    <w:tmpl w:val="A0E27F7C"/>
    <w:lvl w:ilvl="0" w:tplc="41EC76D4">
      <w:start w:val="5"/>
      <w:numFmt w:val="decimal"/>
      <w:lvlText w:val="%1."/>
      <w:lvlJc w:val="left"/>
      <w:pPr>
        <w:tabs>
          <w:tab w:val="num" w:pos="1200"/>
        </w:tabs>
        <w:ind w:left="1200" w:hanging="360"/>
      </w:pPr>
      <w:rPr>
        <w:rFonts w:hint="default"/>
      </w:rPr>
    </w:lvl>
    <w:lvl w:ilvl="1" w:tplc="34727B90">
      <w:numFmt w:val="none"/>
      <w:lvlText w:val=""/>
      <w:lvlJc w:val="left"/>
      <w:pPr>
        <w:tabs>
          <w:tab w:val="num" w:pos="360"/>
        </w:tabs>
      </w:pPr>
    </w:lvl>
    <w:lvl w:ilvl="2" w:tplc="B43E23FE">
      <w:numFmt w:val="none"/>
      <w:lvlText w:val=""/>
      <w:lvlJc w:val="left"/>
      <w:pPr>
        <w:tabs>
          <w:tab w:val="num" w:pos="360"/>
        </w:tabs>
      </w:pPr>
    </w:lvl>
    <w:lvl w:ilvl="3" w:tplc="45B0D23C">
      <w:numFmt w:val="none"/>
      <w:lvlText w:val=""/>
      <w:lvlJc w:val="left"/>
      <w:pPr>
        <w:tabs>
          <w:tab w:val="num" w:pos="360"/>
        </w:tabs>
      </w:pPr>
    </w:lvl>
    <w:lvl w:ilvl="4" w:tplc="D0A03AE0">
      <w:numFmt w:val="none"/>
      <w:lvlText w:val=""/>
      <w:lvlJc w:val="left"/>
      <w:pPr>
        <w:tabs>
          <w:tab w:val="num" w:pos="360"/>
        </w:tabs>
      </w:pPr>
    </w:lvl>
    <w:lvl w:ilvl="5" w:tplc="EFAC363C">
      <w:numFmt w:val="none"/>
      <w:lvlText w:val=""/>
      <w:lvlJc w:val="left"/>
      <w:pPr>
        <w:tabs>
          <w:tab w:val="num" w:pos="360"/>
        </w:tabs>
      </w:pPr>
    </w:lvl>
    <w:lvl w:ilvl="6" w:tplc="F8544610">
      <w:numFmt w:val="none"/>
      <w:lvlText w:val=""/>
      <w:lvlJc w:val="left"/>
      <w:pPr>
        <w:tabs>
          <w:tab w:val="num" w:pos="360"/>
        </w:tabs>
      </w:pPr>
    </w:lvl>
    <w:lvl w:ilvl="7" w:tplc="569C1B88">
      <w:numFmt w:val="none"/>
      <w:lvlText w:val=""/>
      <w:lvlJc w:val="left"/>
      <w:pPr>
        <w:tabs>
          <w:tab w:val="num" w:pos="360"/>
        </w:tabs>
      </w:pPr>
    </w:lvl>
    <w:lvl w:ilvl="8" w:tplc="9A4AB0C6">
      <w:numFmt w:val="none"/>
      <w:lvlText w:val=""/>
      <w:lvlJc w:val="left"/>
      <w:pPr>
        <w:tabs>
          <w:tab w:val="num" w:pos="360"/>
        </w:tabs>
      </w:pPr>
    </w:lvl>
  </w:abstractNum>
  <w:abstractNum w:abstractNumId="6">
    <w:nsid w:val="44065CCF"/>
    <w:multiLevelType w:val="hybridMultilevel"/>
    <w:tmpl w:val="BFE40BB4"/>
    <w:lvl w:ilvl="0" w:tplc="3552150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7">
    <w:nsid w:val="48786FFA"/>
    <w:multiLevelType w:val="hybridMultilevel"/>
    <w:tmpl w:val="3F2A813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B493B76"/>
    <w:multiLevelType w:val="hybridMultilevel"/>
    <w:tmpl w:val="B992AB88"/>
    <w:lvl w:ilvl="0" w:tplc="0419000F">
      <w:start w:val="1"/>
      <w:numFmt w:val="decimal"/>
      <w:lvlText w:val="%1."/>
      <w:lvlJc w:val="left"/>
      <w:pPr>
        <w:tabs>
          <w:tab w:val="num" w:pos="787"/>
        </w:tabs>
        <w:ind w:left="787" w:hanging="360"/>
      </w:p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9">
    <w:nsid w:val="6B24157C"/>
    <w:multiLevelType w:val="hybridMultilevel"/>
    <w:tmpl w:val="FB3CF8E0"/>
    <w:lvl w:ilvl="0" w:tplc="F8A43BDC">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6C4140A2"/>
    <w:multiLevelType w:val="hybridMultilevel"/>
    <w:tmpl w:val="76A40A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D9942F8"/>
    <w:multiLevelType w:val="hybridMultilevel"/>
    <w:tmpl w:val="5114DC84"/>
    <w:lvl w:ilvl="0" w:tplc="56E85B5E">
      <w:start w:val="1"/>
      <w:numFmt w:val="decimal"/>
      <w:lvlText w:val="%1."/>
      <w:lvlJc w:val="left"/>
      <w:pPr>
        <w:tabs>
          <w:tab w:val="num" w:pos="787"/>
        </w:tabs>
        <w:ind w:left="787" w:hanging="360"/>
      </w:pPr>
      <w:rPr>
        <w:rFonts w:hint="default"/>
      </w:rPr>
    </w:lvl>
    <w:lvl w:ilvl="1" w:tplc="841E1732">
      <w:numFmt w:val="none"/>
      <w:lvlText w:val=""/>
      <w:lvlJc w:val="left"/>
      <w:pPr>
        <w:tabs>
          <w:tab w:val="num" w:pos="360"/>
        </w:tabs>
      </w:pPr>
    </w:lvl>
    <w:lvl w:ilvl="2" w:tplc="4EBE2D16">
      <w:numFmt w:val="none"/>
      <w:lvlText w:val=""/>
      <w:lvlJc w:val="left"/>
      <w:pPr>
        <w:tabs>
          <w:tab w:val="num" w:pos="360"/>
        </w:tabs>
      </w:pPr>
    </w:lvl>
    <w:lvl w:ilvl="3" w:tplc="318C20A2">
      <w:numFmt w:val="none"/>
      <w:lvlText w:val=""/>
      <w:lvlJc w:val="left"/>
      <w:pPr>
        <w:tabs>
          <w:tab w:val="num" w:pos="360"/>
        </w:tabs>
      </w:pPr>
    </w:lvl>
    <w:lvl w:ilvl="4" w:tplc="5DAC20DA">
      <w:numFmt w:val="none"/>
      <w:lvlText w:val=""/>
      <w:lvlJc w:val="left"/>
      <w:pPr>
        <w:tabs>
          <w:tab w:val="num" w:pos="360"/>
        </w:tabs>
      </w:pPr>
    </w:lvl>
    <w:lvl w:ilvl="5" w:tplc="D10A152C">
      <w:numFmt w:val="none"/>
      <w:lvlText w:val=""/>
      <w:lvlJc w:val="left"/>
      <w:pPr>
        <w:tabs>
          <w:tab w:val="num" w:pos="360"/>
        </w:tabs>
      </w:pPr>
    </w:lvl>
    <w:lvl w:ilvl="6" w:tplc="7CD6C116">
      <w:numFmt w:val="none"/>
      <w:lvlText w:val=""/>
      <w:lvlJc w:val="left"/>
      <w:pPr>
        <w:tabs>
          <w:tab w:val="num" w:pos="360"/>
        </w:tabs>
      </w:pPr>
    </w:lvl>
    <w:lvl w:ilvl="7" w:tplc="145C7408">
      <w:numFmt w:val="none"/>
      <w:lvlText w:val=""/>
      <w:lvlJc w:val="left"/>
      <w:pPr>
        <w:tabs>
          <w:tab w:val="num" w:pos="360"/>
        </w:tabs>
      </w:pPr>
    </w:lvl>
    <w:lvl w:ilvl="8" w:tplc="E996E19E">
      <w:numFmt w:val="none"/>
      <w:lvlText w:val=""/>
      <w:lvlJc w:val="left"/>
      <w:pPr>
        <w:tabs>
          <w:tab w:val="num" w:pos="360"/>
        </w:tabs>
      </w:pPr>
    </w:lvl>
  </w:abstractNum>
  <w:abstractNum w:abstractNumId="12">
    <w:nsid w:val="767003BD"/>
    <w:multiLevelType w:val="hybridMultilevel"/>
    <w:tmpl w:val="6074D3A8"/>
    <w:lvl w:ilvl="0" w:tplc="37063F50">
      <w:start w:val="5"/>
      <w:numFmt w:val="decimal"/>
      <w:lvlText w:val="%1."/>
      <w:lvlJc w:val="left"/>
      <w:pPr>
        <w:tabs>
          <w:tab w:val="num" w:pos="787"/>
        </w:tabs>
        <w:ind w:left="787" w:hanging="360"/>
      </w:pPr>
      <w:rPr>
        <w:rFonts w:hint="default"/>
      </w:r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13">
    <w:nsid w:val="79657818"/>
    <w:multiLevelType w:val="multilevel"/>
    <w:tmpl w:val="2EDCF9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8"/>
  </w:num>
  <w:num w:numId="3">
    <w:abstractNumId w:val="11"/>
  </w:num>
  <w:num w:numId="4">
    <w:abstractNumId w:val="12"/>
  </w:num>
  <w:num w:numId="5">
    <w:abstractNumId w:val="4"/>
  </w:num>
  <w:num w:numId="6">
    <w:abstractNumId w:val="0"/>
  </w:num>
  <w:num w:numId="7">
    <w:abstractNumId w:val="1"/>
  </w:num>
  <w:num w:numId="8">
    <w:abstractNumId w:val="9"/>
  </w:num>
  <w:num w:numId="9">
    <w:abstractNumId w:val="5"/>
  </w:num>
  <w:num w:numId="10">
    <w:abstractNumId w:val="10"/>
  </w:num>
  <w:num w:numId="11">
    <w:abstractNumId w:val="7"/>
  </w:num>
  <w:num w:numId="12">
    <w:abstractNumId w:val="13"/>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B06D53"/>
    <w:rsid w:val="000005F5"/>
    <w:rsid w:val="00000BF2"/>
    <w:rsid w:val="0000214E"/>
    <w:rsid w:val="0000269D"/>
    <w:rsid w:val="000037B6"/>
    <w:rsid w:val="00004716"/>
    <w:rsid w:val="0000495F"/>
    <w:rsid w:val="00005F6B"/>
    <w:rsid w:val="00006C54"/>
    <w:rsid w:val="00006F97"/>
    <w:rsid w:val="0000703B"/>
    <w:rsid w:val="0000739B"/>
    <w:rsid w:val="0000750E"/>
    <w:rsid w:val="00010FC3"/>
    <w:rsid w:val="0001184D"/>
    <w:rsid w:val="00011E94"/>
    <w:rsid w:val="00012594"/>
    <w:rsid w:val="000126FB"/>
    <w:rsid w:val="00012F94"/>
    <w:rsid w:val="00012FD7"/>
    <w:rsid w:val="00013748"/>
    <w:rsid w:val="00013A0D"/>
    <w:rsid w:val="000163E0"/>
    <w:rsid w:val="0001646B"/>
    <w:rsid w:val="0001678E"/>
    <w:rsid w:val="000201C2"/>
    <w:rsid w:val="00020E8C"/>
    <w:rsid w:val="00021628"/>
    <w:rsid w:val="00021D4F"/>
    <w:rsid w:val="00022A10"/>
    <w:rsid w:val="000236D8"/>
    <w:rsid w:val="00023752"/>
    <w:rsid w:val="00023B59"/>
    <w:rsid w:val="00023B95"/>
    <w:rsid w:val="00023DEF"/>
    <w:rsid w:val="000246D5"/>
    <w:rsid w:val="00025FB4"/>
    <w:rsid w:val="00027740"/>
    <w:rsid w:val="000278A3"/>
    <w:rsid w:val="0002792D"/>
    <w:rsid w:val="0003066E"/>
    <w:rsid w:val="00030720"/>
    <w:rsid w:val="00030D02"/>
    <w:rsid w:val="00031437"/>
    <w:rsid w:val="0003150A"/>
    <w:rsid w:val="000315A7"/>
    <w:rsid w:val="00031BFB"/>
    <w:rsid w:val="00031EF4"/>
    <w:rsid w:val="00033FA4"/>
    <w:rsid w:val="0003505A"/>
    <w:rsid w:val="00035537"/>
    <w:rsid w:val="000362EC"/>
    <w:rsid w:val="00037B81"/>
    <w:rsid w:val="00037D5C"/>
    <w:rsid w:val="0004025D"/>
    <w:rsid w:val="0004079B"/>
    <w:rsid w:val="00040A51"/>
    <w:rsid w:val="0004173B"/>
    <w:rsid w:val="00041B12"/>
    <w:rsid w:val="00041C06"/>
    <w:rsid w:val="00042BEF"/>
    <w:rsid w:val="000439CD"/>
    <w:rsid w:val="00043F44"/>
    <w:rsid w:val="00043FC3"/>
    <w:rsid w:val="00044143"/>
    <w:rsid w:val="00044391"/>
    <w:rsid w:val="000443BF"/>
    <w:rsid w:val="00044952"/>
    <w:rsid w:val="00044D61"/>
    <w:rsid w:val="0004582D"/>
    <w:rsid w:val="00046261"/>
    <w:rsid w:val="00046888"/>
    <w:rsid w:val="00046BAA"/>
    <w:rsid w:val="000509B0"/>
    <w:rsid w:val="00051048"/>
    <w:rsid w:val="00051779"/>
    <w:rsid w:val="00052EF7"/>
    <w:rsid w:val="00052F44"/>
    <w:rsid w:val="00052F6C"/>
    <w:rsid w:val="000539A2"/>
    <w:rsid w:val="00053E2A"/>
    <w:rsid w:val="00055FB2"/>
    <w:rsid w:val="000565E1"/>
    <w:rsid w:val="00056CA9"/>
    <w:rsid w:val="00056D09"/>
    <w:rsid w:val="00060C88"/>
    <w:rsid w:val="00061094"/>
    <w:rsid w:val="00061CBD"/>
    <w:rsid w:val="000622BA"/>
    <w:rsid w:val="000636DC"/>
    <w:rsid w:val="000638B4"/>
    <w:rsid w:val="00063CE2"/>
    <w:rsid w:val="00063F19"/>
    <w:rsid w:val="00064CFA"/>
    <w:rsid w:val="00064E60"/>
    <w:rsid w:val="000665B7"/>
    <w:rsid w:val="00067D3C"/>
    <w:rsid w:val="00067D58"/>
    <w:rsid w:val="00067D97"/>
    <w:rsid w:val="00067E1E"/>
    <w:rsid w:val="00070229"/>
    <w:rsid w:val="00070368"/>
    <w:rsid w:val="00071075"/>
    <w:rsid w:val="000716EF"/>
    <w:rsid w:val="000718B0"/>
    <w:rsid w:val="000719F3"/>
    <w:rsid w:val="00071A2A"/>
    <w:rsid w:val="0007268E"/>
    <w:rsid w:val="00072799"/>
    <w:rsid w:val="00072933"/>
    <w:rsid w:val="00075253"/>
    <w:rsid w:val="00075D66"/>
    <w:rsid w:val="00076E90"/>
    <w:rsid w:val="00077BD5"/>
    <w:rsid w:val="00077D69"/>
    <w:rsid w:val="000805AC"/>
    <w:rsid w:val="000805FE"/>
    <w:rsid w:val="0008060C"/>
    <w:rsid w:val="00080A9B"/>
    <w:rsid w:val="000818A6"/>
    <w:rsid w:val="00081B9E"/>
    <w:rsid w:val="000830B3"/>
    <w:rsid w:val="000849CD"/>
    <w:rsid w:val="00084D1E"/>
    <w:rsid w:val="000850CF"/>
    <w:rsid w:val="00085F60"/>
    <w:rsid w:val="00086F5D"/>
    <w:rsid w:val="000870A9"/>
    <w:rsid w:val="00087570"/>
    <w:rsid w:val="0009013D"/>
    <w:rsid w:val="00090890"/>
    <w:rsid w:val="00090B77"/>
    <w:rsid w:val="000911C1"/>
    <w:rsid w:val="00091365"/>
    <w:rsid w:val="00091455"/>
    <w:rsid w:val="00091859"/>
    <w:rsid w:val="000926DA"/>
    <w:rsid w:val="0009336A"/>
    <w:rsid w:val="00094295"/>
    <w:rsid w:val="00094393"/>
    <w:rsid w:val="000943E8"/>
    <w:rsid w:val="00094B61"/>
    <w:rsid w:val="00094C76"/>
    <w:rsid w:val="00095723"/>
    <w:rsid w:val="00095973"/>
    <w:rsid w:val="000A1066"/>
    <w:rsid w:val="000A2284"/>
    <w:rsid w:val="000A2D3F"/>
    <w:rsid w:val="000A383A"/>
    <w:rsid w:val="000A39B6"/>
    <w:rsid w:val="000A56BD"/>
    <w:rsid w:val="000A5B42"/>
    <w:rsid w:val="000A5DDB"/>
    <w:rsid w:val="000A5EB6"/>
    <w:rsid w:val="000A654C"/>
    <w:rsid w:val="000A666C"/>
    <w:rsid w:val="000A6B15"/>
    <w:rsid w:val="000A7D61"/>
    <w:rsid w:val="000B0D14"/>
    <w:rsid w:val="000B12FD"/>
    <w:rsid w:val="000B1943"/>
    <w:rsid w:val="000B2031"/>
    <w:rsid w:val="000B22C7"/>
    <w:rsid w:val="000B2802"/>
    <w:rsid w:val="000B2B0E"/>
    <w:rsid w:val="000B2FFA"/>
    <w:rsid w:val="000B3611"/>
    <w:rsid w:val="000B3925"/>
    <w:rsid w:val="000B3E97"/>
    <w:rsid w:val="000B43A7"/>
    <w:rsid w:val="000B4F92"/>
    <w:rsid w:val="000B5DED"/>
    <w:rsid w:val="000B6139"/>
    <w:rsid w:val="000B6416"/>
    <w:rsid w:val="000B7240"/>
    <w:rsid w:val="000B7D5E"/>
    <w:rsid w:val="000B7F2F"/>
    <w:rsid w:val="000C01A3"/>
    <w:rsid w:val="000C0CB5"/>
    <w:rsid w:val="000C2569"/>
    <w:rsid w:val="000C4149"/>
    <w:rsid w:val="000C72B5"/>
    <w:rsid w:val="000C79FA"/>
    <w:rsid w:val="000C7B68"/>
    <w:rsid w:val="000D0064"/>
    <w:rsid w:val="000D0EA0"/>
    <w:rsid w:val="000D1E25"/>
    <w:rsid w:val="000D2528"/>
    <w:rsid w:val="000D4053"/>
    <w:rsid w:val="000D490E"/>
    <w:rsid w:val="000D4DD6"/>
    <w:rsid w:val="000D5775"/>
    <w:rsid w:val="000E1288"/>
    <w:rsid w:val="000E1D80"/>
    <w:rsid w:val="000E337D"/>
    <w:rsid w:val="000E3A29"/>
    <w:rsid w:val="000E5B41"/>
    <w:rsid w:val="000E5ED9"/>
    <w:rsid w:val="000E6402"/>
    <w:rsid w:val="000E665B"/>
    <w:rsid w:val="000E7634"/>
    <w:rsid w:val="000E76EB"/>
    <w:rsid w:val="000F00D7"/>
    <w:rsid w:val="000F01DF"/>
    <w:rsid w:val="000F05FE"/>
    <w:rsid w:val="000F1025"/>
    <w:rsid w:val="000F27A1"/>
    <w:rsid w:val="000F2945"/>
    <w:rsid w:val="000F2EFB"/>
    <w:rsid w:val="000F36DB"/>
    <w:rsid w:val="000F4F20"/>
    <w:rsid w:val="000F6304"/>
    <w:rsid w:val="000F63F9"/>
    <w:rsid w:val="000F7295"/>
    <w:rsid w:val="000F7694"/>
    <w:rsid w:val="000F7F45"/>
    <w:rsid w:val="00101554"/>
    <w:rsid w:val="00102103"/>
    <w:rsid w:val="00102CB3"/>
    <w:rsid w:val="001033BA"/>
    <w:rsid w:val="001038B8"/>
    <w:rsid w:val="00104B47"/>
    <w:rsid w:val="00105979"/>
    <w:rsid w:val="00105F74"/>
    <w:rsid w:val="00107966"/>
    <w:rsid w:val="0011174E"/>
    <w:rsid w:val="001119DD"/>
    <w:rsid w:val="00111B88"/>
    <w:rsid w:val="00113410"/>
    <w:rsid w:val="00114AB8"/>
    <w:rsid w:val="00115687"/>
    <w:rsid w:val="00116745"/>
    <w:rsid w:val="00120A11"/>
    <w:rsid w:val="00121114"/>
    <w:rsid w:val="00122218"/>
    <w:rsid w:val="00123B89"/>
    <w:rsid w:val="001243EB"/>
    <w:rsid w:val="001246E2"/>
    <w:rsid w:val="00124F84"/>
    <w:rsid w:val="00125B9E"/>
    <w:rsid w:val="00126A63"/>
    <w:rsid w:val="00126B98"/>
    <w:rsid w:val="00126CDB"/>
    <w:rsid w:val="00126FE0"/>
    <w:rsid w:val="00130188"/>
    <w:rsid w:val="00131C37"/>
    <w:rsid w:val="00132745"/>
    <w:rsid w:val="001341FD"/>
    <w:rsid w:val="001352A4"/>
    <w:rsid w:val="001365AD"/>
    <w:rsid w:val="00137F47"/>
    <w:rsid w:val="0014007C"/>
    <w:rsid w:val="00140753"/>
    <w:rsid w:val="00140FEC"/>
    <w:rsid w:val="00141784"/>
    <w:rsid w:val="00141E5A"/>
    <w:rsid w:val="001426AB"/>
    <w:rsid w:val="00142C72"/>
    <w:rsid w:val="00143DE7"/>
    <w:rsid w:val="001451BD"/>
    <w:rsid w:val="0014520A"/>
    <w:rsid w:val="0014553C"/>
    <w:rsid w:val="00145F70"/>
    <w:rsid w:val="00146306"/>
    <w:rsid w:val="00146ED8"/>
    <w:rsid w:val="00147698"/>
    <w:rsid w:val="00147D4F"/>
    <w:rsid w:val="00150CCD"/>
    <w:rsid w:val="00150F65"/>
    <w:rsid w:val="00150FD0"/>
    <w:rsid w:val="0015100E"/>
    <w:rsid w:val="0015383E"/>
    <w:rsid w:val="00153BA3"/>
    <w:rsid w:val="00153BCB"/>
    <w:rsid w:val="00155396"/>
    <w:rsid w:val="00155659"/>
    <w:rsid w:val="00155BB0"/>
    <w:rsid w:val="00156580"/>
    <w:rsid w:val="00156640"/>
    <w:rsid w:val="00156C4C"/>
    <w:rsid w:val="001573CF"/>
    <w:rsid w:val="00157B1A"/>
    <w:rsid w:val="0016015A"/>
    <w:rsid w:val="00161B9D"/>
    <w:rsid w:val="00162485"/>
    <w:rsid w:val="00162588"/>
    <w:rsid w:val="001632D8"/>
    <w:rsid w:val="00163658"/>
    <w:rsid w:val="0016370C"/>
    <w:rsid w:val="00163BB6"/>
    <w:rsid w:val="00164E8E"/>
    <w:rsid w:val="0016566A"/>
    <w:rsid w:val="001659C8"/>
    <w:rsid w:val="00165F47"/>
    <w:rsid w:val="001661DA"/>
    <w:rsid w:val="00166DF4"/>
    <w:rsid w:val="0016732A"/>
    <w:rsid w:val="0016774B"/>
    <w:rsid w:val="00167CF8"/>
    <w:rsid w:val="00167E00"/>
    <w:rsid w:val="001704BC"/>
    <w:rsid w:val="00171879"/>
    <w:rsid w:val="001719E3"/>
    <w:rsid w:val="00173303"/>
    <w:rsid w:val="00173755"/>
    <w:rsid w:val="001737BC"/>
    <w:rsid w:val="00174126"/>
    <w:rsid w:val="00174496"/>
    <w:rsid w:val="00175046"/>
    <w:rsid w:val="001750E6"/>
    <w:rsid w:val="00176218"/>
    <w:rsid w:val="00176CF0"/>
    <w:rsid w:val="00177520"/>
    <w:rsid w:val="001776C5"/>
    <w:rsid w:val="00177754"/>
    <w:rsid w:val="00177E92"/>
    <w:rsid w:val="001802DD"/>
    <w:rsid w:val="00180383"/>
    <w:rsid w:val="0018083B"/>
    <w:rsid w:val="001828AC"/>
    <w:rsid w:val="00183F2D"/>
    <w:rsid w:val="00185529"/>
    <w:rsid w:val="00186686"/>
    <w:rsid w:val="001871CC"/>
    <w:rsid w:val="00187697"/>
    <w:rsid w:val="00187EFD"/>
    <w:rsid w:val="00190A24"/>
    <w:rsid w:val="00190CF7"/>
    <w:rsid w:val="00191877"/>
    <w:rsid w:val="0019194D"/>
    <w:rsid w:val="001919C3"/>
    <w:rsid w:val="00191CF6"/>
    <w:rsid w:val="00191D42"/>
    <w:rsid w:val="00191E91"/>
    <w:rsid w:val="0019282C"/>
    <w:rsid w:val="00192D52"/>
    <w:rsid w:val="00192EB6"/>
    <w:rsid w:val="0019355A"/>
    <w:rsid w:val="001936F3"/>
    <w:rsid w:val="00193AA0"/>
    <w:rsid w:val="00194928"/>
    <w:rsid w:val="00194EF8"/>
    <w:rsid w:val="001951F1"/>
    <w:rsid w:val="0019576A"/>
    <w:rsid w:val="0019584E"/>
    <w:rsid w:val="00197D44"/>
    <w:rsid w:val="00197E54"/>
    <w:rsid w:val="001A2176"/>
    <w:rsid w:val="001A223D"/>
    <w:rsid w:val="001A39C6"/>
    <w:rsid w:val="001A48A7"/>
    <w:rsid w:val="001A4F29"/>
    <w:rsid w:val="001A5ABF"/>
    <w:rsid w:val="001A7DAE"/>
    <w:rsid w:val="001B17CD"/>
    <w:rsid w:val="001B35F5"/>
    <w:rsid w:val="001B38E9"/>
    <w:rsid w:val="001B4443"/>
    <w:rsid w:val="001B44B3"/>
    <w:rsid w:val="001B48B4"/>
    <w:rsid w:val="001B4983"/>
    <w:rsid w:val="001B611E"/>
    <w:rsid w:val="001B66A9"/>
    <w:rsid w:val="001B679E"/>
    <w:rsid w:val="001B68D0"/>
    <w:rsid w:val="001B72AA"/>
    <w:rsid w:val="001B73FC"/>
    <w:rsid w:val="001C0DA5"/>
    <w:rsid w:val="001C1055"/>
    <w:rsid w:val="001C1500"/>
    <w:rsid w:val="001C1D82"/>
    <w:rsid w:val="001C21BF"/>
    <w:rsid w:val="001C2308"/>
    <w:rsid w:val="001C272A"/>
    <w:rsid w:val="001C2D8F"/>
    <w:rsid w:val="001C353B"/>
    <w:rsid w:val="001C66C7"/>
    <w:rsid w:val="001C6A12"/>
    <w:rsid w:val="001C746C"/>
    <w:rsid w:val="001C7F4B"/>
    <w:rsid w:val="001D0634"/>
    <w:rsid w:val="001D1117"/>
    <w:rsid w:val="001D1525"/>
    <w:rsid w:val="001D17C2"/>
    <w:rsid w:val="001D1B52"/>
    <w:rsid w:val="001D271B"/>
    <w:rsid w:val="001D29AF"/>
    <w:rsid w:val="001D2A89"/>
    <w:rsid w:val="001D6422"/>
    <w:rsid w:val="001D7257"/>
    <w:rsid w:val="001D7E6B"/>
    <w:rsid w:val="001E0A5C"/>
    <w:rsid w:val="001E1883"/>
    <w:rsid w:val="001E1C76"/>
    <w:rsid w:val="001E2370"/>
    <w:rsid w:val="001E3293"/>
    <w:rsid w:val="001E3A60"/>
    <w:rsid w:val="001E4D92"/>
    <w:rsid w:val="001E557C"/>
    <w:rsid w:val="001E5700"/>
    <w:rsid w:val="001F00DC"/>
    <w:rsid w:val="001F07FB"/>
    <w:rsid w:val="001F1115"/>
    <w:rsid w:val="001F1559"/>
    <w:rsid w:val="001F186B"/>
    <w:rsid w:val="001F2088"/>
    <w:rsid w:val="001F2903"/>
    <w:rsid w:val="001F4641"/>
    <w:rsid w:val="001F4B3E"/>
    <w:rsid w:val="001F4CD1"/>
    <w:rsid w:val="001F6AB6"/>
    <w:rsid w:val="002007C9"/>
    <w:rsid w:val="00200EC6"/>
    <w:rsid w:val="0020162F"/>
    <w:rsid w:val="00201E5C"/>
    <w:rsid w:val="00202268"/>
    <w:rsid w:val="00205E3F"/>
    <w:rsid w:val="00206198"/>
    <w:rsid w:val="0020626A"/>
    <w:rsid w:val="00206DBD"/>
    <w:rsid w:val="00206DD8"/>
    <w:rsid w:val="00207BE9"/>
    <w:rsid w:val="0021000A"/>
    <w:rsid w:val="0021003E"/>
    <w:rsid w:val="0021137E"/>
    <w:rsid w:val="002116BE"/>
    <w:rsid w:val="002133E4"/>
    <w:rsid w:val="00213AE0"/>
    <w:rsid w:val="00214624"/>
    <w:rsid w:val="002150DA"/>
    <w:rsid w:val="002167B5"/>
    <w:rsid w:val="00217262"/>
    <w:rsid w:val="002213C0"/>
    <w:rsid w:val="0022178E"/>
    <w:rsid w:val="00222155"/>
    <w:rsid w:val="002229D8"/>
    <w:rsid w:val="00222A17"/>
    <w:rsid w:val="00223DA1"/>
    <w:rsid w:val="00223F3E"/>
    <w:rsid w:val="002240B4"/>
    <w:rsid w:val="0022410F"/>
    <w:rsid w:val="00225353"/>
    <w:rsid w:val="002260C4"/>
    <w:rsid w:val="0022612C"/>
    <w:rsid w:val="002262FC"/>
    <w:rsid w:val="002274C7"/>
    <w:rsid w:val="002275E2"/>
    <w:rsid w:val="00227DD9"/>
    <w:rsid w:val="002304D7"/>
    <w:rsid w:val="0023069C"/>
    <w:rsid w:val="00230EF8"/>
    <w:rsid w:val="00231162"/>
    <w:rsid w:val="00231E60"/>
    <w:rsid w:val="002336E4"/>
    <w:rsid w:val="0023393A"/>
    <w:rsid w:val="00234097"/>
    <w:rsid w:val="00234C8F"/>
    <w:rsid w:val="002350E8"/>
    <w:rsid w:val="0023580A"/>
    <w:rsid w:val="00235E56"/>
    <w:rsid w:val="0023658E"/>
    <w:rsid w:val="00236E1C"/>
    <w:rsid w:val="00236E38"/>
    <w:rsid w:val="00237455"/>
    <w:rsid w:val="00237CFC"/>
    <w:rsid w:val="002400CE"/>
    <w:rsid w:val="0024052F"/>
    <w:rsid w:val="0024082F"/>
    <w:rsid w:val="00241334"/>
    <w:rsid w:val="0024184E"/>
    <w:rsid w:val="00241FED"/>
    <w:rsid w:val="002421A3"/>
    <w:rsid w:val="00243346"/>
    <w:rsid w:val="00243C14"/>
    <w:rsid w:val="002441FB"/>
    <w:rsid w:val="00246137"/>
    <w:rsid w:val="002468EB"/>
    <w:rsid w:val="00246ACC"/>
    <w:rsid w:val="00246CE3"/>
    <w:rsid w:val="002476CB"/>
    <w:rsid w:val="00247A05"/>
    <w:rsid w:val="00247FA2"/>
    <w:rsid w:val="00250264"/>
    <w:rsid w:val="00250A52"/>
    <w:rsid w:val="00250E7C"/>
    <w:rsid w:val="00251ED8"/>
    <w:rsid w:val="002531C1"/>
    <w:rsid w:val="0025371C"/>
    <w:rsid w:val="00254EA1"/>
    <w:rsid w:val="00255AAD"/>
    <w:rsid w:val="00255D89"/>
    <w:rsid w:val="002574F1"/>
    <w:rsid w:val="00263163"/>
    <w:rsid w:val="0026366D"/>
    <w:rsid w:val="00263859"/>
    <w:rsid w:val="00263C18"/>
    <w:rsid w:val="002647B4"/>
    <w:rsid w:val="002647E2"/>
    <w:rsid w:val="002649B9"/>
    <w:rsid w:val="002655D7"/>
    <w:rsid w:val="00265C74"/>
    <w:rsid w:val="00265FC2"/>
    <w:rsid w:val="00266342"/>
    <w:rsid w:val="002701D0"/>
    <w:rsid w:val="00270D2B"/>
    <w:rsid w:val="00270DEC"/>
    <w:rsid w:val="0027111D"/>
    <w:rsid w:val="00272F9C"/>
    <w:rsid w:val="00273182"/>
    <w:rsid w:val="002732E6"/>
    <w:rsid w:val="00273498"/>
    <w:rsid w:val="00273A71"/>
    <w:rsid w:val="00275E3F"/>
    <w:rsid w:val="0027611D"/>
    <w:rsid w:val="0027630B"/>
    <w:rsid w:val="00276901"/>
    <w:rsid w:val="00276EF7"/>
    <w:rsid w:val="002775E4"/>
    <w:rsid w:val="00280C1B"/>
    <w:rsid w:val="00280C3D"/>
    <w:rsid w:val="00280DB9"/>
    <w:rsid w:val="00282B34"/>
    <w:rsid w:val="002832B7"/>
    <w:rsid w:val="002843B3"/>
    <w:rsid w:val="00284D25"/>
    <w:rsid w:val="00284F71"/>
    <w:rsid w:val="00285A62"/>
    <w:rsid w:val="00285EAE"/>
    <w:rsid w:val="00286027"/>
    <w:rsid w:val="00286665"/>
    <w:rsid w:val="002867C9"/>
    <w:rsid w:val="002875B5"/>
    <w:rsid w:val="00290754"/>
    <w:rsid w:val="00292F87"/>
    <w:rsid w:val="00293422"/>
    <w:rsid w:val="00293A11"/>
    <w:rsid w:val="0029475E"/>
    <w:rsid w:val="00294AF1"/>
    <w:rsid w:val="0029572F"/>
    <w:rsid w:val="00296FEE"/>
    <w:rsid w:val="002A0A62"/>
    <w:rsid w:val="002A11C3"/>
    <w:rsid w:val="002A14E3"/>
    <w:rsid w:val="002A1862"/>
    <w:rsid w:val="002A18E6"/>
    <w:rsid w:val="002A26A8"/>
    <w:rsid w:val="002A26E9"/>
    <w:rsid w:val="002A3EB5"/>
    <w:rsid w:val="002A4FCD"/>
    <w:rsid w:val="002A5065"/>
    <w:rsid w:val="002A590F"/>
    <w:rsid w:val="002A5FFC"/>
    <w:rsid w:val="002A63BE"/>
    <w:rsid w:val="002A66A1"/>
    <w:rsid w:val="002A7029"/>
    <w:rsid w:val="002B160C"/>
    <w:rsid w:val="002B1A34"/>
    <w:rsid w:val="002B3483"/>
    <w:rsid w:val="002B3A3B"/>
    <w:rsid w:val="002B4685"/>
    <w:rsid w:val="002B5AF4"/>
    <w:rsid w:val="002B5FAF"/>
    <w:rsid w:val="002B62D7"/>
    <w:rsid w:val="002B64C6"/>
    <w:rsid w:val="002B65C6"/>
    <w:rsid w:val="002B727C"/>
    <w:rsid w:val="002B7811"/>
    <w:rsid w:val="002C071E"/>
    <w:rsid w:val="002C0A8E"/>
    <w:rsid w:val="002C1BB5"/>
    <w:rsid w:val="002C21F6"/>
    <w:rsid w:val="002C24B2"/>
    <w:rsid w:val="002C28C7"/>
    <w:rsid w:val="002C4EAF"/>
    <w:rsid w:val="002C5A8B"/>
    <w:rsid w:val="002C6355"/>
    <w:rsid w:val="002C67E4"/>
    <w:rsid w:val="002C7CC2"/>
    <w:rsid w:val="002D0A61"/>
    <w:rsid w:val="002D152D"/>
    <w:rsid w:val="002D2346"/>
    <w:rsid w:val="002D27B2"/>
    <w:rsid w:val="002D4A32"/>
    <w:rsid w:val="002D4D46"/>
    <w:rsid w:val="002D51D5"/>
    <w:rsid w:val="002D53D9"/>
    <w:rsid w:val="002D5541"/>
    <w:rsid w:val="002D5A56"/>
    <w:rsid w:val="002D5AAB"/>
    <w:rsid w:val="002D6597"/>
    <w:rsid w:val="002D6C85"/>
    <w:rsid w:val="002D7D5B"/>
    <w:rsid w:val="002E0E6B"/>
    <w:rsid w:val="002E1645"/>
    <w:rsid w:val="002E1FB7"/>
    <w:rsid w:val="002E221D"/>
    <w:rsid w:val="002E2349"/>
    <w:rsid w:val="002E2A22"/>
    <w:rsid w:val="002E3081"/>
    <w:rsid w:val="002E51BC"/>
    <w:rsid w:val="002E562B"/>
    <w:rsid w:val="002E59D1"/>
    <w:rsid w:val="002E642E"/>
    <w:rsid w:val="002F27C1"/>
    <w:rsid w:val="002F33C7"/>
    <w:rsid w:val="002F349B"/>
    <w:rsid w:val="002F43FE"/>
    <w:rsid w:val="002F4DD4"/>
    <w:rsid w:val="002F5BF0"/>
    <w:rsid w:val="002F5C19"/>
    <w:rsid w:val="002F63E1"/>
    <w:rsid w:val="002F6730"/>
    <w:rsid w:val="002F6DE3"/>
    <w:rsid w:val="002F77D1"/>
    <w:rsid w:val="002F7DFA"/>
    <w:rsid w:val="002F7E88"/>
    <w:rsid w:val="002F7EBE"/>
    <w:rsid w:val="0030208D"/>
    <w:rsid w:val="00302ACA"/>
    <w:rsid w:val="00303700"/>
    <w:rsid w:val="00303DC0"/>
    <w:rsid w:val="00304206"/>
    <w:rsid w:val="003049B6"/>
    <w:rsid w:val="00304A40"/>
    <w:rsid w:val="0030551C"/>
    <w:rsid w:val="003065B0"/>
    <w:rsid w:val="00307541"/>
    <w:rsid w:val="003079DB"/>
    <w:rsid w:val="00307BD6"/>
    <w:rsid w:val="00307FB2"/>
    <w:rsid w:val="00311989"/>
    <w:rsid w:val="003120F0"/>
    <w:rsid w:val="00312290"/>
    <w:rsid w:val="00312846"/>
    <w:rsid w:val="003136A8"/>
    <w:rsid w:val="003139E3"/>
    <w:rsid w:val="003156D8"/>
    <w:rsid w:val="00315A6A"/>
    <w:rsid w:val="00316B35"/>
    <w:rsid w:val="00317414"/>
    <w:rsid w:val="003209BD"/>
    <w:rsid w:val="003214AA"/>
    <w:rsid w:val="0032160D"/>
    <w:rsid w:val="003216F2"/>
    <w:rsid w:val="003221A7"/>
    <w:rsid w:val="003254B7"/>
    <w:rsid w:val="0032595C"/>
    <w:rsid w:val="00325E1F"/>
    <w:rsid w:val="00325F38"/>
    <w:rsid w:val="0032632C"/>
    <w:rsid w:val="003266C3"/>
    <w:rsid w:val="00326E85"/>
    <w:rsid w:val="00330677"/>
    <w:rsid w:val="003307E5"/>
    <w:rsid w:val="0033164D"/>
    <w:rsid w:val="00332000"/>
    <w:rsid w:val="00332020"/>
    <w:rsid w:val="003322D1"/>
    <w:rsid w:val="0033243F"/>
    <w:rsid w:val="003333D9"/>
    <w:rsid w:val="00333838"/>
    <w:rsid w:val="0033413E"/>
    <w:rsid w:val="0033454B"/>
    <w:rsid w:val="00334D6E"/>
    <w:rsid w:val="0033576B"/>
    <w:rsid w:val="003370D1"/>
    <w:rsid w:val="00337414"/>
    <w:rsid w:val="00337ACD"/>
    <w:rsid w:val="003403AD"/>
    <w:rsid w:val="003416A8"/>
    <w:rsid w:val="003419ED"/>
    <w:rsid w:val="00342CBE"/>
    <w:rsid w:val="00342DD2"/>
    <w:rsid w:val="00344267"/>
    <w:rsid w:val="00344BC7"/>
    <w:rsid w:val="00345876"/>
    <w:rsid w:val="00345C48"/>
    <w:rsid w:val="00345D40"/>
    <w:rsid w:val="00345D46"/>
    <w:rsid w:val="00347FD5"/>
    <w:rsid w:val="003506B6"/>
    <w:rsid w:val="0035070D"/>
    <w:rsid w:val="003507C1"/>
    <w:rsid w:val="0035117B"/>
    <w:rsid w:val="003524B9"/>
    <w:rsid w:val="003524DE"/>
    <w:rsid w:val="003532AB"/>
    <w:rsid w:val="0035373A"/>
    <w:rsid w:val="00354C66"/>
    <w:rsid w:val="003556CD"/>
    <w:rsid w:val="0035694B"/>
    <w:rsid w:val="00356AB6"/>
    <w:rsid w:val="00357FE1"/>
    <w:rsid w:val="00360113"/>
    <w:rsid w:val="00360138"/>
    <w:rsid w:val="00361E92"/>
    <w:rsid w:val="00364165"/>
    <w:rsid w:val="00364688"/>
    <w:rsid w:val="00365155"/>
    <w:rsid w:val="003655CD"/>
    <w:rsid w:val="0036592E"/>
    <w:rsid w:val="00366835"/>
    <w:rsid w:val="003675FB"/>
    <w:rsid w:val="003679D1"/>
    <w:rsid w:val="00370F30"/>
    <w:rsid w:val="00371F96"/>
    <w:rsid w:val="00372618"/>
    <w:rsid w:val="0037278D"/>
    <w:rsid w:val="003729BC"/>
    <w:rsid w:val="00372F79"/>
    <w:rsid w:val="0037316D"/>
    <w:rsid w:val="00373624"/>
    <w:rsid w:val="00373F41"/>
    <w:rsid w:val="00376FF1"/>
    <w:rsid w:val="00380604"/>
    <w:rsid w:val="00381546"/>
    <w:rsid w:val="00382828"/>
    <w:rsid w:val="003837FD"/>
    <w:rsid w:val="003840D9"/>
    <w:rsid w:val="003848CC"/>
    <w:rsid w:val="0038530B"/>
    <w:rsid w:val="003853B7"/>
    <w:rsid w:val="0038650C"/>
    <w:rsid w:val="003866B7"/>
    <w:rsid w:val="00387011"/>
    <w:rsid w:val="00387DA3"/>
    <w:rsid w:val="00387E86"/>
    <w:rsid w:val="00387F89"/>
    <w:rsid w:val="00390220"/>
    <w:rsid w:val="00391C91"/>
    <w:rsid w:val="00391E6C"/>
    <w:rsid w:val="00392005"/>
    <w:rsid w:val="003936C8"/>
    <w:rsid w:val="00393700"/>
    <w:rsid w:val="003946E4"/>
    <w:rsid w:val="003951A5"/>
    <w:rsid w:val="003959E2"/>
    <w:rsid w:val="00395FE4"/>
    <w:rsid w:val="0039688C"/>
    <w:rsid w:val="00397C6D"/>
    <w:rsid w:val="003A0077"/>
    <w:rsid w:val="003A0180"/>
    <w:rsid w:val="003A087C"/>
    <w:rsid w:val="003A1445"/>
    <w:rsid w:val="003A173A"/>
    <w:rsid w:val="003A1AB5"/>
    <w:rsid w:val="003A20D4"/>
    <w:rsid w:val="003A224C"/>
    <w:rsid w:val="003A3B00"/>
    <w:rsid w:val="003A4DFC"/>
    <w:rsid w:val="003A5A7F"/>
    <w:rsid w:val="003A5B53"/>
    <w:rsid w:val="003A6F9C"/>
    <w:rsid w:val="003A732F"/>
    <w:rsid w:val="003A7DCE"/>
    <w:rsid w:val="003B01BF"/>
    <w:rsid w:val="003B0918"/>
    <w:rsid w:val="003B0EC0"/>
    <w:rsid w:val="003B0EE0"/>
    <w:rsid w:val="003B3CB9"/>
    <w:rsid w:val="003B4564"/>
    <w:rsid w:val="003B61B3"/>
    <w:rsid w:val="003B649C"/>
    <w:rsid w:val="003B7536"/>
    <w:rsid w:val="003B7915"/>
    <w:rsid w:val="003C08D3"/>
    <w:rsid w:val="003C3339"/>
    <w:rsid w:val="003C380B"/>
    <w:rsid w:val="003C47DA"/>
    <w:rsid w:val="003C4951"/>
    <w:rsid w:val="003C49A9"/>
    <w:rsid w:val="003C4A40"/>
    <w:rsid w:val="003C5D0E"/>
    <w:rsid w:val="003C6CAF"/>
    <w:rsid w:val="003C7028"/>
    <w:rsid w:val="003D18CC"/>
    <w:rsid w:val="003D1C30"/>
    <w:rsid w:val="003D29A5"/>
    <w:rsid w:val="003D2A63"/>
    <w:rsid w:val="003D364C"/>
    <w:rsid w:val="003D4271"/>
    <w:rsid w:val="003D44ED"/>
    <w:rsid w:val="003D5DB1"/>
    <w:rsid w:val="003D723A"/>
    <w:rsid w:val="003E0333"/>
    <w:rsid w:val="003E0AD7"/>
    <w:rsid w:val="003E1881"/>
    <w:rsid w:val="003E2D77"/>
    <w:rsid w:val="003E53E5"/>
    <w:rsid w:val="003E5650"/>
    <w:rsid w:val="003E6151"/>
    <w:rsid w:val="003E7033"/>
    <w:rsid w:val="003F0087"/>
    <w:rsid w:val="003F064F"/>
    <w:rsid w:val="003F0CF2"/>
    <w:rsid w:val="003F1421"/>
    <w:rsid w:val="003F2807"/>
    <w:rsid w:val="003F2876"/>
    <w:rsid w:val="003F3160"/>
    <w:rsid w:val="003F372F"/>
    <w:rsid w:val="003F4120"/>
    <w:rsid w:val="003F45A7"/>
    <w:rsid w:val="003F46FE"/>
    <w:rsid w:val="003F56CD"/>
    <w:rsid w:val="003F5A31"/>
    <w:rsid w:val="003F61AD"/>
    <w:rsid w:val="003F718E"/>
    <w:rsid w:val="003F7711"/>
    <w:rsid w:val="004028BE"/>
    <w:rsid w:val="00402C34"/>
    <w:rsid w:val="0040321A"/>
    <w:rsid w:val="004033E4"/>
    <w:rsid w:val="00403C55"/>
    <w:rsid w:val="0040446C"/>
    <w:rsid w:val="00405ADF"/>
    <w:rsid w:val="00405D37"/>
    <w:rsid w:val="00406639"/>
    <w:rsid w:val="00406B1C"/>
    <w:rsid w:val="00410B30"/>
    <w:rsid w:val="00411478"/>
    <w:rsid w:val="00411CE9"/>
    <w:rsid w:val="00412707"/>
    <w:rsid w:val="00413286"/>
    <w:rsid w:val="004142F0"/>
    <w:rsid w:val="00414392"/>
    <w:rsid w:val="004154E7"/>
    <w:rsid w:val="00416673"/>
    <w:rsid w:val="0042045F"/>
    <w:rsid w:val="00421AAD"/>
    <w:rsid w:val="00422842"/>
    <w:rsid w:val="00422A42"/>
    <w:rsid w:val="0042313D"/>
    <w:rsid w:val="004232CE"/>
    <w:rsid w:val="004237FF"/>
    <w:rsid w:val="0042444B"/>
    <w:rsid w:val="0042503D"/>
    <w:rsid w:val="004251A3"/>
    <w:rsid w:val="00425255"/>
    <w:rsid w:val="0042615F"/>
    <w:rsid w:val="004303A3"/>
    <w:rsid w:val="004307E7"/>
    <w:rsid w:val="00431B6C"/>
    <w:rsid w:val="00432816"/>
    <w:rsid w:val="0043379D"/>
    <w:rsid w:val="00433920"/>
    <w:rsid w:val="00434806"/>
    <w:rsid w:val="00434E6B"/>
    <w:rsid w:val="00435433"/>
    <w:rsid w:val="00436F85"/>
    <w:rsid w:val="0043717E"/>
    <w:rsid w:val="00440393"/>
    <w:rsid w:val="00440F7D"/>
    <w:rsid w:val="00441532"/>
    <w:rsid w:val="00441652"/>
    <w:rsid w:val="00441A3B"/>
    <w:rsid w:val="00442BCC"/>
    <w:rsid w:val="00442C60"/>
    <w:rsid w:val="00442FA3"/>
    <w:rsid w:val="0044347E"/>
    <w:rsid w:val="004451DC"/>
    <w:rsid w:val="00445694"/>
    <w:rsid w:val="004456B8"/>
    <w:rsid w:val="00446717"/>
    <w:rsid w:val="00447C3D"/>
    <w:rsid w:val="00450043"/>
    <w:rsid w:val="004522D6"/>
    <w:rsid w:val="004533C0"/>
    <w:rsid w:val="00453969"/>
    <w:rsid w:val="004540A7"/>
    <w:rsid w:val="004542F3"/>
    <w:rsid w:val="004563B2"/>
    <w:rsid w:val="004565DD"/>
    <w:rsid w:val="004575C0"/>
    <w:rsid w:val="00457FD4"/>
    <w:rsid w:val="004607EA"/>
    <w:rsid w:val="00462AD1"/>
    <w:rsid w:val="00462EDD"/>
    <w:rsid w:val="004637FB"/>
    <w:rsid w:val="0046498F"/>
    <w:rsid w:val="00464EA1"/>
    <w:rsid w:val="004650EB"/>
    <w:rsid w:val="00465B09"/>
    <w:rsid w:val="00466865"/>
    <w:rsid w:val="0046752B"/>
    <w:rsid w:val="004677A1"/>
    <w:rsid w:val="00471608"/>
    <w:rsid w:val="00471E9E"/>
    <w:rsid w:val="004735CB"/>
    <w:rsid w:val="00474A14"/>
    <w:rsid w:val="0047569A"/>
    <w:rsid w:val="0047580C"/>
    <w:rsid w:val="004758E2"/>
    <w:rsid w:val="00475CA8"/>
    <w:rsid w:val="00475EC3"/>
    <w:rsid w:val="00476088"/>
    <w:rsid w:val="00476B3F"/>
    <w:rsid w:val="0047761F"/>
    <w:rsid w:val="00477A8F"/>
    <w:rsid w:val="00480657"/>
    <w:rsid w:val="00480856"/>
    <w:rsid w:val="00480B73"/>
    <w:rsid w:val="00480CA2"/>
    <w:rsid w:val="004812EC"/>
    <w:rsid w:val="00482244"/>
    <w:rsid w:val="0048256A"/>
    <w:rsid w:val="00482968"/>
    <w:rsid w:val="00482CA2"/>
    <w:rsid w:val="00482DAB"/>
    <w:rsid w:val="00484CB5"/>
    <w:rsid w:val="004855B5"/>
    <w:rsid w:val="00485B6D"/>
    <w:rsid w:val="004866E6"/>
    <w:rsid w:val="00486D7E"/>
    <w:rsid w:val="00486F7D"/>
    <w:rsid w:val="00487CAB"/>
    <w:rsid w:val="00490979"/>
    <w:rsid w:val="00490A08"/>
    <w:rsid w:val="00490C02"/>
    <w:rsid w:val="00490CFD"/>
    <w:rsid w:val="00490FBE"/>
    <w:rsid w:val="004915DC"/>
    <w:rsid w:val="00492C18"/>
    <w:rsid w:val="00492ED3"/>
    <w:rsid w:val="00492FE2"/>
    <w:rsid w:val="0049324D"/>
    <w:rsid w:val="004936E0"/>
    <w:rsid w:val="00494831"/>
    <w:rsid w:val="00494EDD"/>
    <w:rsid w:val="004A0563"/>
    <w:rsid w:val="004A0D70"/>
    <w:rsid w:val="004A0D9F"/>
    <w:rsid w:val="004A10D7"/>
    <w:rsid w:val="004A1ECD"/>
    <w:rsid w:val="004A266F"/>
    <w:rsid w:val="004A2D8C"/>
    <w:rsid w:val="004A2EFD"/>
    <w:rsid w:val="004A316C"/>
    <w:rsid w:val="004A343A"/>
    <w:rsid w:val="004A36FB"/>
    <w:rsid w:val="004A5428"/>
    <w:rsid w:val="004A5E89"/>
    <w:rsid w:val="004A620A"/>
    <w:rsid w:val="004A6364"/>
    <w:rsid w:val="004A647A"/>
    <w:rsid w:val="004A7D7C"/>
    <w:rsid w:val="004B0847"/>
    <w:rsid w:val="004B0AF1"/>
    <w:rsid w:val="004B0E68"/>
    <w:rsid w:val="004B12B6"/>
    <w:rsid w:val="004B30E4"/>
    <w:rsid w:val="004B32E7"/>
    <w:rsid w:val="004B3DBA"/>
    <w:rsid w:val="004B4033"/>
    <w:rsid w:val="004B4710"/>
    <w:rsid w:val="004B4921"/>
    <w:rsid w:val="004B5A7E"/>
    <w:rsid w:val="004C1F67"/>
    <w:rsid w:val="004C38FC"/>
    <w:rsid w:val="004C3D95"/>
    <w:rsid w:val="004C42A3"/>
    <w:rsid w:val="004C4AFA"/>
    <w:rsid w:val="004C53A7"/>
    <w:rsid w:val="004C58A3"/>
    <w:rsid w:val="004C6159"/>
    <w:rsid w:val="004C6FDE"/>
    <w:rsid w:val="004C7583"/>
    <w:rsid w:val="004C7DA1"/>
    <w:rsid w:val="004D0CF2"/>
    <w:rsid w:val="004D18A4"/>
    <w:rsid w:val="004D29E4"/>
    <w:rsid w:val="004D3BF7"/>
    <w:rsid w:val="004D4657"/>
    <w:rsid w:val="004D590E"/>
    <w:rsid w:val="004D79D7"/>
    <w:rsid w:val="004D7C46"/>
    <w:rsid w:val="004E06D1"/>
    <w:rsid w:val="004E1789"/>
    <w:rsid w:val="004E2AD5"/>
    <w:rsid w:val="004E2C6B"/>
    <w:rsid w:val="004E2FA8"/>
    <w:rsid w:val="004E4084"/>
    <w:rsid w:val="004E43FB"/>
    <w:rsid w:val="004E5760"/>
    <w:rsid w:val="004E6C6B"/>
    <w:rsid w:val="004E6E48"/>
    <w:rsid w:val="004E7256"/>
    <w:rsid w:val="004F3596"/>
    <w:rsid w:val="004F3883"/>
    <w:rsid w:val="004F48AB"/>
    <w:rsid w:val="004F49EB"/>
    <w:rsid w:val="004F4A60"/>
    <w:rsid w:val="004F5330"/>
    <w:rsid w:val="004F5815"/>
    <w:rsid w:val="004F5C3E"/>
    <w:rsid w:val="004F5C6E"/>
    <w:rsid w:val="004F6832"/>
    <w:rsid w:val="004F6AAA"/>
    <w:rsid w:val="004F6E08"/>
    <w:rsid w:val="004F73F2"/>
    <w:rsid w:val="004F79E0"/>
    <w:rsid w:val="00500AC6"/>
    <w:rsid w:val="0050113A"/>
    <w:rsid w:val="00503235"/>
    <w:rsid w:val="00503ACA"/>
    <w:rsid w:val="00504715"/>
    <w:rsid w:val="00505386"/>
    <w:rsid w:val="005059A5"/>
    <w:rsid w:val="0050641F"/>
    <w:rsid w:val="005066EB"/>
    <w:rsid w:val="00507F37"/>
    <w:rsid w:val="005106FB"/>
    <w:rsid w:val="00511E4A"/>
    <w:rsid w:val="00512508"/>
    <w:rsid w:val="00513485"/>
    <w:rsid w:val="005143E0"/>
    <w:rsid w:val="0051441A"/>
    <w:rsid w:val="00514662"/>
    <w:rsid w:val="0051514A"/>
    <w:rsid w:val="0051540A"/>
    <w:rsid w:val="005155F9"/>
    <w:rsid w:val="00516B71"/>
    <w:rsid w:val="00516EFB"/>
    <w:rsid w:val="00516F36"/>
    <w:rsid w:val="00517590"/>
    <w:rsid w:val="00517871"/>
    <w:rsid w:val="005179F3"/>
    <w:rsid w:val="00517F7A"/>
    <w:rsid w:val="0052071B"/>
    <w:rsid w:val="005213ED"/>
    <w:rsid w:val="00521A94"/>
    <w:rsid w:val="00522F6F"/>
    <w:rsid w:val="00522FFC"/>
    <w:rsid w:val="00522FFD"/>
    <w:rsid w:val="00524047"/>
    <w:rsid w:val="005246E7"/>
    <w:rsid w:val="0052530F"/>
    <w:rsid w:val="005254BB"/>
    <w:rsid w:val="00525F48"/>
    <w:rsid w:val="005263A9"/>
    <w:rsid w:val="005263F4"/>
    <w:rsid w:val="005279AB"/>
    <w:rsid w:val="00530933"/>
    <w:rsid w:val="005312A2"/>
    <w:rsid w:val="00532366"/>
    <w:rsid w:val="00532631"/>
    <w:rsid w:val="00532DA4"/>
    <w:rsid w:val="0053381B"/>
    <w:rsid w:val="005338A7"/>
    <w:rsid w:val="00534592"/>
    <w:rsid w:val="00534F62"/>
    <w:rsid w:val="0053508C"/>
    <w:rsid w:val="00535877"/>
    <w:rsid w:val="0053670C"/>
    <w:rsid w:val="00536A03"/>
    <w:rsid w:val="00536EDA"/>
    <w:rsid w:val="005405F1"/>
    <w:rsid w:val="00540787"/>
    <w:rsid w:val="00540B48"/>
    <w:rsid w:val="00541378"/>
    <w:rsid w:val="00543FF2"/>
    <w:rsid w:val="00544D4A"/>
    <w:rsid w:val="00545123"/>
    <w:rsid w:val="00545AC2"/>
    <w:rsid w:val="00546BDA"/>
    <w:rsid w:val="00547015"/>
    <w:rsid w:val="0055066F"/>
    <w:rsid w:val="00552624"/>
    <w:rsid w:val="005528CD"/>
    <w:rsid w:val="00552E2F"/>
    <w:rsid w:val="005539ED"/>
    <w:rsid w:val="0055400A"/>
    <w:rsid w:val="005541E0"/>
    <w:rsid w:val="005547D6"/>
    <w:rsid w:val="00554D15"/>
    <w:rsid w:val="00555289"/>
    <w:rsid w:val="005554A2"/>
    <w:rsid w:val="0055661A"/>
    <w:rsid w:val="00556CCF"/>
    <w:rsid w:val="00557C1D"/>
    <w:rsid w:val="00557FE7"/>
    <w:rsid w:val="005606D0"/>
    <w:rsid w:val="005614A2"/>
    <w:rsid w:val="0056180E"/>
    <w:rsid w:val="005620A4"/>
    <w:rsid w:val="00562771"/>
    <w:rsid w:val="0056321A"/>
    <w:rsid w:val="00563627"/>
    <w:rsid w:val="00563B6E"/>
    <w:rsid w:val="0056478F"/>
    <w:rsid w:val="00564E86"/>
    <w:rsid w:val="0056551D"/>
    <w:rsid w:val="00565538"/>
    <w:rsid w:val="005665DE"/>
    <w:rsid w:val="005671F9"/>
    <w:rsid w:val="00567262"/>
    <w:rsid w:val="00567A17"/>
    <w:rsid w:val="00567B52"/>
    <w:rsid w:val="00567BE2"/>
    <w:rsid w:val="00567F28"/>
    <w:rsid w:val="0057069C"/>
    <w:rsid w:val="00571D35"/>
    <w:rsid w:val="0057245F"/>
    <w:rsid w:val="0057259B"/>
    <w:rsid w:val="00572B20"/>
    <w:rsid w:val="0057352F"/>
    <w:rsid w:val="00574440"/>
    <w:rsid w:val="00574642"/>
    <w:rsid w:val="00574910"/>
    <w:rsid w:val="00576F9C"/>
    <w:rsid w:val="00577901"/>
    <w:rsid w:val="00577F58"/>
    <w:rsid w:val="00580DEF"/>
    <w:rsid w:val="00581E35"/>
    <w:rsid w:val="0058257D"/>
    <w:rsid w:val="005829D2"/>
    <w:rsid w:val="0058308C"/>
    <w:rsid w:val="0058347F"/>
    <w:rsid w:val="0058360C"/>
    <w:rsid w:val="00583CFE"/>
    <w:rsid w:val="0058410F"/>
    <w:rsid w:val="0058417D"/>
    <w:rsid w:val="005846DC"/>
    <w:rsid w:val="00585CFE"/>
    <w:rsid w:val="00586C40"/>
    <w:rsid w:val="00587535"/>
    <w:rsid w:val="00587CC0"/>
    <w:rsid w:val="00587F4D"/>
    <w:rsid w:val="005913BF"/>
    <w:rsid w:val="00591EFE"/>
    <w:rsid w:val="00592D2F"/>
    <w:rsid w:val="005932E3"/>
    <w:rsid w:val="00593DE3"/>
    <w:rsid w:val="0059488D"/>
    <w:rsid w:val="00594AF1"/>
    <w:rsid w:val="00595753"/>
    <w:rsid w:val="0059584A"/>
    <w:rsid w:val="00597DBF"/>
    <w:rsid w:val="005A048C"/>
    <w:rsid w:val="005A05AA"/>
    <w:rsid w:val="005A07D5"/>
    <w:rsid w:val="005A0B5B"/>
    <w:rsid w:val="005A0CFE"/>
    <w:rsid w:val="005A0EBD"/>
    <w:rsid w:val="005A1341"/>
    <w:rsid w:val="005A14AE"/>
    <w:rsid w:val="005A14E1"/>
    <w:rsid w:val="005A1984"/>
    <w:rsid w:val="005A23E9"/>
    <w:rsid w:val="005A26C0"/>
    <w:rsid w:val="005A5267"/>
    <w:rsid w:val="005A53A4"/>
    <w:rsid w:val="005A5601"/>
    <w:rsid w:val="005A63BD"/>
    <w:rsid w:val="005A6579"/>
    <w:rsid w:val="005B0945"/>
    <w:rsid w:val="005B29A5"/>
    <w:rsid w:val="005B2ED3"/>
    <w:rsid w:val="005B38D1"/>
    <w:rsid w:val="005B455D"/>
    <w:rsid w:val="005B4C4C"/>
    <w:rsid w:val="005B4DC6"/>
    <w:rsid w:val="005B4EAD"/>
    <w:rsid w:val="005B5049"/>
    <w:rsid w:val="005B59C4"/>
    <w:rsid w:val="005B7C38"/>
    <w:rsid w:val="005C023E"/>
    <w:rsid w:val="005C0859"/>
    <w:rsid w:val="005C09C7"/>
    <w:rsid w:val="005C0E52"/>
    <w:rsid w:val="005C14E3"/>
    <w:rsid w:val="005C211F"/>
    <w:rsid w:val="005C2AD2"/>
    <w:rsid w:val="005C331E"/>
    <w:rsid w:val="005C56D2"/>
    <w:rsid w:val="005C6828"/>
    <w:rsid w:val="005C76E4"/>
    <w:rsid w:val="005C7EF7"/>
    <w:rsid w:val="005D34DA"/>
    <w:rsid w:val="005D43F8"/>
    <w:rsid w:val="005D43FA"/>
    <w:rsid w:val="005D55A5"/>
    <w:rsid w:val="005D62E4"/>
    <w:rsid w:val="005D64C2"/>
    <w:rsid w:val="005D6B9C"/>
    <w:rsid w:val="005D7AC3"/>
    <w:rsid w:val="005E1406"/>
    <w:rsid w:val="005E164D"/>
    <w:rsid w:val="005E260C"/>
    <w:rsid w:val="005E3A1F"/>
    <w:rsid w:val="005E3B28"/>
    <w:rsid w:val="005E517C"/>
    <w:rsid w:val="005E5F6D"/>
    <w:rsid w:val="005E6394"/>
    <w:rsid w:val="005E71CB"/>
    <w:rsid w:val="005E7375"/>
    <w:rsid w:val="005F0B8D"/>
    <w:rsid w:val="005F1634"/>
    <w:rsid w:val="005F2124"/>
    <w:rsid w:val="005F2252"/>
    <w:rsid w:val="005F2A49"/>
    <w:rsid w:val="005F3300"/>
    <w:rsid w:val="005F3C1F"/>
    <w:rsid w:val="005F50AA"/>
    <w:rsid w:val="005F52ED"/>
    <w:rsid w:val="005F561E"/>
    <w:rsid w:val="005F57F0"/>
    <w:rsid w:val="005F582D"/>
    <w:rsid w:val="005F6310"/>
    <w:rsid w:val="005F75CA"/>
    <w:rsid w:val="005F7EA2"/>
    <w:rsid w:val="00600000"/>
    <w:rsid w:val="0060023B"/>
    <w:rsid w:val="00600325"/>
    <w:rsid w:val="0060082E"/>
    <w:rsid w:val="0060127B"/>
    <w:rsid w:val="00601558"/>
    <w:rsid w:val="00602CF8"/>
    <w:rsid w:val="00604106"/>
    <w:rsid w:val="006051C2"/>
    <w:rsid w:val="0060677E"/>
    <w:rsid w:val="00606C47"/>
    <w:rsid w:val="0060755C"/>
    <w:rsid w:val="006075AC"/>
    <w:rsid w:val="00607938"/>
    <w:rsid w:val="00611768"/>
    <w:rsid w:val="00613CA3"/>
    <w:rsid w:val="00613E96"/>
    <w:rsid w:val="006142F0"/>
    <w:rsid w:val="006143B8"/>
    <w:rsid w:val="0061464C"/>
    <w:rsid w:val="0061597F"/>
    <w:rsid w:val="00615A9B"/>
    <w:rsid w:val="00616360"/>
    <w:rsid w:val="00616B33"/>
    <w:rsid w:val="00617833"/>
    <w:rsid w:val="00620075"/>
    <w:rsid w:val="0062010C"/>
    <w:rsid w:val="006215CD"/>
    <w:rsid w:val="0062252F"/>
    <w:rsid w:val="00622B7D"/>
    <w:rsid w:val="006237DA"/>
    <w:rsid w:val="00623BC4"/>
    <w:rsid w:val="00623DAF"/>
    <w:rsid w:val="006240AC"/>
    <w:rsid w:val="00624454"/>
    <w:rsid w:val="00624CE0"/>
    <w:rsid w:val="00624F96"/>
    <w:rsid w:val="006263EE"/>
    <w:rsid w:val="0062765E"/>
    <w:rsid w:val="006277C2"/>
    <w:rsid w:val="00630F8B"/>
    <w:rsid w:val="0063128A"/>
    <w:rsid w:val="006315D6"/>
    <w:rsid w:val="00631615"/>
    <w:rsid w:val="00632424"/>
    <w:rsid w:val="00633066"/>
    <w:rsid w:val="00634B66"/>
    <w:rsid w:val="006351FD"/>
    <w:rsid w:val="00637824"/>
    <w:rsid w:val="00637887"/>
    <w:rsid w:val="00637E4C"/>
    <w:rsid w:val="006426DC"/>
    <w:rsid w:val="00642748"/>
    <w:rsid w:val="00642990"/>
    <w:rsid w:val="006432A2"/>
    <w:rsid w:val="006451E4"/>
    <w:rsid w:val="00645F9D"/>
    <w:rsid w:val="00646091"/>
    <w:rsid w:val="00647361"/>
    <w:rsid w:val="00651E3E"/>
    <w:rsid w:val="0065211D"/>
    <w:rsid w:val="006550E6"/>
    <w:rsid w:val="00655900"/>
    <w:rsid w:val="00656938"/>
    <w:rsid w:val="00656A14"/>
    <w:rsid w:val="00656FA6"/>
    <w:rsid w:val="00657503"/>
    <w:rsid w:val="00657BD8"/>
    <w:rsid w:val="0066069C"/>
    <w:rsid w:val="0066361E"/>
    <w:rsid w:val="00663A41"/>
    <w:rsid w:val="00663B31"/>
    <w:rsid w:val="0066452E"/>
    <w:rsid w:val="00665135"/>
    <w:rsid w:val="006652CF"/>
    <w:rsid w:val="00665503"/>
    <w:rsid w:val="00665E2E"/>
    <w:rsid w:val="00665E92"/>
    <w:rsid w:val="0066618A"/>
    <w:rsid w:val="00666804"/>
    <w:rsid w:val="00667CE1"/>
    <w:rsid w:val="00670EE2"/>
    <w:rsid w:val="00671FE9"/>
    <w:rsid w:val="00672762"/>
    <w:rsid w:val="006728CF"/>
    <w:rsid w:val="00673B4A"/>
    <w:rsid w:val="006746F8"/>
    <w:rsid w:val="006749F4"/>
    <w:rsid w:val="00675C62"/>
    <w:rsid w:val="006772FD"/>
    <w:rsid w:val="006776C0"/>
    <w:rsid w:val="00680C2D"/>
    <w:rsid w:val="00681327"/>
    <w:rsid w:val="00681795"/>
    <w:rsid w:val="0068233B"/>
    <w:rsid w:val="0068415F"/>
    <w:rsid w:val="006848DB"/>
    <w:rsid w:val="006850C5"/>
    <w:rsid w:val="0068555C"/>
    <w:rsid w:val="00685B2D"/>
    <w:rsid w:val="00685E2B"/>
    <w:rsid w:val="006861B3"/>
    <w:rsid w:val="006862BF"/>
    <w:rsid w:val="00686C04"/>
    <w:rsid w:val="006877D1"/>
    <w:rsid w:val="00687D8A"/>
    <w:rsid w:val="00690EB1"/>
    <w:rsid w:val="00691605"/>
    <w:rsid w:val="006940DB"/>
    <w:rsid w:val="00694181"/>
    <w:rsid w:val="00694EFB"/>
    <w:rsid w:val="00696AF3"/>
    <w:rsid w:val="006A03D0"/>
    <w:rsid w:val="006A0FB6"/>
    <w:rsid w:val="006A119A"/>
    <w:rsid w:val="006A18EC"/>
    <w:rsid w:val="006A22CA"/>
    <w:rsid w:val="006A3D45"/>
    <w:rsid w:val="006A416C"/>
    <w:rsid w:val="006A419E"/>
    <w:rsid w:val="006A4B81"/>
    <w:rsid w:val="006A4F89"/>
    <w:rsid w:val="006A614A"/>
    <w:rsid w:val="006A72BE"/>
    <w:rsid w:val="006A7723"/>
    <w:rsid w:val="006A793E"/>
    <w:rsid w:val="006A7B70"/>
    <w:rsid w:val="006A7CBD"/>
    <w:rsid w:val="006B0690"/>
    <w:rsid w:val="006B1C62"/>
    <w:rsid w:val="006B2484"/>
    <w:rsid w:val="006B43E0"/>
    <w:rsid w:val="006B5C75"/>
    <w:rsid w:val="006B5DB7"/>
    <w:rsid w:val="006B621D"/>
    <w:rsid w:val="006C02E9"/>
    <w:rsid w:val="006C09F0"/>
    <w:rsid w:val="006C174F"/>
    <w:rsid w:val="006C18C3"/>
    <w:rsid w:val="006C1911"/>
    <w:rsid w:val="006C22EC"/>
    <w:rsid w:val="006C370F"/>
    <w:rsid w:val="006C3DF5"/>
    <w:rsid w:val="006C572D"/>
    <w:rsid w:val="006C6022"/>
    <w:rsid w:val="006C6056"/>
    <w:rsid w:val="006C6C97"/>
    <w:rsid w:val="006C6DD0"/>
    <w:rsid w:val="006C6EB7"/>
    <w:rsid w:val="006C7145"/>
    <w:rsid w:val="006C7A66"/>
    <w:rsid w:val="006D01EF"/>
    <w:rsid w:val="006D16B7"/>
    <w:rsid w:val="006D1A7A"/>
    <w:rsid w:val="006D1BCC"/>
    <w:rsid w:val="006D21F6"/>
    <w:rsid w:val="006D23FF"/>
    <w:rsid w:val="006D2435"/>
    <w:rsid w:val="006D2E6A"/>
    <w:rsid w:val="006D3124"/>
    <w:rsid w:val="006D3533"/>
    <w:rsid w:val="006D4CD8"/>
    <w:rsid w:val="006D5565"/>
    <w:rsid w:val="006D666A"/>
    <w:rsid w:val="006D667E"/>
    <w:rsid w:val="006E03B2"/>
    <w:rsid w:val="006E3018"/>
    <w:rsid w:val="006E3F4A"/>
    <w:rsid w:val="006E40CA"/>
    <w:rsid w:val="006E43C2"/>
    <w:rsid w:val="006E6163"/>
    <w:rsid w:val="006E63E4"/>
    <w:rsid w:val="006E6679"/>
    <w:rsid w:val="006E77A4"/>
    <w:rsid w:val="006F1B66"/>
    <w:rsid w:val="006F1BF8"/>
    <w:rsid w:val="006F1C25"/>
    <w:rsid w:val="006F2F15"/>
    <w:rsid w:val="006F3C64"/>
    <w:rsid w:val="006F428A"/>
    <w:rsid w:val="006F46A7"/>
    <w:rsid w:val="006F50E2"/>
    <w:rsid w:val="006F6D08"/>
    <w:rsid w:val="0070099E"/>
    <w:rsid w:val="00702270"/>
    <w:rsid w:val="0070283F"/>
    <w:rsid w:val="00702D3B"/>
    <w:rsid w:val="0070326D"/>
    <w:rsid w:val="007036FE"/>
    <w:rsid w:val="00703FB6"/>
    <w:rsid w:val="007042EC"/>
    <w:rsid w:val="007048FA"/>
    <w:rsid w:val="00704CB7"/>
    <w:rsid w:val="00705007"/>
    <w:rsid w:val="007050CF"/>
    <w:rsid w:val="00705F94"/>
    <w:rsid w:val="007100E8"/>
    <w:rsid w:val="00710623"/>
    <w:rsid w:val="007109DC"/>
    <w:rsid w:val="00710E6C"/>
    <w:rsid w:val="007114E9"/>
    <w:rsid w:val="00711A62"/>
    <w:rsid w:val="00711C32"/>
    <w:rsid w:val="00712178"/>
    <w:rsid w:val="00713CAA"/>
    <w:rsid w:val="00713E80"/>
    <w:rsid w:val="007146F1"/>
    <w:rsid w:val="0071713C"/>
    <w:rsid w:val="00717145"/>
    <w:rsid w:val="0071715D"/>
    <w:rsid w:val="00717A50"/>
    <w:rsid w:val="00717CFD"/>
    <w:rsid w:val="007202A6"/>
    <w:rsid w:val="00720C52"/>
    <w:rsid w:val="00722038"/>
    <w:rsid w:val="007221AF"/>
    <w:rsid w:val="00722662"/>
    <w:rsid w:val="007226CD"/>
    <w:rsid w:val="0072278D"/>
    <w:rsid w:val="00724FE0"/>
    <w:rsid w:val="00725922"/>
    <w:rsid w:val="00725DEC"/>
    <w:rsid w:val="0072607F"/>
    <w:rsid w:val="00730313"/>
    <w:rsid w:val="00730A65"/>
    <w:rsid w:val="00731D82"/>
    <w:rsid w:val="00732AD8"/>
    <w:rsid w:val="00733A0C"/>
    <w:rsid w:val="00733AA1"/>
    <w:rsid w:val="00733AA8"/>
    <w:rsid w:val="00734AE2"/>
    <w:rsid w:val="007360CE"/>
    <w:rsid w:val="007401A1"/>
    <w:rsid w:val="007405A9"/>
    <w:rsid w:val="00740F63"/>
    <w:rsid w:val="007415F5"/>
    <w:rsid w:val="007417B1"/>
    <w:rsid w:val="0074239E"/>
    <w:rsid w:val="0074251C"/>
    <w:rsid w:val="00742B26"/>
    <w:rsid w:val="007437BD"/>
    <w:rsid w:val="00743EBC"/>
    <w:rsid w:val="00743F98"/>
    <w:rsid w:val="007443D0"/>
    <w:rsid w:val="0074529A"/>
    <w:rsid w:val="007475CE"/>
    <w:rsid w:val="00750EAE"/>
    <w:rsid w:val="00751022"/>
    <w:rsid w:val="00753DF1"/>
    <w:rsid w:val="007542A9"/>
    <w:rsid w:val="00754303"/>
    <w:rsid w:val="0075443D"/>
    <w:rsid w:val="00754C3A"/>
    <w:rsid w:val="00754F18"/>
    <w:rsid w:val="00756396"/>
    <w:rsid w:val="00756AAB"/>
    <w:rsid w:val="00756CCD"/>
    <w:rsid w:val="007578D9"/>
    <w:rsid w:val="00757AA6"/>
    <w:rsid w:val="007600DC"/>
    <w:rsid w:val="00760481"/>
    <w:rsid w:val="00760FFC"/>
    <w:rsid w:val="007618CC"/>
    <w:rsid w:val="007627E7"/>
    <w:rsid w:val="00762A89"/>
    <w:rsid w:val="00762B39"/>
    <w:rsid w:val="00762E9B"/>
    <w:rsid w:val="007632B2"/>
    <w:rsid w:val="00764388"/>
    <w:rsid w:val="00764837"/>
    <w:rsid w:val="0076707A"/>
    <w:rsid w:val="00767A14"/>
    <w:rsid w:val="00767BBB"/>
    <w:rsid w:val="00770989"/>
    <w:rsid w:val="00770A27"/>
    <w:rsid w:val="0077103A"/>
    <w:rsid w:val="00771757"/>
    <w:rsid w:val="0077290A"/>
    <w:rsid w:val="007742A3"/>
    <w:rsid w:val="00775A66"/>
    <w:rsid w:val="00775D25"/>
    <w:rsid w:val="00775DDB"/>
    <w:rsid w:val="00776171"/>
    <w:rsid w:val="00776490"/>
    <w:rsid w:val="00776A16"/>
    <w:rsid w:val="00776DB2"/>
    <w:rsid w:val="00777B70"/>
    <w:rsid w:val="00780257"/>
    <w:rsid w:val="00780BB6"/>
    <w:rsid w:val="00782EA4"/>
    <w:rsid w:val="00783CE9"/>
    <w:rsid w:val="00785208"/>
    <w:rsid w:val="00786A94"/>
    <w:rsid w:val="00791450"/>
    <w:rsid w:val="00791D2A"/>
    <w:rsid w:val="00793B15"/>
    <w:rsid w:val="00795144"/>
    <w:rsid w:val="00796776"/>
    <w:rsid w:val="007970E7"/>
    <w:rsid w:val="00797209"/>
    <w:rsid w:val="00797361"/>
    <w:rsid w:val="007A0650"/>
    <w:rsid w:val="007A184C"/>
    <w:rsid w:val="007A26AE"/>
    <w:rsid w:val="007A2F3F"/>
    <w:rsid w:val="007A487B"/>
    <w:rsid w:val="007A62F8"/>
    <w:rsid w:val="007A6A27"/>
    <w:rsid w:val="007A6F6B"/>
    <w:rsid w:val="007A70DD"/>
    <w:rsid w:val="007B288D"/>
    <w:rsid w:val="007B3412"/>
    <w:rsid w:val="007B3506"/>
    <w:rsid w:val="007B3A5D"/>
    <w:rsid w:val="007B65BD"/>
    <w:rsid w:val="007B6CE1"/>
    <w:rsid w:val="007C234D"/>
    <w:rsid w:val="007C280C"/>
    <w:rsid w:val="007C3405"/>
    <w:rsid w:val="007C43A7"/>
    <w:rsid w:val="007C4EF0"/>
    <w:rsid w:val="007C71E0"/>
    <w:rsid w:val="007C770A"/>
    <w:rsid w:val="007D0CC9"/>
    <w:rsid w:val="007D16E3"/>
    <w:rsid w:val="007D1D11"/>
    <w:rsid w:val="007D47AB"/>
    <w:rsid w:val="007D4FDC"/>
    <w:rsid w:val="007D4FF4"/>
    <w:rsid w:val="007D59FB"/>
    <w:rsid w:val="007D6C65"/>
    <w:rsid w:val="007D6E51"/>
    <w:rsid w:val="007D74A4"/>
    <w:rsid w:val="007D7C8B"/>
    <w:rsid w:val="007D7F08"/>
    <w:rsid w:val="007E0A1C"/>
    <w:rsid w:val="007E0DBB"/>
    <w:rsid w:val="007E153C"/>
    <w:rsid w:val="007E1997"/>
    <w:rsid w:val="007E1FEB"/>
    <w:rsid w:val="007E2615"/>
    <w:rsid w:val="007E3124"/>
    <w:rsid w:val="007E4159"/>
    <w:rsid w:val="007E52AD"/>
    <w:rsid w:val="007E58EC"/>
    <w:rsid w:val="007E5DE3"/>
    <w:rsid w:val="007E6B13"/>
    <w:rsid w:val="007F0489"/>
    <w:rsid w:val="007F058F"/>
    <w:rsid w:val="007F05F6"/>
    <w:rsid w:val="007F0E10"/>
    <w:rsid w:val="007F2E9D"/>
    <w:rsid w:val="007F3373"/>
    <w:rsid w:val="007F3C3F"/>
    <w:rsid w:val="007F4733"/>
    <w:rsid w:val="007F502C"/>
    <w:rsid w:val="007F5E64"/>
    <w:rsid w:val="007F6B5C"/>
    <w:rsid w:val="007F7531"/>
    <w:rsid w:val="007F7CE5"/>
    <w:rsid w:val="008006D1"/>
    <w:rsid w:val="0080137C"/>
    <w:rsid w:val="008024B2"/>
    <w:rsid w:val="00802F7C"/>
    <w:rsid w:val="00803687"/>
    <w:rsid w:val="00803B04"/>
    <w:rsid w:val="0080421D"/>
    <w:rsid w:val="00804742"/>
    <w:rsid w:val="00804C18"/>
    <w:rsid w:val="00805A2C"/>
    <w:rsid w:val="00805FE0"/>
    <w:rsid w:val="0080673F"/>
    <w:rsid w:val="0080689D"/>
    <w:rsid w:val="00806B04"/>
    <w:rsid w:val="008077DE"/>
    <w:rsid w:val="0080786B"/>
    <w:rsid w:val="0081034A"/>
    <w:rsid w:val="0081089D"/>
    <w:rsid w:val="00810E34"/>
    <w:rsid w:val="00811A60"/>
    <w:rsid w:val="00812A25"/>
    <w:rsid w:val="00812DE1"/>
    <w:rsid w:val="00812ED8"/>
    <w:rsid w:val="008132A4"/>
    <w:rsid w:val="008134AF"/>
    <w:rsid w:val="0081416F"/>
    <w:rsid w:val="0081523B"/>
    <w:rsid w:val="00815487"/>
    <w:rsid w:val="00816285"/>
    <w:rsid w:val="008168A5"/>
    <w:rsid w:val="00816A5F"/>
    <w:rsid w:val="00816AC8"/>
    <w:rsid w:val="00816DA1"/>
    <w:rsid w:val="00820F55"/>
    <w:rsid w:val="00822AB1"/>
    <w:rsid w:val="00822C9A"/>
    <w:rsid w:val="00822FA5"/>
    <w:rsid w:val="00823A5B"/>
    <w:rsid w:val="00823CA2"/>
    <w:rsid w:val="008241A4"/>
    <w:rsid w:val="008256F7"/>
    <w:rsid w:val="008269C6"/>
    <w:rsid w:val="0083049F"/>
    <w:rsid w:val="00830957"/>
    <w:rsid w:val="00831046"/>
    <w:rsid w:val="00831303"/>
    <w:rsid w:val="0083130D"/>
    <w:rsid w:val="0083215A"/>
    <w:rsid w:val="00832E25"/>
    <w:rsid w:val="00833741"/>
    <w:rsid w:val="0083394B"/>
    <w:rsid w:val="00833A6C"/>
    <w:rsid w:val="008341AE"/>
    <w:rsid w:val="00834CAF"/>
    <w:rsid w:val="00834EDE"/>
    <w:rsid w:val="00835850"/>
    <w:rsid w:val="00836381"/>
    <w:rsid w:val="00837913"/>
    <w:rsid w:val="00840A33"/>
    <w:rsid w:val="00841020"/>
    <w:rsid w:val="008414F9"/>
    <w:rsid w:val="008420F8"/>
    <w:rsid w:val="0084217B"/>
    <w:rsid w:val="00842C62"/>
    <w:rsid w:val="00843496"/>
    <w:rsid w:val="00843C1A"/>
    <w:rsid w:val="0084406C"/>
    <w:rsid w:val="00844D0C"/>
    <w:rsid w:val="00844D99"/>
    <w:rsid w:val="0084564A"/>
    <w:rsid w:val="0084662B"/>
    <w:rsid w:val="0085047B"/>
    <w:rsid w:val="0085163B"/>
    <w:rsid w:val="008522C1"/>
    <w:rsid w:val="00852C0A"/>
    <w:rsid w:val="0085402A"/>
    <w:rsid w:val="008548D8"/>
    <w:rsid w:val="00856F23"/>
    <w:rsid w:val="0085728D"/>
    <w:rsid w:val="00857E03"/>
    <w:rsid w:val="00857FD7"/>
    <w:rsid w:val="00860347"/>
    <w:rsid w:val="00860AEC"/>
    <w:rsid w:val="008613E3"/>
    <w:rsid w:val="00862329"/>
    <w:rsid w:val="008632EB"/>
    <w:rsid w:val="00863901"/>
    <w:rsid w:val="008648CE"/>
    <w:rsid w:val="00865E9A"/>
    <w:rsid w:val="008677F8"/>
    <w:rsid w:val="00870A8A"/>
    <w:rsid w:val="00871182"/>
    <w:rsid w:val="00871AD9"/>
    <w:rsid w:val="00872331"/>
    <w:rsid w:val="00873650"/>
    <w:rsid w:val="008736AC"/>
    <w:rsid w:val="00873B50"/>
    <w:rsid w:val="00873BAF"/>
    <w:rsid w:val="00874463"/>
    <w:rsid w:val="00874774"/>
    <w:rsid w:val="00875716"/>
    <w:rsid w:val="008766D4"/>
    <w:rsid w:val="008801D0"/>
    <w:rsid w:val="0088084D"/>
    <w:rsid w:val="00882888"/>
    <w:rsid w:val="008830A8"/>
    <w:rsid w:val="00883588"/>
    <w:rsid w:val="00883D87"/>
    <w:rsid w:val="00883E98"/>
    <w:rsid w:val="00884291"/>
    <w:rsid w:val="008845C5"/>
    <w:rsid w:val="008848C4"/>
    <w:rsid w:val="00884AA6"/>
    <w:rsid w:val="00886705"/>
    <w:rsid w:val="00886AED"/>
    <w:rsid w:val="00890524"/>
    <w:rsid w:val="00890F82"/>
    <w:rsid w:val="0089118E"/>
    <w:rsid w:val="00892D8F"/>
    <w:rsid w:val="00893F89"/>
    <w:rsid w:val="00893F9F"/>
    <w:rsid w:val="00894705"/>
    <w:rsid w:val="008948E7"/>
    <w:rsid w:val="00895711"/>
    <w:rsid w:val="00896AA4"/>
    <w:rsid w:val="008975A7"/>
    <w:rsid w:val="008A0144"/>
    <w:rsid w:val="008A0586"/>
    <w:rsid w:val="008A095C"/>
    <w:rsid w:val="008A0B12"/>
    <w:rsid w:val="008A1FD3"/>
    <w:rsid w:val="008A241F"/>
    <w:rsid w:val="008A244C"/>
    <w:rsid w:val="008A2EDD"/>
    <w:rsid w:val="008A42B2"/>
    <w:rsid w:val="008A5408"/>
    <w:rsid w:val="008A5A00"/>
    <w:rsid w:val="008A6143"/>
    <w:rsid w:val="008A64A1"/>
    <w:rsid w:val="008A6738"/>
    <w:rsid w:val="008A76F2"/>
    <w:rsid w:val="008B0187"/>
    <w:rsid w:val="008B0DB7"/>
    <w:rsid w:val="008B1C67"/>
    <w:rsid w:val="008B1C73"/>
    <w:rsid w:val="008B1C7B"/>
    <w:rsid w:val="008B27D5"/>
    <w:rsid w:val="008B2E08"/>
    <w:rsid w:val="008B46BC"/>
    <w:rsid w:val="008B4853"/>
    <w:rsid w:val="008B4AD1"/>
    <w:rsid w:val="008C0E62"/>
    <w:rsid w:val="008C1902"/>
    <w:rsid w:val="008C2DA3"/>
    <w:rsid w:val="008C343C"/>
    <w:rsid w:val="008C4C1E"/>
    <w:rsid w:val="008C4D2C"/>
    <w:rsid w:val="008C558C"/>
    <w:rsid w:val="008C7E4E"/>
    <w:rsid w:val="008D0118"/>
    <w:rsid w:val="008D019C"/>
    <w:rsid w:val="008D0885"/>
    <w:rsid w:val="008D08EA"/>
    <w:rsid w:val="008D0DE5"/>
    <w:rsid w:val="008D1648"/>
    <w:rsid w:val="008D1919"/>
    <w:rsid w:val="008D2B3C"/>
    <w:rsid w:val="008D2F69"/>
    <w:rsid w:val="008D3E7B"/>
    <w:rsid w:val="008D3FB4"/>
    <w:rsid w:val="008D4055"/>
    <w:rsid w:val="008D4135"/>
    <w:rsid w:val="008D4910"/>
    <w:rsid w:val="008D7BD2"/>
    <w:rsid w:val="008E014B"/>
    <w:rsid w:val="008E0B69"/>
    <w:rsid w:val="008E0BA2"/>
    <w:rsid w:val="008E0F19"/>
    <w:rsid w:val="008E10EF"/>
    <w:rsid w:val="008E1A00"/>
    <w:rsid w:val="008E287B"/>
    <w:rsid w:val="008E2E1E"/>
    <w:rsid w:val="008E2E89"/>
    <w:rsid w:val="008E43F1"/>
    <w:rsid w:val="008E4E37"/>
    <w:rsid w:val="008E65D0"/>
    <w:rsid w:val="008E6844"/>
    <w:rsid w:val="008E6FF7"/>
    <w:rsid w:val="008E70CA"/>
    <w:rsid w:val="008F1DE6"/>
    <w:rsid w:val="008F204F"/>
    <w:rsid w:val="008F315F"/>
    <w:rsid w:val="008F3682"/>
    <w:rsid w:val="008F3BDD"/>
    <w:rsid w:val="008F4C5A"/>
    <w:rsid w:val="008F51F8"/>
    <w:rsid w:val="008F54EF"/>
    <w:rsid w:val="008F5F94"/>
    <w:rsid w:val="008F625B"/>
    <w:rsid w:val="008F79FA"/>
    <w:rsid w:val="008F7F1E"/>
    <w:rsid w:val="008F7F45"/>
    <w:rsid w:val="0090039F"/>
    <w:rsid w:val="00900489"/>
    <w:rsid w:val="00900C4E"/>
    <w:rsid w:val="009011B1"/>
    <w:rsid w:val="00901B36"/>
    <w:rsid w:val="009021A1"/>
    <w:rsid w:val="00902A7E"/>
    <w:rsid w:val="00903624"/>
    <w:rsid w:val="00903BAA"/>
    <w:rsid w:val="00904B70"/>
    <w:rsid w:val="009063B7"/>
    <w:rsid w:val="009063B9"/>
    <w:rsid w:val="0091038A"/>
    <w:rsid w:val="00911FF6"/>
    <w:rsid w:val="009130B6"/>
    <w:rsid w:val="00914149"/>
    <w:rsid w:val="0091468B"/>
    <w:rsid w:val="00915024"/>
    <w:rsid w:val="009158AB"/>
    <w:rsid w:val="00915F24"/>
    <w:rsid w:val="0091609D"/>
    <w:rsid w:val="009200BD"/>
    <w:rsid w:val="00920CC4"/>
    <w:rsid w:val="0092128B"/>
    <w:rsid w:val="00922914"/>
    <w:rsid w:val="00922A7D"/>
    <w:rsid w:val="009233D8"/>
    <w:rsid w:val="0092428B"/>
    <w:rsid w:val="009245E0"/>
    <w:rsid w:val="00924D73"/>
    <w:rsid w:val="0092656F"/>
    <w:rsid w:val="009266A0"/>
    <w:rsid w:val="00926D89"/>
    <w:rsid w:val="009271A6"/>
    <w:rsid w:val="00931D24"/>
    <w:rsid w:val="00934150"/>
    <w:rsid w:val="00934B0C"/>
    <w:rsid w:val="00934C0A"/>
    <w:rsid w:val="00935186"/>
    <w:rsid w:val="0093521A"/>
    <w:rsid w:val="00935DBD"/>
    <w:rsid w:val="00935E51"/>
    <w:rsid w:val="009368B1"/>
    <w:rsid w:val="00936B1F"/>
    <w:rsid w:val="00940A6A"/>
    <w:rsid w:val="00941ED1"/>
    <w:rsid w:val="009439D5"/>
    <w:rsid w:val="00945399"/>
    <w:rsid w:val="00945DE2"/>
    <w:rsid w:val="00946E77"/>
    <w:rsid w:val="00946ED9"/>
    <w:rsid w:val="00947564"/>
    <w:rsid w:val="00950363"/>
    <w:rsid w:val="00950C14"/>
    <w:rsid w:val="00951B78"/>
    <w:rsid w:val="00951EED"/>
    <w:rsid w:val="00951F71"/>
    <w:rsid w:val="0095269F"/>
    <w:rsid w:val="00952BED"/>
    <w:rsid w:val="00952C88"/>
    <w:rsid w:val="009548F2"/>
    <w:rsid w:val="00955440"/>
    <w:rsid w:val="00955B00"/>
    <w:rsid w:val="00956EBF"/>
    <w:rsid w:val="009573CB"/>
    <w:rsid w:val="00957FE4"/>
    <w:rsid w:val="00960519"/>
    <w:rsid w:val="00961006"/>
    <w:rsid w:val="00962102"/>
    <w:rsid w:val="0096213B"/>
    <w:rsid w:val="0096247C"/>
    <w:rsid w:val="0096346B"/>
    <w:rsid w:val="00963EC8"/>
    <w:rsid w:val="00965908"/>
    <w:rsid w:val="00965ED0"/>
    <w:rsid w:val="00966B56"/>
    <w:rsid w:val="00967878"/>
    <w:rsid w:val="00970847"/>
    <w:rsid w:val="009718FF"/>
    <w:rsid w:val="0097194A"/>
    <w:rsid w:val="00972BC6"/>
    <w:rsid w:val="009737F0"/>
    <w:rsid w:val="00973F78"/>
    <w:rsid w:val="0097526D"/>
    <w:rsid w:val="009762FC"/>
    <w:rsid w:val="00977E4A"/>
    <w:rsid w:val="00977ED4"/>
    <w:rsid w:val="00980998"/>
    <w:rsid w:val="00980EA9"/>
    <w:rsid w:val="00981335"/>
    <w:rsid w:val="00981D10"/>
    <w:rsid w:val="009824A8"/>
    <w:rsid w:val="00982FC8"/>
    <w:rsid w:val="0098316A"/>
    <w:rsid w:val="00983811"/>
    <w:rsid w:val="009842E5"/>
    <w:rsid w:val="00984552"/>
    <w:rsid w:val="00984C5C"/>
    <w:rsid w:val="009865E9"/>
    <w:rsid w:val="00986C45"/>
    <w:rsid w:val="00986CBA"/>
    <w:rsid w:val="00986FE5"/>
    <w:rsid w:val="009877F8"/>
    <w:rsid w:val="00991233"/>
    <w:rsid w:val="009929CE"/>
    <w:rsid w:val="00992DD2"/>
    <w:rsid w:val="0099327B"/>
    <w:rsid w:val="00995741"/>
    <w:rsid w:val="00996BFA"/>
    <w:rsid w:val="009974E0"/>
    <w:rsid w:val="009A0030"/>
    <w:rsid w:val="009A021E"/>
    <w:rsid w:val="009A299F"/>
    <w:rsid w:val="009A2ABF"/>
    <w:rsid w:val="009A3525"/>
    <w:rsid w:val="009A4023"/>
    <w:rsid w:val="009A4B0F"/>
    <w:rsid w:val="009A4BED"/>
    <w:rsid w:val="009A5DC2"/>
    <w:rsid w:val="009A6F60"/>
    <w:rsid w:val="009A77A7"/>
    <w:rsid w:val="009A7DB9"/>
    <w:rsid w:val="009B1482"/>
    <w:rsid w:val="009B170B"/>
    <w:rsid w:val="009B270C"/>
    <w:rsid w:val="009B292D"/>
    <w:rsid w:val="009B3FDB"/>
    <w:rsid w:val="009B41B1"/>
    <w:rsid w:val="009B463B"/>
    <w:rsid w:val="009B516E"/>
    <w:rsid w:val="009B5A03"/>
    <w:rsid w:val="009B753E"/>
    <w:rsid w:val="009B79E5"/>
    <w:rsid w:val="009C0758"/>
    <w:rsid w:val="009C0DEB"/>
    <w:rsid w:val="009C1124"/>
    <w:rsid w:val="009C2B66"/>
    <w:rsid w:val="009C2F84"/>
    <w:rsid w:val="009C30F1"/>
    <w:rsid w:val="009C32E6"/>
    <w:rsid w:val="009C49B3"/>
    <w:rsid w:val="009C6C76"/>
    <w:rsid w:val="009D1292"/>
    <w:rsid w:val="009D15D4"/>
    <w:rsid w:val="009D1A7C"/>
    <w:rsid w:val="009D1C98"/>
    <w:rsid w:val="009D1CE5"/>
    <w:rsid w:val="009D21E4"/>
    <w:rsid w:val="009D2D20"/>
    <w:rsid w:val="009D36A6"/>
    <w:rsid w:val="009D4191"/>
    <w:rsid w:val="009D4FFD"/>
    <w:rsid w:val="009D5BA7"/>
    <w:rsid w:val="009D5CE3"/>
    <w:rsid w:val="009D7AFB"/>
    <w:rsid w:val="009E040F"/>
    <w:rsid w:val="009E083E"/>
    <w:rsid w:val="009E1447"/>
    <w:rsid w:val="009E34CA"/>
    <w:rsid w:val="009E3CA2"/>
    <w:rsid w:val="009E6590"/>
    <w:rsid w:val="009E71B5"/>
    <w:rsid w:val="009E735D"/>
    <w:rsid w:val="009F0CD0"/>
    <w:rsid w:val="009F2BC6"/>
    <w:rsid w:val="009F31CF"/>
    <w:rsid w:val="009F494E"/>
    <w:rsid w:val="009F4E1E"/>
    <w:rsid w:val="009F6763"/>
    <w:rsid w:val="009F7545"/>
    <w:rsid w:val="009F7EFE"/>
    <w:rsid w:val="00A00B9E"/>
    <w:rsid w:val="00A01EEB"/>
    <w:rsid w:val="00A02B57"/>
    <w:rsid w:val="00A03000"/>
    <w:rsid w:val="00A03CFD"/>
    <w:rsid w:val="00A03DBC"/>
    <w:rsid w:val="00A040E4"/>
    <w:rsid w:val="00A040ED"/>
    <w:rsid w:val="00A05564"/>
    <w:rsid w:val="00A05726"/>
    <w:rsid w:val="00A05B03"/>
    <w:rsid w:val="00A0614F"/>
    <w:rsid w:val="00A0694B"/>
    <w:rsid w:val="00A07617"/>
    <w:rsid w:val="00A10AA5"/>
    <w:rsid w:val="00A110B0"/>
    <w:rsid w:val="00A119C8"/>
    <w:rsid w:val="00A11A58"/>
    <w:rsid w:val="00A11A9A"/>
    <w:rsid w:val="00A1417D"/>
    <w:rsid w:val="00A14551"/>
    <w:rsid w:val="00A14D29"/>
    <w:rsid w:val="00A15C06"/>
    <w:rsid w:val="00A161CE"/>
    <w:rsid w:val="00A175C2"/>
    <w:rsid w:val="00A17747"/>
    <w:rsid w:val="00A1790D"/>
    <w:rsid w:val="00A17F55"/>
    <w:rsid w:val="00A20713"/>
    <w:rsid w:val="00A20997"/>
    <w:rsid w:val="00A21F37"/>
    <w:rsid w:val="00A223B4"/>
    <w:rsid w:val="00A2305D"/>
    <w:rsid w:val="00A23888"/>
    <w:rsid w:val="00A23E00"/>
    <w:rsid w:val="00A23EA7"/>
    <w:rsid w:val="00A2426A"/>
    <w:rsid w:val="00A242A6"/>
    <w:rsid w:val="00A24375"/>
    <w:rsid w:val="00A24AA9"/>
    <w:rsid w:val="00A253D9"/>
    <w:rsid w:val="00A25D9D"/>
    <w:rsid w:val="00A26511"/>
    <w:rsid w:val="00A2685B"/>
    <w:rsid w:val="00A26918"/>
    <w:rsid w:val="00A26C4D"/>
    <w:rsid w:val="00A27327"/>
    <w:rsid w:val="00A2763C"/>
    <w:rsid w:val="00A3088A"/>
    <w:rsid w:val="00A30F7D"/>
    <w:rsid w:val="00A32333"/>
    <w:rsid w:val="00A33603"/>
    <w:rsid w:val="00A33B93"/>
    <w:rsid w:val="00A33BFE"/>
    <w:rsid w:val="00A344A3"/>
    <w:rsid w:val="00A3502E"/>
    <w:rsid w:val="00A35A6F"/>
    <w:rsid w:val="00A35DE5"/>
    <w:rsid w:val="00A36575"/>
    <w:rsid w:val="00A4071B"/>
    <w:rsid w:val="00A40C45"/>
    <w:rsid w:val="00A40D61"/>
    <w:rsid w:val="00A419EA"/>
    <w:rsid w:val="00A4260A"/>
    <w:rsid w:val="00A42C1A"/>
    <w:rsid w:val="00A4321E"/>
    <w:rsid w:val="00A4360D"/>
    <w:rsid w:val="00A44745"/>
    <w:rsid w:val="00A44900"/>
    <w:rsid w:val="00A44C8F"/>
    <w:rsid w:val="00A466C8"/>
    <w:rsid w:val="00A4680E"/>
    <w:rsid w:val="00A47044"/>
    <w:rsid w:val="00A47561"/>
    <w:rsid w:val="00A47D90"/>
    <w:rsid w:val="00A50017"/>
    <w:rsid w:val="00A51462"/>
    <w:rsid w:val="00A52066"/>
    <w:rsid w:val="00A524DA"/>
    <w:rsid w:val="00A53290"/>
    <w:rsid w:val="00A5384A"/>
    <w:rsid w:val="00A539D5"/>
    <w:rsid w:val="00A54366"/>
    <w:rsid w:val="00A566B1"/>
    <w:rsid w:val="00A574CF"/>
    <w:rsid w:val="00A60285"/>
    <w:rsid w:val="00A610D3"/>
    <w:rsid w:val="00A612DA"/>
    <w:rsid w:val="00A61D86"/>
    <w:rsid w:val="00A630A6"/>
    <w:rsid w:val="00A6438F"/>
    <w:rsid w:val="00A64993"/>
    <w:rsid w:val="00A64F68"/>
    <w:rsid w:val="00A664AD"/>
    <w:rsid w:val="00A677A6"/>
    <w:rsid w:val="00A67F29"/>
    <w:rsid w:val="00A70DA7"/>
    <w:rsid w:val="00A7385F"/>
    <w:rsid w:val="00A74241"/>
    <w:rsid w:val="00A74845"/>
    <w:rsid w:val="00A75962"/>
    <w:rsid w:val="00A759D7"/>
    <w:rsid w:val="00A769F9"/>
    <w:rsid w:val="00A77553"/>
    <w:rsid w:val="00A77AE5"/>
    <w:rsid w:val="00A80742"/>
    <w:rsid w:val="00A807AB"/>
    <w:rsid w:val="00A8273F"/>
    <w:rsid w:val="00A82B23"/>
    <w:rsid w:val="00A836C5"/>
    <w:rsid w:val="00A83B10"/>
    <w:rsid w:val="00A83F2A"/>
    <w:rsid w:val="00A84A8A"/>
    <w:rsid w:val="00A8527B"/>
    <w:rsid w:val="00A854AD"/>
    <w:rsid w:val="00A85EE0"/>
    <w:rsid w:val="00A866AA"/>
    <w:rsid w:val="00A868FE"/>
    <w:rsid w:val="00A86AF3"/>
    <w:rsid w:val="00A8781A"/>
    <w:rsid w:val="00A90819"/>
    <w:rsid w:val="00A91982"/>
    <w:rsid w:val="00A91BC8"/>
    <w:rsid w:val="00A925DF"/>
    <w:rsid w:val="00A934D6"/>
    <w:rsid w:val="00A93E38"/>
    <w:rsid w:val="00A93E6A"/>
    <w:rsid w:val="00A94C05"/>
    <w:rsid w:val="00A94CC5"/>
    <w:rsid w:val="00A95AA8"/>
    <w:rsid w:val="00A972E8"/>
    <w:rsid w:val="00A974DC"/>
    <w:rsid w:val="00A9766E"/>
    <w:rsid w:val="00A97B90"/>
    <w:rsid w:val="00AA01A8"/>
    <w:rsid w:val="00AA08D9"/>
    <w:rsid w:val="00AA124C"/>
    <w:rsid w:val="00AA1DFE"/>
    <w:rsid w:val="00AA2DEF"/>
    <w:rsid w:val="00AA35B4"/>
    <w:rsid w:val="00AA4032"/>
    <w:rsid w:val="00AA4AFC"/>
    <w:rsid w:val="00AA5F2B"/>
    <w:rsid w:val="00AA71A1"/>
    <w:rsid w:val="00AA788F"/>
    <w:rsid w:val="00AA7CB7"/>
    <w:rsid w:val="00AB36B7"/>
    <w:rsid w:val="00AB3E3C"/>
    <w:rsid w:val="00AB46C6"/>
    <w:rsid w:val="00AB4CD8"/>
    <w:rsid w:val="00AB4D5B"/>
    <w:rsid w:val="00AB5384"/>
    <w:rsid w:val="00AB6A58"/>
    <w:rsid w:val="00AB6C5F"/>
    <w:rsid w:val="00AB71A5"/>
    <w:rsid w:val="00AC2483"/>
    <w:rsid w:val="00AC26B6"/>
    <w:rsid w:val="00AC26C9"/>
    <w:rsid w:val="00AC2B0A"/>
    <w:rsid w:val="00AC3EA9"/>
    <w:rsid w:val="00AC42A4"/>
    <w:rsid w:val="00AC47CA"/>
    <w:rsid w:val="00AC4970"/>
    <w:rsid w:val="00AC6C7F"/>
    <w:rsid w:val="00AD192D"/>
    <w:rsid w:val="00AD236E"/>
    <w:rsid w:val="00AD2C05"/>
    <w:rsid w:val="00AD2DEC"/>
    <w:rsid w:val="00AD3744"/>
    <w:rsid w:val="00AD3838"/>
    <w:rsid w:val="00AD5C3F"/>
    <w:rsid w:val="00AD62CF"/>
    <w:rsid w:val="00AD65CC"/>
    <w:rsid w:val="00AD67BF"/>
    <w:rsid w:val="00AE02FA"/>
    <w:rsid w:val="00AE14EA"/>
    <w:rsid w:val="00AE1F3E"/>
    <w:rsid w:val="00AE2354"/>
    <w:rsid w:val="00AE2696"/>
    <w:rsid w:val="00AE2760"/>
    <w:rsid w:val="00AE477E"/>
    <w:rsid w:val="00AE7649"/>
    <w:rsid w:val="00AF006B"/>
    <w:rsid w:val="00AF07AA"/>
    <w:rsid w:val="00AF0F4F"/>
    <w:rsid w:val="00AF15B4"/>
    <w:rsid w:val="00AF1DBF"/>
    <w:rsid w:val="00AF353F"/>
    <w:rsid w:val="00AF58A8"/>
    <w:rsid w:val="00AF5A24"/>
    <w:rsid w:val="00AF5A62"/>
    <w:rsid w:val="00AF5A79"/>
    <w:rsid w:val="00AF5B5A"/>
    <w:rsid w:val="00AF6080"/>
    <w:rsid w:val="00AF70DF"/>
    <w:rsid w:val="00B001CA"/>
    <w:rsid w:val="00B00784"/>
    <w:rsid w:val="00B01272"/>
    <w:rsid w:val="00B023AC"/>
    <w:rsid w:val="00B02488"/>
    <w:rsid w:val="00B0318C"/>
    <w:rsid w:val="00B03CAB"/>
    <w:rsid w:val="00B04AAE"/>
    <w:rsid w:val="00B0524F"/>
    <w:rsid w:val="00B0537A"/>
    <w:rsid w:val="00B05492"/>
    <w:rsid w:val="00B06375"/>
    <w:rsid w:val="00B06CCC"/>
    <w:rsid w:val="00B06D53"/>
    <w:rsid w:val="00B10D30"/>
    <w:rsid w:val="00B1146E"/>
    <w:rsid w:val="00B116BE"/>
    <w:rsid w:val="00B127A7"/>
    <w:rsid w:val="00B12D28"/>
    <w:rsid w:val="00B140C6"/>
    <w:rsid w:val="00B14E4F"/>
    <w:rsid w:val="00B1623F"/>
    <w:rsid w:val="00B1698E"/>
    <w:rsid w:val="00B1760C"/>
    <w:rsid w:val="00B17819"/>
    <w:rsid w:val="00B17822"/>
    <w:rsid w:val="00B2085B"/>
    <w:rsid w:val="00B20A7C"/>
    <w:rsid w:val="00B22244"/>
    <w:rsid w:val="00B22268"/>
    <w:rsid w:val="00B22428"/>
    <w:rsid w:val="00B22523"/>
    <w:rsid w:val="00B228AD"/>
    <w:rsid w:val="00B247E3"/>
    <w:rsid w:val="00B24911"/>
    <w:rsid w:val="00B25DA8"/>
    <w:rsid w:val="00B26D6F"/>
    <w:rsid w:val="00B270A0"/>
    <w:rsid w:val="00B27439"/>
    <w:rsid w:val="00B27913"/>
    <w:rsid w:val="00B31FC9"/>
    <w:rsid w:val="00B323B8"/>
    <w:rsid w:val="00B3297C"/>
    <w:rsid w:val="00B33A44"/>
    <w:rsid w:val="00B341B7"/>
    <w:rsid w:val="00B3512D"/>
    <w:rsid w:val="00B35CCE"/>
    <w:rsid w:val="00B36906"/>
    <w:rsid w:val="00B37258"/>
    <w:rsid w:val="00B37437"/>
    <w:rsid w:val="00B37568"/>
    <w:rsid w:val="00B4111F"/>
    <w:rsid w:val="00B416DB"/>
    <w:rsid w:val="00B41946"/>
    <w:rsid w:val="00B41ED3"/>
    <w:rsid w:val="00B426B6"/>
    <w:rsid w:val="00B428AB"/>
    <w:rsid w:val="00B44A74"/>
    <w:rsid w:val="00B4554D"/>
    <w:rsid w:val="00B45909"/>
    <w:rsid w:val="00B46365"/>
    <w:rsid w:val="00B4654E"/>
    <w:rsid w:val="00B4695A"/>
    <w:rsid w:val="00B46A84"/>
    <w:rsid w:val="00B47B0B"/>
    <w:rsid w:val="00B50D5D"/>
    <w:rsid w:val="00B520B9"/>
    <w:rsid w:val="00B524C9"/>
    <w:rsid w:val="00B524CC"/>
    <w:rsid w:val="00B5262C"/>
    <w:rsid w:val="00B52B98"/>
    <w:rsid w:val="00B53355"/>
    <w:rsid w:val="00B53B42"/>
    <w:rsid w:val="00B53CA5"/>
    <w:rsid w:val="00B53FA3"/>
    <w:rsid w:val="00B54EC0"/>
    <w:rsid w:val="00B55511"/>
    <w:rsid w:val="00B55569"/>
    <w:rsid w:val="00B556B7"/>
    <w:rsid w:val="00B5681B"/>
    <w:rsid w:val="00B5740F"/>
    <w:rsid w:val="00B577CF"/>
    <w:rsid w:val="00B601F6"/>
    <w:rsid w:val="00B6021F"/>
    <w:rsid w:val="00B60C7B"/>
    <w:rsid w:val="00B625BA"/>
    <w:rsid w:val="00B626C9"/>
    <w:rsid w:val="00B62A9D"/>
    <w:rsid w:val="00B62FD0"/>
    <w:rsid w:val="00B645B6"/>
    <w:rsid w:val="00B6728F"/>
    <w:rsid w:val="00B67531"/>
    <w:rsid w:val="00B7011A"/>
    <w:rsid w:val="00B706E6"/>
    <w:rsid w:val="00B7078E"/>
    <w:rsid w:val="00B71EA2"/>
    <w:rsid w:val="00B71ECC"/>
    <w:rsid w:val="00B72211"/>
    <w:rsid w:val="00B73A15"/>
    <w:rsid w:val="00B73A8F"/>
    <w:rsid w:val="00B73B6B"/>
    <w:rsid w:val="00B751DF"/>
    <w:rsid w:val="00B75736"/>
    <w:rsid w:val="00B75E7A"/>
    <w:rsid w:val="00B75F3D"/>
    <w:rsid w:val="00B76C21"/>
    <w:rsid w:val="00B76EEA"/>
    <w:rsid w:val="00B7720B"/>
    <w:rsid w:val="00B7763C"/>
    <w:rsid w:val="00B8041D"/>
    <w:rsid w:val="00B814F6"/>
    <w:rsid w:val="00B81633"/>
    <w:rsid w:val="00B82563"/>
    <w:rsid w:val="00B82EF3"/>
    <w:rsid w:val="00B83382"/>
    <w:rsid w:val="00B83FCE"/>
    <w:rsid w:val="00B840C7"/>
    <w:rsid w:val="00B84887"/>
    <w:rsid w:val="00B849F3"/>
    <w:rsid w:val="00B84B58"/>
    <w:rsid w:val="00B852E0"/>
    <w:rsid w:val="00B86778"/>
    <w:rsid w:val="00B86C9D"/>
    <w:rsid w:val="00B87503"/>
    <w:rsid w:val="00B87C81"/>
    <w:rsid w:val="00B93469"/>
    <w:rsid w:val="00B9383F"/>
    <w:rsid w:val="00B946C9"/>
    <w:rsid w:val="00B94E22"/>
    <w:rsid w:val="00B95EF6"/>
    <w:rsid w:val="00B96094"/>
    <w:rsid w:val="00B96A02"/>
    <w:rsid w:val="00B96A2D"/>
    <w:rsid w:val="00BA1487"/>
    <w:rsid w:val="00BA1E3E"/>
    <w:rsid w:val="00BA1F14"/>
    <w:rsid w:val="00BA3675"/>
    <w:rsid w:val="00BA3A60"/>
    <w:rsid w:val="00BA4B41"/>
    <w:rsid w:val="00BA4D3A"/>
    <w:rsid w:val="00BA528C"/>
    <w:rsid w:val="00BA5686"/>
    <w:rsid w:val="00BA67B4"/>
    <w:rsid w:val="00BA6E9D"/>
    <w:rsid w:val="00BA7219"/>
    <w:rsid w:val="00BB02FB"/>
    <w:rsid w:val="00BB16E9"/>
    <w:rsid w:val="00BB19F9"/>
    <w:rsid w:val="00BB2891"/>
    <w:rsid w:val="00BB30BD"/>
    <w:rsid w:val="00BB3FAA"/>
    <w:rsid w:val="00BB4252"/>
    <w:rsid w:val="00BB618A"/>
    <w:rsid w:val="00BB6933"/>
    <w:rsid w:val="00BB698C"/>
    <w:rsid w:val="00BB6B1E"/>
    <w:rsid w:val="00BB727A"/>
    <w:rsid w:val="00BB767E"/>
    <w:rsid w:val="00BC01A1"/>
    <w:rsid w:val="00BC0955"/>
    <w:rsid w:val="00BC2314"/>
    <w:rsid w:val="00BC3492"/>
    <w:rsid w:val="00BC35C3"/>
    <w:rsid w:val="00BC38D5"/>
    <w:rsid w:val="00BC439E"/>
    <w:rsid w:val="00BC443D"/>
    <w:rsid w:val="00BC4B31"/>
    <w:rsid w:val="00BC4FF6"/>
    <w:rsid w:val="00BC5B84"/>
    <w:rsid w:val="00BC67C3"/>
    <w:rsid w:val="00BC6A8A"/>
    <w:rsid w:val="00BC6B2B"/>
    <w:rsid w:val="00BC6D19"/>
    <w:rsid w:val="00BD0CBD"/>
    <w:rsid w:val="00BD17D0"/>
    <w:rsid w:val="00BD1B9D"/>
    <w:rsid w:val="00BD22DC"/>
    <w:rsid w:val="00BD3265"/>
    <w:rsid w:val="00BD340E"/>
    <w:rsid w:val="00BD3541"/>
    <w:rsid w:val="00BD3994"/>
    <w:rsid w:val="00BD3BF8"/>
    <w:rsid w:val="00BD3C80"/>
    <w:rsid w:val="00BD3CC4"/>
    <w:rsid w:val="00BD3E23"/>
    <w:rsid w:val="00BD53D6"/>
    <w:rsid w:val="00BD5643"/>
    <w:rsid w:val="00BE0D4C"/>
    <w:rsid w:val="00BE2553"/>
    <w:rsid w:val="00BE3996"/>
    <w:rsid w:val="00BE5477"/>
    <w:rsid w:val="00BE5905"/>
    <w:rsid w:val="00BE6630"/>
    <w:rsid w:val="00BE6704"/>
    <w:rsid w:val="00BE6D68"/>
    <w:rsid w:val="00BE6EC1"/>
    <w:rsid w:val="00BF1428"/>
    <w:rsid w:val="00BF1683"/>
    <w:rsid w:val="00BF2D4F"/>
    <w:rsid w:val="00BF4E5F"/>
    <w:rsid w:val="00BF4F39"/>
    <w:rsid w:val="00BF6B41"/>
    <w:rsid w:val="00BF6E56"/>
    <w:rsid w:val="00C00BE5"/>
    <w:rsid w:val="00C01D18"/>
    <w:rsid w:val="00C01F6F"/>
    <w:rsid w:val="00C02BAD"/>
    <w:rsid w:val="00C02E4F"/>
    <w:rsid w:val="00C034B5"/>
    <w:rsid w:val="00C049C0"/>
    <w:rsid w:val="00C04C69"/>
    <w:rsid w:val="00C0606B"/>
    <w:rsid w:val="00C06A8A"/>
    <w:rsid w:val="00C06C35"/>
    <w:rsid w:val="00C06C97"/>
    <w:rsid w:val="00C07E36"/>
    <w:rsid w:val="00C108C4"/>
    <w:rsid w:val="00C10ABE"/>
    <w:rsid w:val="00C1202C"/>
    <w:rsid w:val="00C12077"/>
    <w:rsid w:val="00C13387"/>
    <w:rsid w:val="00C13636"/>
    <w:rsid w:val="00C160EA"/>
    <w:rsid w:val="00C166C7"/>
    <w:rsid w:val="00C1788C"/>
    <w:rsid w:val="00C20121"/>
    <w:rsid w:val="00C20647"/>
    <w:rsid w:val="00C20FF0"/>
    <w:rsid w:val="00C22125"/>
    <w:rsid w:val="00C22653"/>
    <w:rsid w:val="00C24B15"/>
    <w:rsid w:val="00C255E3"/>
    <w:rsid w:val="00C26E88"/>
    <w:rsid w:val="00C27BB8"/>
    <w:rsid w:val="00C27FBA"/>
    <w:rsid w:val="00C300E3"/>
    <w:rsid w:val="00C31397"/>
    <w:rsid w:val="00C31503"/>
    <w:rsid w:val="00C31DE2"/>
    <w:rsid w:val="00C3227B"/>
    <w:rsid w:val="00C328B2"/>
    <w:rsid w:val="00C33912"/>
    <w:rsid w:val="00C340F1"/>
    <w:rsid w:val="00C34600"/>
    <w:rsid w:val="00C35EB7"/>
    <w:rsid w:val="00C36925"/>
    <w:rsid w:val="00C37026"/>
    <w:rsid w:val="00C37C4B"/>
    <w:rsid w:val="00C417F4"/>
    <w:rsid w:val="00C41E0B"/>
    <w:rsid w:val="00C420DC"/>
    <w:rsid w:val="00C42A72"/>
    <w:rsid w:val="00C42CB6"/>
    <w:rsid w:val="00C448EE"/>
    <w:rsid w:val="00C451F9"/>
    <w:rsid w:val="00C4535D"/>
    <w:rsid w:val="00C45F83"/>
    <w:rsid w:val="00C476D4"/>
    <w:rsid w:val="00C509A9"/>
    <w:rsid w:val="00C51381"/>
    <w:rsid w:val="00C51BB6"/>
    <w:rsid w:val="00C5219E"/>
    <w:rsid w:val="00C5242F"/>
    <w:rsid w:val="00C53C51"/>
    <w:rsid w:val="00C54234"/>
    <w:rsid w:val="00C545AB"/>
    <w:rsid w:val="00C54772"/>
    <w:rsid w:val="00C54E4E"/>
    <w:rsid w:val="00C55B72"/>
    <w:rsid w:val="00C563A0"/>
    <w:rsid w:val="00C56841"/>
    <w:rsid w:val="00C56C03"/>
    <w:rsid w:val="00C5767B"/>
    <w:rsid w:val="00C600D8"/>
    <w:rsid w:val="00C606FF"/>
    <w:rsid w:val="00C60CF6"/>
    <w:rsid w:val="00C618CA"/>
    <w:rsid w:val="00C61D0E"/>
    <w:rsid w:val="00C62245"/>
    <w:rsid w:val="00C62488"/>
    <w:rsid w:val="00C62D44"/>
    <w:rsid w:val="00C6317F"/>
    <w:rsid w:val="00C6324D"/>
    <w:rsid w:val="00C63735"/>
    <w:rsid w:val="00C640F6"/>
    <w:rsid w:val="00C64A97"/>
    <w:rsid w:val="00C6561D"/>
    <w:rsid w:val="00C65A68"/>
    <w:rsid w:val="00C65FE5"/>
    <w:rsid w:val="00C67405"/>
    <w:rsid w:val="00C67B91"/>
    <w:rsid w:val="00C7060E"/>
    <w:rsid w:val="00C70A89"/>
    <w:rsid w:val="00C70DE2"/>
    <w:rsid w:val="00C70E16"/>
    <w:rsid w:val="00C717DA"/>
    <w:rsid w:val="00C71C08"/>
    <w:rsid w:val="00C72982"/>
    <w:rsid w:val="00C729E5"/>
    <w:rsid w:val="00C72BAF"/>
    <w:rsid w:val="00C733B3"/>
    <w:rsid w:val="00C735F8"/>
    <w:rsid w:val="00C73E63"/>
    <w:rsid w:val="00C7726B"/>
    <w:rsid w:val="00C77AD8"/>
    <w:rsid w:val="00C8014A"/>
    <w:rsid w:val="00C8155E"/>
    <w:rsid w:val="00C8187C"/>
    <w:rsid w:val="00C825DC"/>
    <w:rsid w:val="00C82611"/>
    <w:rsid w:val="00C82B48"/>
    <w:rsid w:val="00C835CB"/>
    <w:rsid w:val="00C83799"/>
    <w:rsid w:val="00C83FA4"/>
    <w:rsid w:val="00C84034"/>
    <w:rsid w:val="00C841A4"/>
    <w:rsid w:val="00C84293"/>
    <w:rsid w:val="00C845FF"/>
    <w:rsid w:val="00C87240"/>
    <w:rsid w:val="00C873BE"/>
    <w:rsid w:val="00C87633"/>
    <w:rsid w:val="00C877B6"/>
    <w:rsid w:val="00C87AC5"/>
    <w:rsid w:val="00C9043B"/>
    <w:rsid w:val="00C90C73"/>
    <w:rsid w:val="00C90CFB"/>
    <w:rsid w:val="00C94A61"/>
    <w:rsid w:val="00C94C36"/>
    <w:rsid w:val="00C962D8"/>
    <w:rsid w:val="00C96B9E"/>
    <w:rsid w:val="00CA0336"/>
    <w:rsid w:val="00CA07E1"/>
    <w:rsid w:val="00CA3363"/>
    <w:rsid w:val="00CA4805"/>
    <w:rsid w:val="00CA55EF"/>
    <w:rsid w:val="00CA5B9A"/>
    <w:rsid w:val="00CA6506"/>
    <w:rsid w:val="00CA66FB"/>
    <w:rsid w:val="00CA6AE0"/>
    <w:rsid w:val="00CA732B"/>
    <w:rsid w:val="00CA7443"/>
    <w:rsid w:val="00CB0694"/>
    <w:rsid w:val="00CB2C8F"/>
    <w:rsid w:val="00CB3D6E"/>
    <w:rsid w:val="00CB4C24"/>
    <w:rsid w:val="00CB559E"/>
    <w:rsid w:val="00CB597F"/>
    <w:rsid w:val="00CB6DE9"/>
    <w:rsid w:val="00CB7A30"/>
    <w:rsid w:val="00CC2781"/>
    <w:rsid w:val="00CC28BB"/>
    <w:rsid w:val="00CC29DF"/>
    <w:rsid w:val="00CC2B64"/>
    <w:rsid w:val="00CC2E38"/>
    <w:rsid w:val="00CC35CB"/>
    <w:rsid w:val="00CC3A7A"/>
    <w:rsid w:val="00CC4D7F"/>
    <w:rsid w:val="00CC566C"/>
    <w:rsid w:val="00CC5B22"/>
    <w:rsid w:val="00CC6D7B"/>
    <w:rsid w:val="00CC72D3"/>
    <w:rsid w:val="00CC7870"/>
    <w:rsid w:val="00CC7FA7"/>
    <w:rsid w:val="00CD0696"/>
    <w:rsid w:val="00CD081D"/>
    <w:rsid w:val="00CD0C25"/>
    <w:rsid w:val="00CD20C0"/>
    <w:rsid w:val="00CD2C02"/>
    <w:rsid w:val="00CD2F00"/>
    <w:rsid w:val="00CD3AF7"/>
    <w:rsid w:val="00CD4159"/>
    <w:rsid w:val="00CD44E3"/>
    <w:rsid w:val="00CD64B1"/>
    <w:rsid w:val="00CD7268"/>
    <w:rsid w:val="00CD7571"/>
    <w:rsid w:val="00CD7D2C"/>
    <w:rsid w:val="00CE058D"/>
    <w:rsid w:val="00CE20CC"/>
    <w:rsid w:val="00CE211E"/>
    <w:rsid w:val="00CE2297"/>
    <w:rsid w:val="00CE29A8"/>
    <w:rsid w:val="00CE2D31"/>
    <w:rsid w:val="00CE2F03"/>
    <w:rsid w:val="00CE65FF"/>
    <w:rsid w:val="00CE660E"/>
    <w:rsid w:val="00CE72E7"/>
    <w:rsid w:val="00CE7D83"/>
    <w:rsid w:val="00CF1A35"/>
    <w:rsid w:val="00CF1A42"/>
    <w:rsid w:val="00CF1ED9"/>
    <w:rsid w:val="00CF2D88"/>
    <w:rsid w:val="00CF3344"/>
    <w:rsid w:val="00CF6346"/>
    <w:rsid w:val="00CF76B7"/>
    <w:rsid w:val="00CF7D62"/>
    <w:rsid w:val="00D01D59"/>
    <w:rsid w:val="00D0225F"/>
    <w:rsid w:val="00D02347"/>
    <w:rsid w:val="00D023B4"/>
    <w:rsid w:val="00D0261B"/>
    <w:rsid w:val="00D02BBA"/>
    <w:rsid w:val="00D0347C"/>
    <w:rsid w:val="00D063F2"/>
    <w:rsid w:val="00D073B7"/>
    <w:rsid w:val="00D107C7"/>
    <w:rsid w:val="00D117FE"/>
    <w:rsid w:val="00D11D9D"/>
    <w:rsid w:val="00D1207A"/>
    <w:rsid w:val="00D12741"/>
    <w:rsid w:val="00D136AC"/>
    <w:rsid w:val="00D13F2D"/>
    <w:rsid w:val="00D1422C"/>
    <w:rsid w:val="00D1499B"/>
    <w:rsid w:val="00D1519A"/>
    <w:rsid w:val="00D1624E"/>
    <w:rsid w:val="00D17068"/>
    <w:rsid w:val="00D17728"/>
    <w:rsid w:val="00D17D2D"/>
    <w:rsid w:val="00D202B9"/>
    <w:rsid w:val="00D2132A"/>
    <w:rsid w:val="00D21657"/>
    <w:rsid w:val="00D228CB"/>
    <w:rsid w:val="00D23346"/>
    <w:rsid w:val="00D25B51"/>
    <w:rsid w:val="00D25CD6"/>
    <w:rsid w:val="00D26920"/>
    <w:rsid w:val="00D27217"/>
    <w:rsid w:val="00D3108A"/>
    <w:rsid w:val="00D31B5C"/>
    <w:rsid w:val="00D31C54"/>
    <w:rsid w:val="00D32678"/>
    <w:rsid w:val="00D3326D"/>
    <w:rsid w:val="00D339CD"/>
    <w:rsid w:val="00D33DC5"/>
    <w:rsid w:val="00D356E9"/>
    <w:rsid w:val="00D35801"/>
    <w:rsid w:val="00D35D0A"/>
    <w:rsid w:val="00D371FC"/>
    <w:rsid w:val="00D37CDF"/>
    <w:rsid w:val="00D41B50"/>
    <w:rsid w:val="00D42527"/>
    <w:rsid w:val="00D42B4C"/>
    <w:rsid w:val="00D44198"/>
    <w:rsid w:val="00D44C38"/>
    <w:rsid w:val="00D44D1E"/>
    <w:rsid w:val="00D45397"/>
    <w:rsid w:val="00D45C7B"/>
    <w:rsid w:val="00D46448"/>
    <w:rsid w:val="00D46854"/>
    <w:rsid w:val="00D47351"/>
    <w:rsid w:val="00D47F13"/>
    <w:rsid w:val="00D506C5"/>
    <w:rsid w:val="00D51597"/>
    <w:rsid w:val="00D51701"/>
    <w:rsid w:val="00D520F1"/>
    <w:rsid w:val="00D522D0"/>
    <w:rsid w:val="00D53C7E"/>
    <w:rsid w:val="00D545E0"/>
    <w:rsid w:val="00D552C5"/>
    <w:rsid w:val="00D55EF6"/>
    <w:rsid w:val="00D56F40"/>
    <w:rsid w:val="00D572CE"/>
    <w:rsid w:val="00D57906"/>
    <w:rsid w:val="00D57BD0"/>
    <w:rsid w:val="00D57E72"/>
    <w:rsid w:val="00D57FF7"/>
    <w:rsid w:val="00D6131D"/>
    <w:rsid w:val="00D619EC"/>
    <w:rsid w:val="00D62DB2"/>
    <w:rsid w:val="00D63502"/>
    <w:rsid w:val="00D63E7F"/>
    <w:rsid w:val="00D6449E"/>
    <w:rsid w:val="00D6499E"/>
    <w:rsid w:val="00D651AD"/>
    <w:rsid w:val="00D65453"/>
    <w:rsid w:val="00D66E2E"/>
    <w:rsid w:val="00D67063"/>
    <w:rsid w:val="00D673B2"/>
    <w:rsid w:val="00D67458"/>
    <w:rsid w:val="00D67D65"/>
    <w:rsid w:val="00D70EB4"/>
    <w:rsid w:val="00D71FA8"/>
    <w:rsid w:val="00D7599B"/>
    <w:rsid w:val="00D75B32"/>
    <w:rsid w:val="00D75E34"/>
    <w:rsid w:val="00D76127"/>
    <w:rsid w:val="00D7662A"/>
    <w:rsid w:val="00D76A07"/>
    <w:rsid w:val="00D76C5A"/>
    <w:rsid w:val="00D76FB4"/>
    <w:rsid w:val="00D772AA"/>
    <w:rsid w:val="00D77DC9"/>
    <w:rsid w:val="00D8119A"/>
    <w:rsid w:val="00D815E4"/>
    <w:rsid w:val="00D81785"/>
    <w:rsid w:val="00D81AB5"/>
    <w:rsid w:val="00D82474"/>
    <w:rsid w:val="00D82AA9"/>
    <w:rsid w:val="00D830C8"/>
    <w:rsid w:val="00D833FD"/>
    <w:rsid w:val="00D83FCB"/>
    <w:rsid w:val="00D8426D"/>
    <w:rsid w:val="00D8429D"/>
    <w:rsid w:val="00D867B7"/>
    <w:rsid w:val="00D86ACE"/>
    <w:rsid w:val="00D872E2"/>
    <w:rsid w:val="00D873B5"/>
    <w:rsid w:val="00D906EE"/>
    <w:rsid w:val="00D9221E"/>
    <w:rsid w:val="00D9441C"/>
    <w:rsid w:val="00D9526F"/>
    <w:rsid w:val="00D953A2"/>
    <w:rsid w:val="00D95AE0"/>
    <w:rsid w:val="00D96499"/>
    <w:rsid w:val="00DA00FD"/>
    <w:rsid w:val="00DA06F1"/>
    <w:rsid w:val="00DA089E"/>
    <w:rsid w:val="00DA16C2"/>
    <w:rsid w:val="00DA1B18"/>
    <w:rsid w:val="00DA1E0D"/>
    <w:rsid w:val="00DA2344"/>
    <w:rsid w:val="00DA3450"/>
    <w:rsid w:val="00DA345E"/>
    <w:rsid w:val="00DA3E1B"/>
    <w:rsid w:val="00DA42C8"/>
    <w:rsid w:val="00DA510D"/>
    <w:rsid w:val="00DA5247"/>
    <w:rsid w:val="00DA634A"/>
    <w:rsid w:val="00DA6597"/>
    <w:rsid w:val="00DA67A0"/>
    <w:rsid w:val="00DB0707"/>
    <w:rsid w:val="00DB0B09"/>
    <w:rsid w:val="00DB22E3"/>
    <w:rsid w:val="00DB24AF"/>
    <w:rsid w:val="00DB2D24"/>
    <w:rsid w:val="00DB2F49"/>
    <w:rsid w:val="00DB5746"/>
    <w:rsid w:val="00DB5E5C"/>
    <w:rsid w:val="00DB6250"/>
    <w:rsid w:val="00DB7B38"/>
    <w:rsid w:val="00DC015D"/>
    <w:rsid w:val="00DC10A9"/>
    <w:rsid w:val="00DC1F84"/>
    <w:rsid w:val="00DC249F"/>
    <w:rsid w:val="00DC2AC9"/>
    <w:rsid w:val="00DC2FF9"/>
    <w:rsid w:val="00DC3553"/>
    <w:rsid w:val="00DC35DC"/>
    <w:rsid w:val="00DC3D7C"/>
    <w:rsid w:val="00DC4085"/>
    <w:rsid w:val="00DC541F"/>
    <w:rsid w:val="00DC5E37"/>
    <w:rsid w:val="00DC67DC"/>
    <w:rsid w:val="00DC6E85"/>
    <w:rsid w:val="00DC7754"/>
    <w:rsid w:val="00DC77CE"/>
    <w:rsid w:val="00DC7EB2"/>
    <w:rsid w:val="00DD10FC"/>
    <w:rsid w:val="00DD12D7"/>
    <w:rsid w:val="00DD1511"/>
    <w:rsid w:val="00DD1F1A"/>
    <w:rsid w:val="00DD2002"/>
    <w:rsid w:val="00DD3A7A"/>
    <w:rsid w:val="00DD3B59"/>
    <w:rsid w:val="00DD3C14"/>
    <w:rsid w:val="00DD41A1"/>
    <w:rsid w:val="00DD4796"/>
    <w:rsid w:val="00DD4FF7"/>
    <w:rsid w:val="00DD5AFC"/>
    <w:rsid w:val="00DD6029"/>
    <w:rsid w:val="00DD60A8"/>
    <w:rsid w:val="00DD6BBD"/>
    <w:rsid w:val="00DD7329"/>
    <w:rsid w:val="00DD7F3A"/>
    <w:rsid w:val="00DE01AA"/>
    <w:rsid w:val="00DE03D7"/>
    <w:rsid w:val="00DE0A8C"/>
    <w:rsid w:val="00DE3293"/>
    <w:rsid w:val="00DE46A3"/>
    <w:rsid w:val="00DE4AD7"/>
    <w:rsid w:val="00DE4EF1"/>
    <w:rsid w:val="00DE543B"/>
    <w:rsid w:val="00DE5BA6"/>
    <w:rsid w:val="00DE5D8C"/>
    <w:rsid w:val="00DE6066"/>
    <w:rsid w:val="00DE6697"/>
    <w:rsid w:val="00DE72D9"/>
    <w:rsid w:val="00DF0067"/>
    <w:rsid w:val="00DF0BA5"/>
    <w:rsid w:val="00DF1637"/>
    <w:rsid w:val="00DF24A8"/>
    <w:rsid w:val="00DF28F3"/>
    <w:rsid w:val="00DF3049"/>
    <w:rsid w:val="00DF3E0E"/>
    <w:rsid w:val="00DF4D87"/>
    <w:rsid w:val="00DF61DC"/>
    <w:rsid w:val="00DF64E8"/>
    <w:rsid w:val="00DF7EBC"/>
    <w:rsid w:val="00E01793"/>
    <w:rsid w:val="00E03096"/>
    <w:rsid w:val="00E03304"/>
    <w:rsid w:val="00E0427C"/>
    <w:rsid w:val="00E04B93"/>
    <w:rsid w:val="00E055AF"/>
    <w:rsid w:val="00E05709"/>
    <w:rsid w:val="00E07671"/>
    <w:rsid w:val="00E07EFE"/>
    <w:rsid w:val="00E105B0"/>
    <w:rsid w:val="00E10892"/>
    <w:rsid w:val="00E11206"/>
    <w:rsid w:val="00E114A3"/>
    <w:rsid w:val="00E11A34"/>
    <w:rsid w:val="00E11ADC"/>
    <w:rsid w:val="00E13068"/>
    <w:rsid w:val="00E132DA"/>
    <w:rsid w:val="00E1370D"/>
    <w:rsid w:val="00E1387B"/>
    <w:rsid w:val="00E13FBC"/>
    <w:rsid w:val="00E1432C"/>
    <w:rsid w:val="00E147EB"/>
    <w:rsid w:val="00E1497A"/>
    <w:rsid w:val="00E15180"/>
    <w:rsid w:val="00E15307"/>
    <w:rsid w:val="00E153B0"/>
    <w:rsid w:val="00E15B6F"/>
    <w:rsid w:val="00E16039"/>
    <w:rsid w:val="00E168A5"/>
    <w:rsid w:val="00E1721B"/>
    <w:rsid w:val="00E17323"/>
    <w:rsid w:val="00E175FC"/>
    <w:rsid w:val="00E218B3"/>
    <w:rsid w:val="00E222BC"/>
    <w:rsid w:val="00E2544B"/>
    <w:rsid w:val="00E25922"/>
    <w:rsid w:val="00E25D25"/>
    <w:rsid w:val="00E27023"/>
    <w:rsid w:val="00E2735C"/>
    <w:rsid w:val="00E273BB"/>
    <w:rsid w:val="00E27D70"/>
    <w:rsid w:val="00E30D34"/>
    <w:rsid w:val="00E31A26"/>
    <w:rsid w:val="00E31AFE"/>
    <w:rsid w:val="00E33126"/>
    <w:rsid w:val="00E33138"/>
    <w:rsid w:val="00E3374D"/>
    <w:rsid w:val="00E339F4"/>
    <w:rsid w:val="00E33C2E"/>
    <w:rsid w:val="00E33CDD"/>
    <w:rsid w:val="00E341DD"/>
    <w:rsid w:val="00E3474C"/>
    <w:rsid w:val="00E34E87"/>
    <w:rsid w:val="00E35086"/>
    <w:rsid w:val="00E359AE"/>
    <w:rsid w:val="00E362AA"/>
    <w:rsid w:val="00E36E07"/>
    <w:rsid w:val="00E4090E"/>
    <w:rsid w:val="00E428FD"/>
    <w:rsid w:val="00E43475"/>
    <w:rsid w:val="00E43D8E"/>
    <w:rsid w:val="00E44294"/>
    <w:rsid w:val="00E44F5D"/>
    <w:rsid w:val="00E463A6"/>
    <w:rsid w:val="00E4796A"/>
    <w:rsid w:val="00E479D5"/>
    <w:rsid w:val="00E47BA5"/>
    <w:rsid w:val="00E500B8"/>
    <w:rsid w:val="00E50A94"/>
    <w:rsid w:val="00E50B2A"/>
    <w:rsid w:val="00E5134C"/>
    <w:rsid w:val="00E5197F"/>
    <w:rsid w:val="00E5310C"/>
    <w:rsid w:val="00E546B0"/>
    <w:rsid w:val="00E552C7"/>
    <w:rsid w:val="00E55A8A"/>
    <w:rsid w:val="00E5695F"/>
    <w:rsid w:val="00E56A2D"/>
    <w:rsid w:val="00E57CC8"/>
    <w:rsid w:val="00E60610"/>
    <w:rsid w:val="00E60A68"/>
    <w:rsid w:val="00E6194B"/>
    <w:rsid w:val="00E61D6F"/>
    <w:rsid w:val="00E639FA"/>
    <w:rsid w:val="00E63C72"/>
    <w:rsid w:val="00E64786"/>
    <w:rsid w:val="00E65536"/>
    <w:rsid w:val="00E65E8D"/>
    <w:rsid w:val="00E662D8"/>
    <w:rsid w:val="00E67222"/>
    <w:rsid w:val="00E7135B"/>
    <w:rsid w:val="00E723E6"/>
    <w:rsid w:val="00E723EF"/>
    <w:rsid w:val="00E72404"/>
    <w:rsid w:val="00E72B39"/>
    <w:rsid w:val="00E73067"/>
    <w:rsid w:val="00E730BD"/>
    <w:rsid w:val="00E73163"/>
    <w:rsid w:val="00E73983"/>
    <w:rsid w:val="00E772AB"/>
    <w:rsid w:val="00E77368"/>
    <w:rsid w:val="00E775A6"/>
    <w:rsid w:val="00E778C6"/>
    <w:rsid w:val="00E810B1"/>
    <w:rsid w:val="00E813ED"/>
    <w:rsid w:val="00E814F6"/>
    <w:rsid w:val="00E82A23"/>
    <w:rsid w:val="00E82EEB"/>
    <w:rsid w:val="00E86FE6"/>
    <w:rsid w:val="00E8741F"/>
    <w:rsid w:val="00E87420"/>
    <w:rsid w:val="00E90E79"/>
    <w:rsid w:val="00E9581E"/>
    <w:rsid w:val="00E9594E"/>
    <w:rsid w:val="00E95982"/>
    <w:rsid w:val="00E95ABE"/>
    <w:rsid w:val="00E95B24"/>
    <w:rsid w:val="00E95BDC"/>
    <w:rsid w:val="00E96A4C"/>
    <w:rsid w:val="00E97E80"/>
    <w:rsid w:val="00EA1BD0"/>
    <w:rsid w:val="00EA2051"/>
    <w:rsid w:val="00EA231F"/>
    <w:rsid w:val="00EA253F"/>
    <w:rsid w:val="00EA318C"/>
    <w:rsid w:val="00EA3F70"/>
    <w:rsid w:val="00EA4112"/>
    <w:rsid w:val="00EA499E"/>
    <w:rsid w:val="00EA5198"/>
    <w:rsid w:val="00EA61B3"/>
    <w:rsid w:val="00EA654D"/>
    <w:rsid w:val="00EA6693"/>
    <w:rsid w:val="00EA6EE9"/>
    <w:rsid w:val="00EA7377"/>
    <w:rsid w:val="00EA740C"/>
    <w:rsid w:val="00EA75E3"/>
    <w:rsid w:val="00EA76AD"/>
    <w:rsid w:val="00EA77A0"/>
    <w:rsid w:val="00EA7FB1"/>
    <w:rsid w:val="00EB07D5"/>
    <w:rsid w:val="00EB174E"/>
    <w:rsid w:val="00EB2C6F"/>
    <w:rsid w:val="00EB3CB2"/>
    <w:rsid w:val="00EB3DEB"/>
    <w:rsid w:val="00EB48F3"/>
    <w:rsid w:val="00EB64A5"/>
    <w:rsid w:val="00EB70EB"/>
    <w:rsid w:val="00EB734D"/>
    <w:rsid w:val="00EC1343"/>
    <w:rsid w:val="00EC1935"/>
    <w:rsid w:val="00EC2899"/>
    <w:rsid w:val="00EC2E40"/>
    <w:rsid w:val="00EC3842"/>
    <w:rsid w:val="00EC42BF"/>
    <w:rsid w:val="00EC4F02"/>
    <w:rsid w:val="00EC536A"/>
    <w:rsid w:val="00EC5771"/>
    <w:rsid w:val="00EC6057"/>
    <w:rsid w:val="00EC6159"/>
    <w:rsid w:val="00ED0095"/>
    <w:rsid w:val="00ED0239"/>
    <w:rsid w:val="00ED1C63"/>
    <w:rsid w:val="00ED1CA9"/>
    <w:rsid w:val="00ED2411"/>
    <w:rsid w:val="00ED38F9"/>
    <w:rsid w:val="00ED3E97"/>
    <w:rsid w:val="00ED4CF8"/>
    <w:rsid w:val="00ED53DB"/>
    <w:rsid w:val="00ED588A"/>
    <w:rsid w:val="00ED62F3"/>
    <w:rsid w:val="00ED6C89"/>
    <w:rsid w:val="00ED7E1F"/>
    <w:rsid w:val="00EE0349"/>
    <w:rsid w:val="00EE19B6"/>
    <w:rsid w:val="00EE23B4"/>
    <w:rsid w:val="00EE2915"/>
    <w:rsid w:val="00EE3F3A"/>
    <w:rsid w:val="00EE41A3"/>
    <w:rsid w:val="00EE44B9"/>
    <w:rsid w:val="00EE52A7"/>
    <w:rsid w:val="00EE559C"/>
    <w:rsid w:val="00EE614B"/>
    <w:rsid w:val="00EE6779"/>
    <w:rsid w:val="00EE6FB1"/>
    <w:rsid w:val="00EE7CEA"/>
    <w:rsid w:val="00EE7FBF"/>
    <w:rsid w:val="00EF0FD5"/>
    <w:rsid w:val="00EF167E"/>
    <w:rsid w:val="00EF18E7"/>
    <w:rsid w:val="00EF1C83"/>
    <w:rsid w:val="00EF278B"/>
    <w:rsid w:val="00EF2ABB"/>
    <w:rsid w:val="00EF434B"/>
    <w:rsid w:val="00EF5C0C"/>
    <w:rsid w:val="00EF6190"/>
    <w:rsid w:val="00EF7157"/>
    <w:rsid w:val="00EF7432"/>
    <w:rsid w:val="00EF7A0B"/>
    <w:rsid w:val="00EF7BF9"/>
    <w:rsid w:val="00EF7DCD"/>
    <w:rsid w:val="00F00155"/>
    <w:rsid w:val="00F01201"/>
    <w:rsid w:val="00F01676"/>
    <w:rsid w:val="00F01C81"/>
    <w:rsid w:val="00F01E07"/>
    <w:rsid w:val="00F02618"/>
    <w:rsid w:val="00F045EC"/>
    <w:rsid w:val="00F0460E"/>
    <w:rsid w:val="00F049AC"/>
    <w:rsid w:val="00F04E18"/>
    <w:rsid w:val="00F0503C"/>
    <w:rsid w:val="00F05757"/>
    <w:rsid w:val="00F06685"/>
    <w:rsid w:val="00F06B9A"/>
    <w:rsid w:val="00F1012E"/>
    <w:rsid w:val="00F109D2"/>
    <w:rsid w:val="00F1114C"/>
    <w:rsid w:val="00F11B37"/>
    <w:rsid w:val="00F12798"/>
    <w:rsid w:val="00F1389A"/>
    <w:rsid w:val="00F15C51"/>
    <w:rsid w:val="00F15FDB"/>
    <w:rsid w:val="00F166F7"/>
    <w:rsid w:val="00F16AA7"/>
    <w:rsid w:val="00F179B5"/>
    <w:rsid w:val="00F20C43"/>
    <w:rsid w:val="00F20FE2"/>
    <w:rsid w:val="00F211FE"/>
    <w:rsid w:val="00F21345"/>
    <w:rsid w:val="00F21D5E"/>
    <w:rsid w:val="00F2256B"/>
    <w:rsid w:val="00F22917"/>
    <w:rsid w:val="00F22991"/>
    <w:rsid w:val="00F22C01"/>
    <w:rsid w:val="00F234C2"/>
    <w:rsid w:val="00F237CD"/>
    <w:rsid w:val="00F23E67"/>
    <w:rsid w:val="00F243CF"/>
    <w:rsid w:val="00F24E70"/>
    <w:rsid w:val="00F25BB5"/>
    <w:rsid w:val="00F266A7"/>
    <w:rsid w:val="00F27E65"/>
    <w:rsid w:val="00F3025F"/>
    <w:rsid w:val="00F31F67"/>
    <w:rsid w:val="00F32163"/>
    <w:rsid w:val="00F328AF"/>
    <w:rsid w:val="00F32AF6"/>
    <w:rsid w:val="00F331CA"/>
    <w:rsid w:val="00F33974"/>
    <w:rsid w:val="00F34880"/>
    <w:rsid w:val="00F3583B"/>
    <w:rsid w:val="00F35915"/>
    <w:rsid w:val="00F35BB2"/>
    <w:rsid w:val="00F36C15"/>
    <w:rsid w:val="00F36E45"/>
    <w:rsid w:val="00F37612"/>
    <w:rsid w:val="00F40122"/>
    <w:rsid w:val="00F4027B"/>
    <w:rsid w:val="00F41D61"/>
    <w:rsid w:val="00F42DEB"/>
    <w:rsid w:val="00F4303B"/>
    <w:rsid w:val="00F43060"/>
    <w:rsid w:val="00F4360F"/>
    <w:rsid w:val="00F4363F"/>
    <w:rsid w:val="00F437F8"/>
    <w:rsid w:val="00F43949"/>
    <w:rsid w:val="00F44116"/>
    <w:rsid w:val="00F447C6"/>
    <w:rsid w:val="00F45721"/>
    <w:rsid w:val="00F468CA"/>
    <w:rsid w:val="00F47C03"/>
    <w:rsid w:val="00F52993"/>
    <w:rsid w:val="00F52E93"/>
    <w:rsid w:val="00F54809"/>
    <w:rsid w:val="00F549EA"/>
    <w:rsid w:val="00F54F4D"/>
    <w:rsid w:val="00F56422"/>
    <w:rsid w:val="00F57286"/>
    <w:rsid w:val="00F57ECF"/>
    <w:rsid w:val="00F57F88"/>
    <w:rsid w:val="00F600A4"/>
    <w:rsid w:val="00F600F9"/>
    <w:rsid w:val="00F6072E"/>
    <w:rsid w:val="00F6100C"/>
    <w:rsid w:val="00F6127E"/>
    <w:rsid w:val="00F61679"/>
    <w:rsid w:val="00F61C2D"/>
    <w:rsid w:val="00F6213B"/>
    <w:rsid w:val="00F62CEC"/>
    <w:rsid w:val="00F63AFC"/>
    <w:rsid w:val="00F63C98"/>
    <w:rsid w:val="00F641CB"/>
    <w:rsid w:val="00F6451B"/>
    <w:rsid w:val="00F64C58"/>
    <w:rsid w:val="00F64F72"/>
    <w:rsid w:val="00F66243"/>
    <w:rsid w:val="00F669E8"/>
    <w:rsid w:val="00F674E6"/>
    <w:rsid w:val="00F67887"/>
    <w:rsid w:val="00F70240"/>
    <w:rsid w:val="00F70894"/>
    <w:rsid w:val="00F70CC6"/>
    <w:rsid w:val="00F7132C"/>
    <w:rsid w:val="00F71E07"/>
    <w:rsid w:val="00F7293E"/>
    <w:rsid w:val="00F72D83"/>
    <w:rsid w:val="00F72F34"/>
    <w:rsid w:val="00F74361"/>
    <w:rsid w:val="00F74B6A"/>
    <w:rsid w:val="00F7558D"/>
    <w:rsid w:val="00F76210"/>
    <w:rsid w:val="00F77555"/>
    <w:rsid w:val="00F80322"/>
    <w:rsid w:val="00F80826"/>
    <w:rsid w:val="00F81760"/>
    <w:rsid w:val="00F82B46"/>
    <w:rsid w:val="00F83E1D"/>
    <w:rsid w:val="00F842BC"/>
    <w:rsid w:val="00F84716"/>
    <w:rsid w:val="00F84ADD"/>
    <w:rsid w:val="00F87BB1"/>
    <w:rsid w:val="00F923FC"/>
    <w:rsid w:val="00F9252D"/>
    <w:rsid w:val="00F93FC7"/>
    <w:rsid w:val="00F942FF"/>
    <w:rsid w:val="00F94EC3"/>
    <w:rsid w:val="00F953E5"/>
    <w:rsid w:val="00F95DC8"/>
    <w:rsid w:val="00F970F5"/>
    <w:rsid w:val="00F972F8"/>
    <w:rsid w:val="00FA09EC"/>
    <w:rsid w:val="00FA2204"/>
    <w:rsid w:val="00FA4227"/>
    <w:rsid w:val="00FA42EC"/>
    <w:rsid w:val="00FA4587"/>
    <w:rsid w:val="00FA48AB"/>
    <w:rsid w:val="00FA4BA1"/>
    <w:rsid w:val="00FA54E5"/>
    <w:rsid w:val="00FA6923"/>
    <w:rsid w:val="00FA6C3C"/>
    <w:rsid w:val="00FA7065"/>
    <w:rsid w:val="00FA712E"/>
    <w:rsid w:val="00FA77DB"/>
    <w:rsid w:val="00FB0563"/>
    <w:rsid w:val="00FB1BC6"/>
    <w:rsid w:val="00FB6A87"/>
    <w:rsid w:val="00FB7404"/>
    <w:rsid w:val="00FC01E0"/>
    <w:rsid w:val="00FC0C4F"/>
    <w:rsid w:val="00FC13A5"/>
    <w:rsid w:val="00FC2D23"/>
    <w:rsid w:val="00FC2FCE"/>
    <w:rsid w:val="00FC3085"/>
    <w:rsid w:val="00FC55AE"/>
    <w:rsid w:val="00FC56F4"/>
    <w:rsid w:val="00FC61D6"/>
    <w:rsid w:val="00FC6E19"/>
    <w:rsid w:val="00FC7CC3"/>
    <w:rsid w:val="00FD0579"/>
    <w:rsid w:val="00FD0DA9"/>
    <w:rsid w:val="00FD1148"/>
    <w:rsid w:val="00FD1F80"/>
    <w:rsid w:val="00FD3A01"/>
    <w:rsid w:val="00FD3B52"/>
    <w:rsid w:val="00FD453B"/>
    <w:rsid w:val="00FD4B8F"/>
    <w:rsid w:val="00FD53CA"/>
    <w:rsid w:val="00FD666F"/>
    <w:rsid w:val="00FD6A54"/>
    <w:rsid w:val="00FD6F28"/>
    <w:rsid w:val="00FD7271"/>
    <w:rsid w:val="00FD79EC"/>
    <w:rsid w:val="00FE0619"/>
    <w:rsid w:val="00FE1C21"/>
    <w:rsid w:val="00FE24A3"/>
    <w:rsid w:val="00FE3D8A"/>
    <w:rsid w:val="00FE601C"/>
    <w:rsid w:val="00FE6077"/>
    <w:rsid w:val="00FE7428"/>
    <w:rsid w:val="00FE7BDD"/>
    <w:rsid w:val="00FF1B99"/>
    <w:rsid w:val="00FF235D"/>
    <w:rsid w:val="00FF281B"/>
    <w:rsid w:val="00FF288A"/>
    <w:rsid w:val="00FF2A7B"/>
    <w:rsid w:val="00FF32EA"/>
    <w:rsid w:val="00FF69F5"/>
    <w:rsid w:val="00FF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D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D53"/>
    <w:pPr>
      <w:keepNext/>
      <w:jc w:val="righ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D53"/>
    <w:rPr>
      <w:rFonts w:ascii="Times New Roman" w:eastAsia="Times New Roman" w:hAnsi="Times New Roman" w:cs="Times New Roman"/>
      <w:i/>
      <w:iCs/>
      <w:sz w:val="24"/>
      <w:szCs w:val="24"/>
      <w:lang w:eastAsia="ru-RU"/>
    </w:rPr>
  </w:style>
  <w:style w:type="paragraph" w:styleId="a3">
    <w:name w:val="Body Text"/>
    <w:basedOn w:val="a"/>
    <w:link w:val="a4"/>
    <w:rsid w:val="00B06D53"/>
    <w:pPr>
      <w:jc w:val="both"/>
    </w:pPr>
  </w:style>
  <w:style w:type="character" w:customStyle="1" w:styleId="a4">
    <w:name w:val="Основной текст Знак"/>
    <w:basedOn w:val="a0"/>
    <w:link w:val="a3"/>
    <w:rsid w:val="00B06D53"/>
    <w:rPr>
      <w:rFonts w:ascii="Times New Roman" w:eastAsia="Times New Roman" w:hAnsi="Times New Roman" w:cs="Times New Roman"/>
      <w:sz w:val="24"/>
      <w:szCs w:val="24"/>
      <w:lang w:eastAsia="ru-RU"/>
    </w:rPr>
  </w:style>
  <w:style w:type="paragraph" w:styleId="2">
    <w:name w:val="Body Text 2"/>
    <w:basedOn w:val="a"/>
    <w:link w:val="20"/>
    <w:rsid w:val="00B06D53"/>
    <w:pPr>
      <w:jc w:val="center"/>
    </w:pPr>
    <w:rPr>
      <w:b/>
      <w:bCs/>
      <w:sz w:val="28"/>
    </w:rPr>
  </w:style>
  <w:style w:type="character" w:customStyle="1" w:styleId="20">
    <w:name w:val="Основной текст 2 Знак"/>
    <w:basedOn w:val="a0"/>
    <w:link w:val="2"/>
    <w:rsid w:val="00B06D53"/>
    <w:rPr>
      <w:rFonts w:ascii="Times New Roman" w:eastAsia="Times New Roman" w:hAnsi="Times New Roman" w:cs="Times New Roman"/>
      <w:b/>
      <w:bCs/>
      <w:sz w:val="28"/>
      <w:szCs w:val="24"/>
      <w:lang w:eastAsia="ru-RU"/>
    </w:rPr>
  </w:style>
  <w:style w:type="paragraph" w:styleId="3">
    <w:name w:val="Body Text 3"/>
    <w:basedOn w:val="a"/>
    <w:link w:val="30"/>
    <w:rsid w:val="00B06D53"/>
    <w:pPr>
      <w:jc w:val="both"/>
    </w:pPr>
    <w:rPr>
      <w:sz w:val="28"/>
    </w:rPr>
  </w:style>
  <w:style w:type="character" w:customStyle="1" w:styleId="30">
    <w:name w:val="Основной текст 3 Знак"/>
    <w:basedOn w:val="a0"/>
    <w:link w:val="3"/>
    <w:rsid w:val="00B06D53"/>
    <w:rPr>
      <w:rFonts w:ascii="Times New Roman" w:eastAsia="Times New Roman" w:hAnsi="Times New Roman" w:cs="Times New Roman"/>
      <w:sz w:val="28"/>
      <w:szCs w:val="24"/>
      <w:lang w:eastAsia="ru-RU"/>
    </w:rPr>
  </w:style>
  <w:style w:type="paragraph" w:styleId="a5">
    <w:name w:val="Body Text Indent"/>
    <w:basedOn w:val="a"/>
    <w:link w:val="a6"/>
    <w:rsid w:val="00B06D53"/>
    <w:pPr>
      <w:ind w:left="427"/>
      <w:jc w:val="both"/>
    </w:pPr>
  </w:style>
  <w:style w:type="character" w:customStyle="1" w:styleId="a6">
    <w:name w:val="Основной текст с отступом Знак"/>
    <w:basedOn w:val="a0"/>
    <w:link w:val="a5"/>
    <w:rsid w:val="00B06D53"/>
    <w:rPr>
      <w:rFonts w:ascii="Times New Roman" w:eastAsia="Times New Roman" w:hAnsi="Times New Roman" w:cs="Times New Roman"/>
      <w:sz w:val="24"/>
      <w:szCs w:val="24"/>
      <w:lang w:eastAsia="ru-RU"/>
    </w:rPr>
  </w:style>
  <w:style w:type="paragraph" w:styleId="a7">
    <w:name w:val="Title"/>
    <w:basedOn w:val="a"/>
    <w:link w:val="a8"/>
    <w:qFormat/>
    <w:rsid w:val="00B06D53"/>
    <w:pPr>
      <w:jc w:val="center"/>
    </w:pPr>
    <w:rPr>
      <w:b/>
      <w:bCs/>
    </w:rPr>
  </w:style>
  <w:style w:type="character" w:customStyle="1" w:styleId="a8">
    <w:name w:val="Название Знак"/>
    <w:basedOn w:val="a0"/>
    <w:link w:val="a7"/>
    <w:rsid w:val="00B06D53"/>
    <w:rPr>
      <w:rFonts w:ascii="Times New Roman" w:eastAsia="Times New Roman" w:hAnsi="Times New Roman" w:cs="Times New Roman"/>
      <w:b/>
      <w:bCs/>
      <w:sz w:val="24"/>
      <w:szCs w:val="24"/>
      <w:lang w:eastAsia="ru-RU"/>
    </w:rPr>
  </w:style>
  <w:style w:type="paragraph" w:customStyle="1" w:styleId="ConsNormal">
    <w:name w:val="ConsNormal"/>
    <w:rsid w:val="00B06D5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06D5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06D5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header"/>
    <w:basedOn w:val="a"/>
    <w:link w:val="aa"/>
    <w:rsid w:val="00B06D53"/>
    <w:pPr>
      <w:tabs>
        <w:tab w:val="center" w:pos="4677"/>
        <w:tab w:val="right" w:pos="9355"/>
      </w:tabs>
    </w:pPr>
  </w:style>
  <w:style w:type="character" w:customStyle="1" w:styleId="aa">
    <w:name w:val="Верхний колонтитул Знак"/>
    <w:basedOn w:val="a0"/>
    <w:link w:val="a9"/>
    <w:rsid w:val="00B06D53"/>
    <w:rPr>
      <w:rFonts w:ascii="Times New Roman" w:eastAsia="Times New Roman" w:hAnsi="Times New Roman" w:cs="Times New Roman"/>
      <w:sz w:val="24"/>
      <w:szCs w:val="24"/>
      <w:lang w:eastAsia="ru-RU"/>
    </w:rPr>
  </w:style>
  <w:style w:type="character" w:styleId="ab">
    <w:name w:val="page number"/>
    <w:basedOn w:val="a0"/>
    <w:rsid w:val="00B06D53"/>
  </w:style>
  <w:style w:type="paragraph" w:customStyle="1" w:styleId="ConsPlusNormal">
    <w:name w:val="ConsPlusNormal"/>
    <w:rsid w:val="00B06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06D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c">
    <w:name w:val="Table Grid"/>
    <w:basedOn w:val="a1"/>
    <w:rsid w:val="00B06D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06D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06D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footer"/>
    <w:basedOn w:val="a"/>
    <w:link w:val="ae"/>
    <w:rsid w:val="00B06D53"/>
    <w:pPr>
      <w:tabs>
        <w:tab w:val="center" w:pos="4677"/>
        <w:tab w:val="right" w:pos="9355"/>
      </w:tabs>
    </w:pPr>
  </w:style>
  <w:style w:type="character" w:customStyle="1" w:styleId="ae">
    <w:name w:val="Нижний колонтитул Знак"/>
    <w:basedOn w:val="a0"/>
    <w:link w:val="ad"/>
    <w:rsid w:val="00B06D53"/>
    <w:rPr>
      <w:rFonts w:ascii="Times New Roman" w:eastAsia="Times New Roman" w:hAnsi="Times New Roman" w:cs="Times New Roman"/>
      <w:sz w:val="24"/>
      <w:szCs w:val="24"/>
      <w:lang w:eastAsia="ru-RU"/>
    </w:rPr>
  </w:style>
  <w:style w:type="character" w:styleId="af">
    <w:name w:val="Hyperlink"/>
    <w:basedOn w:val="a0"/>
    <w:rsid w:val="00B06D53"/>
    <w:rPr>
      <w:color w:val="0000FF"/>
      <w:u w:val="single"/>
    </w:rPr>
  </w:style>
  <w:style w:type="paragraph" w:styleId="af0">
    <w:name w:val="List Paragraph"/>
    <w:basedOn w:val="a"/>
    <w:uiPriority w:val="34"/>
    <w:qFormat/>
    <w:rsid w:val="00B06D53"/>
    <w:pPr>
      <w:widowControl w:val="0"/>
      <w:autoSpaceDE w:val="0"/>
      <w:autoSpaceDN w:val="0"/>
      <w:adjustRightInd w:val="0"/>
      <w:ind w:left="720"/>
      <w:contextualSpacing/>
    </w:pPr>
  </w:style>
  <w:style w:type="paragraph" w:styleId="af1">
    <w:name w:val="Balloon Text"/>
    <w:basedOn w:val="a"/>
    <w:link w:val="af2"/>
    <w:uiPriority w:val="99"/>
    <w:semiHidden/>
    <w:unhideWhenUsed/>
    <w:rsid w:val="00B06D53"/>
    <w:rPr>
      <w:rFonts w:ascii="Tahoma" w:hAnsi="Tahoma" w:cs="Tahoma"/>
      <w:sz w:val="16"/>
      <w:szCs w:val="16"/>
    </w:rPr>
  </w:style>
  <w:style w:type="character" w:customStyle="1" w:styleId="af2">
    <w:name w:val="Текст выноски Знак"/>
    <w:basedOn w:val="a0"/>
    <w:link w:val="af1"/>
    <w:uiPriority w:val="99"/>
    <w:semiHidden/>
    <w:rsid w:val="00B06D5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875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1DD926E360A3B5144F0B6EACFB81FB378EC2D4D828482D5964B63DE311E9F1E9E4108A2BD50EF3A240X" TargetMode="External"/><Relationship Id="rId13" Type="http://schemas.openxmlformats.org/officeDocument/2006/relationships/hyperlink" Target="consultantplus://offline/ref=E91DD926E360A3B5144F1563BA97DDF23F819CDBD12A4A72013BED60B418E3A6AA4E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91DD926E360A3B5144F0B6EACFB81FB3789CAD0D220482D5964B63DE3A141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1DD926E360A3B5144F0B6EACFB81FB3789CAD0D220482D5964B63DE3A141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91DD926E360A3B5144F1563BA97DDF23F819CDBD328467C043BED60B418E3A6AEAB49C86FD80BF024836FAD4AX" TargetMode="External"/><Relationship Id="rId4" Type="http://schemas.openxmlformats.org/officeDocument/2006/relationships/webSettings" Target="webSettings.xml"/><Relationship Id="rId9" Type="http://schemas.openxmlformats.org/officeDocument/2006/relationships/hyperlink" Target="consultantplus://offline/ref=E91DD926E360A3B5144F0B6EACFB81FB3789CAD0D220482D5964B63DE311E9F1E9E4108A2BD50AF5A241X" TargetMode="External"/><Relationship Id="rId14" Type="http://schemas.openxmlformats.org/officeDocument/2006/relationships/hyperlink" Target="consultantplus://offline/ref=E91DD926E360A3B5144F1563BA97DDF23F819CDBD12A4A72013BED60B418E3A6AA4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17</Pages>
  <Words>4175</Words>
  <Characters>23799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Veryasova</dc:creator>
  <cp:keywords/>
  <dc:description/>
  <cp:lastModifiedBy>Илья Уткин</cp:lastModifiedBy>
  <cp:revision>7</cp:revision>
  <cp:lastPrinted>2013-03-24T07:25:00Z</cp:lastPrinted>
  <dcterms:created xsi:type="dcterms:W3CDTF">2013-03-06T00:15:00Z</dcterms:created>
  <dcterms:modified xsi:type="dcterms:W3CDTF">2013-04-02T00:00:00Z</dcterms:modified>
</cp:coreProperties>
</file>