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A86" w:rsidRPr="00F775F2" w:rsidRDefault="001B2A86" w:rsidP="001B2A86">
      <w:pPr>
        <w:tabs>
          <w:tab w:val="left" w:pos="6969"/>
          <w:tab w:val="right" w:pos="9354"/>
        </w:tabs>
        <w:autoSpaceDE w:val="0"/>
        <w:autoSpaceDN w:val="0"/>
        <w:adjustRightInd w:val="0"/>
        <w:spacing w:after="200"/>
        <w:contextualSpacing/>
        <w:jc w:val="right"/>
        <w:outlineLvl w:val="0"/>
        <w:rPr>
          <w:rFonts w:ascii="Times New Roman" w:eastAsiaTheme="minorEastAsia" w:hAnsi="Times New Roman"/>
        </w:rPr>
      </w:pPr>
      <w:r w:rsidRPr="00F775F2">
        <w:rPr>
          <w:rFonts w:ascii="Times New Roman" w:eastAsiaTheme="minorEastAsia" w:hAnsi="Times New Roman"/>
        </w:rPr>
        <w:t xml:space="preserve">                                                                                               </w:t>
      </w:r>
    </w:p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1B2A86" w:rsidRPr="00F775F2" w:rsidTr="00C71D92">
        <w:trPr>
          <w:trHeight w:val="1313"/>
        </w:trPr>
        <w:tc>
          <w:tcPr>
            <w:tcW w:w="4030" w:type="dxa"/>
          </w:tcPr>
          <w:p w:rsidR="001B2A86" w:rsidRPr="00F775F2" w:rsidRDefault="001B2A86" w:rsidP="00C71D92">
            <w:pPr>
              <w:keepNext/>
              <w:tabs>
                <w:tab w:val="left" w:pos="709"/>
              </w:tabs>
              <w:jc w:val="center"/>
              <w:outlineLvl w:val="2"/>
              <w:rPr>
                <w:rFonts w:ascii="Tahoma" w:eastAsia="Times New Roman" w:hAnsi="Tahoma"/>
                <w:b/>
                <w:iCs/>
                <w:sz w:val="18"/>
                <w:szCs w:val="18"/>
              </w:rPr>
            </w:pPr>
            <w:r w:rsidRPr="00F775F2">
              <w:rPr>
                <w:rFonts w:ascii="Tahoma" w:eastAsia="Times New Roman" w:hAnsi="Tahoma"/>
                <w:b/>
                <w:iCs/>
                <w:sz w:val="18"/>
                <w:szCs w:val="18"/>
              </w:rPr>
              <w:t>АДМИНИСТРАЦИЯ</w:t>
            </w:r>
          </w:p>
          <w:p w:rsidR="001B2A86" w:rsidRPr="00F775F2" w:rsidRDefault="001B2A86" w:rsidP="00C71D92">
            <w:pPr>
              <w:keepNext/>
              <w:jc w:val="center"/>
              <w:outlineLvl w:val="2"/>
              <w:rPr>
                <w:rFonts w:ascii="Tahoma" w:eastAsia="Times New Roman" w:hAnsi="Tahoma"/>
                <w:b/>
                <w:iCs/>
                <w:sz w:val="18"/>
                <w:szCs w:val="18"/>
              </w:rPr>
            </w:pPr>
            <w:r w:rsidRPr="00F775F2">
              <w:rPr>
                <w:rFonts w:ascii="Tahoma" w:eastAsia="Times New Roman" w:hAnsi="Tahoma"/>
                <w:b/>
                <w:iCs/>
                <w:sz w:val="18"/>
                <w:szCs w:val="18"/>
              </w:rPr>
              <w:t>МУНИЦИПАЛЬНОГО ОБРАЗОВАНИЯ</w:t>
            </w:r>
          </w:p>
          <w:p w:rsidR="001B2A86" w:rsidRPr="00F775F2" w:rsidRDefault="001B2A86" w:rsidP="00C71D92">
            <w:pPr>
              <w:keepNext/>
              <w:jc w:val="center"/>
              <w:outlineLvl w:val="2"/>
              <w:rPr>
                <w:rFonts w:ascii="Tahoma" w:eastAsia="Times New Roman" w:hAnsi="Tahoma"/>
                <w:b/>
                <w:iCs/>
                <w:spacing w:val="40"/>
                <w:sz w:val="24"/>
                <w:szCs w:val="24"/>
              </w:rPr>
            </w:pPr>
            <w:r w:rsidRPr="00F775F2">
              <w:rPr>
                <w:rFonts w:ascii="Tahoma" w:eastAsia="Times New Roman" w:hAnsi="Tahoma"/>
                <w:b/>
                <w:iCs/>
                <w:spacing w:val="40"/>
                <w:sz w:val="24"/>
                <w:szCs w:val="24"/>
              </w:rPr>
              <w:t>«Город Мирный»</w:t>
            </w:r>
          </w:p>
          <w:p w:rsidR="001B2A86" w:rsidRPr="00F775F2" w:rsidRDefault="001B2A86" w:rsidP="00C71D92">
            <w:pPr>
              <w:keepNext/>
              <w:jc w:val="center"/>
              <w:outlineLvl w:val="2"/>
              <w:rPr>
                <w:rFonts w:ascii="Tahoma" w:eastAsia="Times New Roman" w:hAnsi="Tahoma"/>
                <w:b/>
                <w:iCs/>
                <w:sz w:val="18"/>
                <w:szCs w:val="18"/>
              </w:rPr>
            </w:pPr>
            <w:r w:rsidRPr="00F775F2">
              <w:rPr>
                <w:rFonts w:ascii="Tahoma" w:eastAsia="Times New Roman" w:hAnsi="Tahoma"/>
                <w:b/>
                <w:iCs/>
                <w:sz w:val="18"/>
                <w:szCs w:val="18"/>
              </w:rPr>
              <w:t>МИРНИНСКОГО РАЙОНА</w:t>
            </w:r>
          </w:p>
          <w:p w:rsidR="001B2A86" w:rsidRPr="00F775F2" w:rsidRDefault="001B2A86" w:rsidP="00C71D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B2A86" w:rsidRPr="00F775F2" w:rsidRDefault="001B2A86" w:rsidP="00C71D92">
            <w:pPr>
              <w:keepNext/>
              <w:jc w:val="center"/>
              <w:outlineLvl w:val="3"/>
              <w:rPr>
                <w:rFonts w:ascii="Arial" w:eastAsia="Times New Roman" w:hAnsi="Arial"/>
                <w:sz w:val="24"/>
                <w:szCs w:val="24"/>
              </w:rPr>
            </w:pPr>
            <w:r w:rsidRPr="00F775F2">
              <w:rPr>
                <w:rFonts w:ascii="Tahoma" w:eastAsia="Times New Roman" w:hAnsi="Tahoma"/>
                <w:b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</w:tcPr>
          <w:p w:rsidR="001B2A86" w:rsidRPr="00F775F2" w:rsidRDefault="001B2A86" w:rsidP="00C71D92">
            <w:pPr>
              <w:ind w:right="-140"/>
              <w:rPr>
                <w:rFonts w:ascii="Arial" w:eastAsia="Times New Roman" w:hAnsi="Arial" w:cs="Arial"/>
                <w:sz w:val="6"/>
                <w:szCs w:val="6"/>
              </w:rPr>
            </w:pPr>
          </w:p>
          <w:p w:rsidR="001B2A86" w:rsidRPr="00F775F2" w:rsidRDefault="001B2A86" w:rsidP="00C71D92">
            <w:pPr>
              <w:ind w:right="-140"/>
              <w:rPr>
                <w:rFonts w:ascii="Arial" w:eastAsia="Times New Roman" w:hAnsi="Arial" w:cs="Arial"/>
                <w:sz w:val="6"/>
                <w:szCs w:val="6"/>
              </w:rPr>
            </w:pPr>
          </w:p>
          <w:p w:rsidR="001B2A86" w:rsidRPr="00F775F2" w:rsidRDefault="001B2A86" w:rsidP="00C71D92">
            <w:pPr>
              <w:ind w:right="-140"/>
              <w:rPr>
                <w:rFonts w:ascii="Arial" w:eastAsia="Times New Roman" w:hAnsi="Arial" w:cs="Arial"/>
                <w:sz w:val="6"/>
                <w:szCs w:val="6"/>
              </w:rPr>
            </w:pPr>
          </w:p>
          <w:p w:rsidR="001B2A86" w:rsidRPr="00F775F2" w:rsidRDefault="001B2A86" w:rsidP="00C71D92">
            <w:pPr>
              <w:ind w:right="-140"/>
              <w:rPr>
                <w:rFonts w:ascii="Arial" w:eastAsia="Times New Roman" w:hAnsi="Arial" w:cs="Arial"/>
                <w:sz w:val="6"/>
                <w:szCs w:val="6"/>
              </w:rPr>
            </w:pPr>
          </w:p>
          <w:p w:rsidR="001B2A86" w:rsidRPr="00F775F2" w:rsidRDefault="001B2A86" w:rsidP="00C71D9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F775F2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44C804E0" wp14:editId="486FDB51">
                  <wp:extent cx="571500" cy="781050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1B2A86" w:rsidRPr="00F775F2" w:rsidRDefault="001B2A86" w:rsidP="00C71D92">
            <w:pPr>
              <w:keepNext/>
              <w:jc w:val="center"/>
              <w:outlineLvl w:val="2"/>
              <w:rPr>
                <w:rFonts w:ascii="Tahoma" w:eastAsia="Times New Roman" w:hAnsi="Tahoma"/>
                <w:b/>
                <w:iCs/>
                <w:sz w:val="18"/>
                <w:szCs w:val="18"/>
              </w:rPr>
            </w:pPr>
            <w:r w:rsidRPr="00F775F2">
              <w:rPr>
                <w:rFonts w:ascii="Tahoma" w:eastAsia="Times New Roman" w:hAnsi="Tahoma"/>
                <w:b/>
                <w:iCs/>
                <w:sz w:val="18"/>
                <w:szCs w:val="18"/>
              </w:rPr>
              <w:t>МИИРИНЭЙ ОРОЙУОНУН</w:t>
            </w:r>
          </w:p>
          <w:p w:rsidR="001B2A86" w:rsidRPr="00F775F2" w:rsidRDefault="001B2A86" w:rsidP="00C71D92">
            <w:pPr>
              <w:keepNext/>
              <w:jc w:val="center"/>
              <w:outlineLvl w:val="2"/>
              <w:rPr>
                <w:rFonts w:ascii="Tahoma" w:eastAsia="Times New Roman" w:hAnsi="Tahoma"/>
                <w:b/>
                <w:iCs/>
                <w:spacing w:val="40"/>
                <w:sz w:val="24"/>
                <w:szCs w:val="24"/>
              </w:rPr>
            </w:pPr>
            <w:r w:rsidRPr="00F775F2">
              <w:rPr>
                <w:rFonts w:ascii="Tahoma" w:eastAsia="Times New Roman" w:hAnsi="Tahoma"/>
                <w:b/>
                <w:iCs/>
                <w:spacing w:val="40"/>
                <w:sz w:val="24"/>
                <w:szCs w:val="24"/>
              </w:rPr>
              <w:t>«</w:t>
            </w:r>
            <w:proofErr w:type="spellStart"/>
            <w:r w:rsidRPr="00F775F2">
              <w:rPr>
                <w:rFonts w:ascii="Tahoma" w:eastAsia="Times New Roman" w:hAnsi="Tahoma"/>
                <w:b/>
                <w:iCs/>
                <w:spacing w:val="40"/>
                <w:sz w:val="24"/>
                <w:szCs w:val="24"/>
              </w:rPr>
              <w:t>Мииринэйкуорат</w:t>
            </w:r>
            <w:proofErr w:type="spellEnd"/>
            <w:r w:rsidRPr="00F775F2">
              <w:rPr>
                <w:rFonts w:ascii="Tahoma" w:eastAsia="Times New Roman" w:hAnsi="Tahoma"/>
                <w:b/>
                <w:iCs/>
                <w:spacing w:val="40"/>
                <w:sz w:val="24"/>
                <w:szCs w:val="24"/>
              </w:rPr>
              <w:t>»</w:t>
            </w:r>
          </w:p>
          <w:p w:rsidR="001B2A86" w:rsidRPr="00F775F2" w:rsidRDefault="001B2A86" w:rsidP="00C71D92">
            <w:pPr>
              <w:jc w:val="center"/>
              <w:rPr>
                <w:rFonts w:ascii="Tahoma" w:eastAsia="Times New Roman" w:hAnsi="Tahoma"/>
                <w:b/>
                <w:sz w:val="18"/>
                <w:szCs w:val="18"/>
              </w:rPr>
            </w:pPr>
            <w:r w:rsidRPr="00F775F2">
              <w:rPr>
                <w:rFonts w:ascii="Tahoma" w:eastAsia="Times New Roman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 w:rsidRPr="00F775F2">
              <w:rPr>
                <w:rFonts w:ascii="Tahoma" w:eastAsia="Times New Roman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F775F2">
              <w:rPr>
                <w:rFonts w:ascii="Tahoma" w:eastAsia="Times New Roman" w:hAnsi="Tahoma"/>
                <w:b/>
                <w:sz w:val="18"/>
                <w:szCs w:val="18"/>
              </w:rPr>
              <w:t>АЛТАТА</w:t>
            </w:r>
          </w:p>
          <w:p w:rsidR="001B2A86" w:rsidRPr="00F775F2" w:rsidRDefault="001B2A86" w:rsidP="00C71D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B2A86" w:rsidRPr="00F775F2" w:rsidRDefault="001B2A86" w:rsidP="00C71D92">
            <w:pPr>
              <w:keepNext/>
              <w:jc w:val="center"/>
              <w:outlineLvl w:val="3"/>
              <w:rPr>
                <w:rFonts w:ascii="Arial" w:eastAsia="Times New Roman" w:hAnsi="Arial"/>
                <w:b/>
                <w:sz w:val="36"/>
                <w:szCs w:val="36"/>
              </w:rPr>
            </w:pPr>
            <w:r w:rsidRPr="00F775F2">
              <w:rPr>
                <w:rFonts w:ascii="Tahoma" w:eastAsia="Times New Roman" w:hAnsi="Tahoma"/>
                <w:b/>
                <w:iCs/>
                <w:sz w:val="36"/>
                <w:szCs w:val="36"/>
              </w:rPr>
              <w:t>УУРААХ</w:t>
            </w:r>
          </w:p>
        </w:tc>
      </w:tr>
    </w:tbl>
    <w:p w:rsidR="001B2A86" w:rsidRPr="00F775F2" w:rsidRDefault="001B2A86" w:rsidP="001B2A86">
      <w:pPr>
        <w:keepNext/>
        <w:jc w:val="center"/>
        <w:outlineLvl w:val="1"/>
        <w:rPr>
          <w:rFonts w:ascii="Arial" w:eastAsia="Times New Roman" w:hAnsi="Arial"/>
          <w:b/>
          <w:bCs/>
          <w:sz w:val="32"/>
          <w:szCs w:val="24"/>
          <w:lang w:val="x-none" w:eastAsia="x-none"/>
        </w:rPr>
      </w:pPr>
    </w:p>
    <w:p w:rsidR="001B2A86" w:rsidRPr="00361DCB" w:rsidRDefault="001B2A86" w:rsidP="001B2A86">
      <w:pPr>
        <w:rPr>
          <w:rFonts w:ascii="Times New Roman" w:eastAsia="Times New Roman" w:hAnsi="Times New Roman"/>
          <w:sz w:val="26"/>
          <w:szCs w:val="26"/>
          <w:u w:val="single"/>
        </w:rPr>
      </w:pPr>
      <w:r>
        <w:rPr>
          <w:rFonts w:ascii="Times New Roman" w:eastAsia="Times New Roman" w:hAnsi="Times New Roman"/>
          <w:sz w:val="26"/>
          <w:szCs w:val="26"/>
        </w:rPr>
        <w:t>от «</w:t>
      </w:r>
      <w:r w:rsidRPr="00361DCB">
        <w:rPr>
          <w:rFonts w:ascii="Times New Roman" w:eastAsia="Times New Roman" w:hAnsi="Times New Roman"/>
          <w:sz w:val="26"/>
          <w:szCs w:val="26"/>
          <w:u w:val="single"/>
        </w:rPr>
        <w:t>20</w:t>
      </w:r>
      <w:r>
        <w:rPr>
          <w:rFonts w:ascii="Times New Roman" w:eastAsia="Times New Roman" w:hAnsi="Times New Roman"/>
          <w:sz w:val="26"/>
          <w:szCs w:val="26"/>
        </w:rPr>
        <w:t xml:space="preserve">» </w:t>
      </w:r>
      <w:r w:rsidRPr="00361DCB">
        <w:rPr>
          <w:rFonts w:ascii="Times New Roman" w:eastAsia="Times New Roman" w:hAnsi="Times New Roman"/>
          <w:sz w:val="26"/>
          <w:szCs w:val="26"/>
          <w:u w:val="single"/>
        </w:rPr>
        <w:t xml:space="preserve">  декабря    </w:t>
      </w:r>
      <w:r w:rsidRPr="00F775F2">
        <w:rPr>
          <w:rFonts w:ascii="Times New Roman" w:eastAsia="Times New Roman" w:hAnsi="Times New Roman"/>
          <w:sz w:val="26"/>
          <w:szCs w:val="26"/>
        </w:rPr>
        <w:t xml:space="preserve"> 2021 г.</w:t>
      </w:r>
      <w:r w:rsidRPr="00F775F2">
        <w:rPr>
          <w:rFonts w:ascii="Times New Roman" w:eastAsia="Times New Roman" w:hAnsi="Times New Roman"/>
          <w:sz w:val="26"/>
          <w:szCs w:val="26"/>
        </w:rPr>
        <w:tab/>
      </w:r>
      <w:r w:rsidRPr="00F775F2">
        <w:rPr>
          <w:rFonts w:ascii="Times New Roman" w:eastAsia="Times New Roman" w:hAnsi="Times New Roman"/>
          <w:sz w:val="26"/>
          <w:szCs w:val="26"/>
        </w:rPr>
        <w:tab/>
      </w:r>
      <w:r w:rsidRPr="00F775F2">
        <w:rPr>
          <w:rFonts w:ascii="Times New Roman" w:eastAsia="Times New Roman" w:hAnsi="Times New Roman"/>
          <w:sz w:val="26"/>
          <w:szCs w:val="26"/>
        </w:rPr>
        <w:tab/>
      </w:r>
      <w:r w:rsidRPr="00F775F2">
        <w:rPr>
          <w:rFonts w:ascii="Times New Roman" w:eastAsia="Times New Roman" w:hAnsi="Times New Roman"/>
          <w:sz w:val="26"/>
          <w:szCs w:val="26"/>
        </w:rPr>
        <w:tab/>
        <w:t xml:space="preserve">                     </w:t>
      </w:r>
      <w:r>
        <w:rPr>
          <w:rFonts w:ascii="Times New Roman" w:eastAsia="Times New Roman" w:hAnsi="Times New Roman"/>
          <w:sz w:val="26"/>
          <w:szCs w:val="26"/>
        </w:rPr>
        <w:t xml:space="preserve">                   </w:t>
      </w:r>
      <w:r w:rsidRPr="00F775F2">
        <w:rPr>
          <w:rFonts w:ascii="Times New Roman" w:eastAsia="Times New Roman" w:hAnsi="Times New Roman"/>
          <w:sz w:val="26"/>
          <w:szCs w:val="26"/>
        </w:rPr>
        <w:t xml:space="preserve">№ </w:t>
      </w:r>
      <w:r w:rsidRPr="00361DCB">
        <w:rPr>
          <w:rFonts w:ascii="Times New Roman" w:eastAsia="Times New Roman" w:hAnsi="Times New Roman"/>
          <w:sz w:val="26"/>
          <w:szCs w:val="26"/>
          <w:u w:val="single"/>
        </w:rPr>
        <w:t>1492</w:t>
      </w:r>
    </w:p>
    <w:p w:rsidR="001B2A86" w:rsidRDefault="001B2A86" w:rsidP="001B2A86">
      <w:pPr>
        <w:rPr>
          <w:rFonts w:ascii="Times New Roman" w:eastAsia="Times New Roman" w:hAnsi="Times New Roman"/>
          <w:sz w:val="26"/>
          <w:szCs w:val="26"/>
        </w:rPr>
      </w:pPr>
    </w:p>
    <w:p w:rsidR="001B2A86" w:rsidRPr="000E0E90" w:rsidRDefault="001B2A86" w:rsidP="001B2A86">
      <w:pPr>
        <w:ind w:left="5103"/>
        <w:jc w:val="right"/>
        <w:rPr>
          <w:rFonts w:ascii="Times New Roman" w:hAnsi="Times New Roman"/>
          <w:sz w:val="26"/>
          <w:szCs w:val="26"/>
        </w:rPr>
      </w:pPr>
    </w:p>
    <w:p w:rsidR="001B2A86" w:rsidRDefault="001B2A86" w:rsidP="001B2A86">
      <w:pPr>
        <w:contextualSpacing/>
        <w:outlineLvl w:val="0"/>
        <w:rPr>
          <w:rFonts w:ascii="Times New Roman" w:hAnsi="Times New Roman"/>
          <w:b/>
          <w:sz w:val="26"/>
          <w:szCs w:val="26"/>
        </w:rPr>
      </w:pPr>
      <w:r w:rsidRPr="000E0E90">
        <w:rPr>
          <w:rFonts w:ascii="Times New Roman" w:eastAsia="Times New Roman" w:hAnsi="Times New Roman"/>
          <w:b/>
          <w:bCs/>
          <w:sz w:val="26"/>
          <w:szCs w:val="26"/>
        </w:rPr>
        <w:t xml:space="preserve">Об утверждении Программы </w:t>
      </w:r>
      <w:r w:rsidRPr="000E0E90">
        <w:rPr>
          <w:rFonts w:ascii="Times New Roman" w:hAnsi="Times New Roman"/>
          <w:b/>
          <w:sz w:val="26"/>
          <w:szCs w:val="26"/>
        </w:rPr>
        <w:t xml:space="preserve">профилактики рисков </w:t>
      </w:r>
    </w:p>
    <w:p w:rsidR="001B2A86" w:rsidRDefault="001B2A86" w:rsidP="001B2A86">
      <w:pPr>
        <w:contextualSpacing/>
        <w:outlineLvl w:val="0"/>
        <w:rPr>
          <w:rFonts w:ascii="Times New Roman" w:hAnsi="Times New Roman"/>
          <w:b/>
          <w:sz w:val="26"/>
          <w:szCs w:val="26"/>
        </w:rPr>
      </w:pPr>
      <w:r w:rsidRPr="000E0E90">
        <w:rPr>
          <w:rFonts w:ascii="Times New Roman" w:hAnsi="Times New Roman"/>
          <w:b/>
          <w:sz w:val="26"/>
          <w:szCs w:val="26"/>
        </w:rPr>
        <w:t>причинения вреда (ущерба) охраняемым законом ценностям</w:t>
      </w:r>
    </w:p>
    <w:p w:rsidR="001B2A86" w:rsidRDefault="001B2A86" w:rsidP="001B2A86">
      <w:pPr>
        <w:contextualSpacing/>
        <w:outlineLvl w:val="0"/>
        <w:rPr>
          <w:rFonts w:ascii="Times New Roman" w:eastAsia="Calibri" w:hAnsi="Times New Roman"/>
          <w:b/>
          <w:color w:val="000000"/>
          <w:sz w:val="26"/>
          <w:szCs w:val="26"/>
        </w:rPr>
      </w:pPr>
      <w:r w:rsidRPr="000E0E90">
        <w:rPr>
          <w:rFonts w:ascii="Times New Roman" w:hAnsi="Times New Roman"/>
          <w:b/>
          <w:sz w:val="26"/>
          <w:szCs w:val="26"/>
        </w:rPr>
        <w:t xml:space="preserve">в сфере муниципального </w:t>
      </w:r>
      <w:proofErr w:type="gramStart"/>
      <w:r w:rsidRPr="000E0E90">
        <w:rPr>
          <w:rFonts w:ascii="Times New Roman" w:eastAsia="Calibri" w:hAnsi="Times New Roman"/>
          <w:b/>
          <w:color w:val="000000"/>
          <w:sz w:val="26"/>
          <w:szCs w:val="26"/>
        </w:rPr>
        <w:t xml:space="preserve">контроля </w:t>
      </w:r>
      <w:r>
        <w:rPr>
          <w:rFonts w:ascii="Times New Roman" w:eastAsia="Calibri" w:hAnsi="Times New Roman"/>
          <w:b/>
          <w:color w:val="000000"/>
          <w:sz w:val="26"/>
          <w:szCs w:val="26"/>
        </w:rPr>
        <w:t>за</w:t>
      </w:r>
      <w:proofErr w:type="gramEnd"/>
      <w:r>
        <w:rPr>
          <w:rFonts w:ascii="Times New Roman" w:eastAsia="Calibri" w:hAnsi="Times New Roman"/>
          <w:b/>
          <w:color w:val="000000"/>
          <w:sz w:val="26"/>
          <w:szCs w:val="26"/>
        </w:rPr>
        <w:t xml:space="preserve"> исполнением единой </w:t>
      </w:r>
    </w:p>
    <w:p w:rsidR="001B2A86" w:rsidRPr="000E0E90" w:rsidRDefault="001B2A86" w:rsidP="001B2A86">
      <w:pPr>
        <w:contextualSpacing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Calibri" w:hAnsi="Times New Roman"/>
          <w:b/>
          <w:color w:val="000000"/>
          <w:sz w:val="26"/>
          <w:szCs w:val="26"/>
        </w:rPr>
        <w:t>теплоснабжающей организацией обязательств по строительству, реконструкции и (или) модернизации объектов теплоснабжения</w:t>
      </w:r>
      <w:r w:rsidRPr="000E0E90">
        <w:rPr>
          <w:rFonts w:ascii="Times New Roman" w:eastAsia="Calibri" w:hAnsi="Times New Roman"/>
          <w:b/>
          <w:color w:val="000000"/>
          <w:sz w:val="26"/>
          <w:szCs w:val="26"/>
        </w:rPr>
        <w:t xml:space="preserve"> </w:t>
      </w:r>
      <w:r w:rsidRPr="000E0E90">
        <w:rPr>
          <w:rFonts w:ascii="Times New Roman" w:hAnsi="Times New Roman"/>
          <w:b/>
          <w:bCs/>
          <w:sz w:val="26"/>
          <w:szCs w:val="26"/>
        </w:rPr>
        <w:t>н</w:t>
      </w:r>
      <w:bookmarkStart w:id="0" w:name="_GoBack"/>
      <w:bookmarkEnd w:id="0"/>
      <w:r w:rsidRPr="000E0E90">
        <w:rPr>
          <w:rFonts w:ascii="Times New Roman" w:hAnsi="Times New Roman"/>
          <w:b/>
          <w:bCs/>
          <w:sz w:val="26"/>
          <w:szCs w:val="26"/>
        </w:rPr>
        <w:t>а территории МО «Город Мирный»</w:t>
      </w:r>
      <w:r w:rsidRPr="000E0E90">
        <w:rPr>
          <w:rFonts w:ascii="Times New Roman" w:hAnsi="Times New Roman"/>
          <w:b/>
          <w:sz w:val="26"/>
          <w:szCs w:val="26"/>
        </w:rPr>
        <w:t xml:space="preserve"> Мирнинского района Республики Саха (Якутия) </w:t>
      </w:r>
      <w:r w:rsidRPr="000E0E90">
        <w:rPr>
          <w:rFonts w:ascii="Times New Roman" w:eastAsia="Times New Roman" w:hAnsi="Times New Roman"/>
          <w:b/>
          <w:bCs/>
          <w:sz w:val="26"/>
          <w:szCs w:val="26"/>
        </w:rPr>
        <w:t>на 2022 год</w:t>
      </w:r>
    </w:p>
    <w:p w:rsidR="001B2A86" w:rsidRPr="00F775F2" w:rsidRDefault="001B2A86" w:rsidP="001B2A86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1B2A86" w:rsidRDefault="001B2A86" w:rsidP="001B2A86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F775F2">
        <w:rPr>
          <w:rFonts w:ascii="Times New Roman" w:eastAsia="Times New Roman" w:hAnsi="Times New Roman"/>
          <w:color w:val="000000" w:themeColor="text1"/>
          <w:sz w:val="26"/>
          <w:szCs w:val="26"/>
        </w:rPr>
        <w:t>В соответствии со статьей 44 Федерального закона от 31</w:t>
      </w: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>.07.2</w:t>
      </w:r>
      <w:r w:rsidRPr="00F775F2">
        <w:rPr>
          <w:rFonts w:ascii="Times New Roman" w:eastAsia="Times New Roman" w:hAnsi="Times New Roman"/>
          <w:color w:val="000000" w:themeColor="text1"/>
          <w:sz w:val="26"/>
          <w:szCs w:val="26"/>
        </w:rPr>
        <w:t>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>.06.2</w:t>
      </w:r>
      <w:r w:rsidRPr="00F775F2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021 </w:t>
      </w: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             </w:t>
      </w:r>
      <w:r w:rsidRPr="00F775F2">
        <w:rPr>
          <w:rFonts w:ascii="Times New Roman" w:eastAsia="Times New Roman" w:hAnsi="Times New Roman"/>
          <w:color w:val="000000" w:themeColor="text1"/>
          <w:sz w:val="26"/>
          <w:szCs w:val="26"/>
        </w:rPr>
        <w:t>№ 990 «Об утверждении Правил разработки и утверждения контрольными (надзорными) органами программы профилактики риском причинения вреда (ущерба) охраняемым законом ценностям»,</w:t>
      </w: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</w:t>
      </w:r>
      <w:r w:rsidRPr="00F775F2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>городская Администрация постановляет:</w:t>
      </w:r>
    </w:p>
    <w:p w:rsidR="001B2A86" w:rsidRPr="00F775F2" w:rsidRDefault="001B2A86" w:rsidP="001B2A86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</w:p>
    <w:p w:rsidR="001B2A86" w:rsidRPr="00F775F2" w:rsidRDefault="001B2A86" w:rsidP="001B2A86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775F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Утвердить </w:t>
      </w:r>
      <w:r w:rsidRPr="00F775F2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прилагаемую </w:t>
      </w:r>
      <w:r w:rsidRPr="00F775F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Программу </w:t>
      </w:r>
      <w:r w:rsidRPr="00F775F2">
        <w:rPr>
          <w:rFonts w:ascii="Times New Roman" w:hAnsi="Times New Roman"/>
          <w:sz w:val="26"/>
          <w:szCs w:val="26"/>
        </w:rPr>
        <w:t xml:space="preserve">профилактики рисков причинения вреда (ущерба) охраняемым законом ценностям в сфере муниципального </w:t>
      </w:r>
      <w:proofErr w:type="gramStart"/>
      <w:r w:rsidRPr="00F775F2">
        <w:rPr>
          <w:rFonts w:ascii="Times New Roman" w:hAnsi="Times New Roman"/>
          <w:color w:val="000000"/>
          <w:sz w:val="26"/>
          <w:szCs w:val="26"/>
        </w:rPr>
        <w:t xml:space="preserve">контроля </w:t>
      </w:r>
      <w:r>
        <w:rPr>
          <w:rFonts w:ascii="Times New Roman" w:hAnsi="Times New Roman"/>
          <w:color w:val="000000"/>
          <w:sz w:val="26"/>
          <w:szCs w:val="26"/>
        </w:rPr>
        <w:t>за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МО «Город Мирный» Мирнинского района Республики Саха (Якутия) на 2022 год</w:t>
      </w:r>
      <w:r w:rsidRPr="00F775F2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1B2A86" w:rsidRPr="00F775F2" w:rsidRDefault="001B2A86" w:rsidP="001B2A86">
      <w:pPr>
        <w:pStyle w:val="a6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775F2">
        <w:rPr>
          <w:rFonts w:ascii="Times New Roman" w:eastAsia="Times New Roman" w:hAnsi="Times New Roman"/>
          <w:color w:val="000000"/>
          <w:sz w:val="26"/>
          <w:szCs w:val="26"/>
        </w:rPr>
        <w:t xml:space="preserve"> Опубликовать настоящее Постановление в порядке, установленном Уставом МО «Город Мирный».</w:t>
      </w:r>
    </w:p>
    <w:p w:rsidR="001B2A86" w:rsidRPr="00F775F2" w:rsidRDefault="001B2A86" w:rsidP="001B2A86">
      <w:pPr>
        <w:pStyle w:val="a6"/>
        <w:numPr>
          <w:ilvl w:val="0"/>
          <w:numId w:val="4"/>
        </w:numPr>
        <w:tabs>
          <w:tab w:val="left" w:pos="709"/>
          <w:tab w:val="left" w:pos="851"/>
          <w:tab w:val="left" w:pos="993"/>
          <w:tab w:val="left" w:pos="1418"/>
        </w:tabs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F775F2">
        <w:rPr>
          <w:rFonts w:ascii="Times New Roman" w:eastAsia="Times New Roman" w:hAnsi="Times New Roman"/>
          <w:sz w:val="26"/>
          <w:szCs w:val="26"/>
        </w:rPr>
        <w:t xml:space="preserve"> Контроль исполнения настоящего Постановления оставляю за собой.</w:t>
      </w:r>
    </w:p>
    <w:p w:rsidR="001B2A86" w:rsidRPr="00F775F2" w:rsidRDefault="001B2A86" w:rsidP="001B2A86">
      <w:pPr>
        <w:tabs>
          <w:tab w:val="left" w:pos="1134"/>
        </w:tabs>
        <w:autoSpaceDE w:val="0"/>
        <w:autoSpaceDN w:val="0"/>
        <w:adjustRightInd w:val="0"/>
        <w:ind w:left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1B2A86" w:rsidRPr="007D6150" w:rsidRDefault="001B2A86" w:rsidP="001B2A86">
      <w:pPr>
        <w:spacing w:line="36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1B2A86" w:rsidRPr="00F775F2" w:rsidRDefault="001B2A86" w:rsidP="001B2A86">
      <w:pPr>
        <w:tabs>
          <w:tab w:val="left" w:pos="8340"/>
        </w:tabs>
        <w:spacing w:line="36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И. о. </w:t>
      </w:r>
      <w:r w:rsidRPr="00F775F2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>Глав</w: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>ы</w:t>
      </w:r>
      <w:r w:rsidRPr="00F775F2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>города                                                                                   С.Ю. Медведь</w:t>
      </w:r>
    </w:p>
    <w:p w:rsidR="001B2A86" w:rsidRDefault="001B2A86" w:rsidP="001B2A86">
      <w:pPr>
        <w:spacing w:line="36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1B2A86" w:rsidRDefault="001B2A86" w:rsidP="00B633CD">
      <w:pPr>
        <w:autoSpaceDE w:val="0"/>
        <w:autoSpaceDN w:val="0"/>
        <w:adjustRightInd w:val="0"/>
        <w:spacing w:after="200"/>
        <w:ind w:left="4956" w:right="-143"/>
        <w:contextualSpacing/>
        <w:jc w:val="right"/>
        <w:rPr>
          <w:rFonts w:ascii="Times New Roman" w:eastAsiaTheme="minorEastAsia" w:hAnsi="Times New Roman"/>
          <w:sz w:val="24"/>
          <w:szCs w:val="24"/>
        </w:rPr>
      </w:pPr>
    </w:p>
    <w:p w:rsidR="001B2A86" w:rsidRDefault="001B2A86" w:rsidP="00B633CD">
      <w:pPr>
        <w:autoSpaceDE w:val="0"/>
        <w:autoSpaceDN w:val="0"/>
        <w:adjustRightInd w:val="0"/>
        <w:spacing w:after="200"/>
        <w:ind w:left="4956" w:right="-143"/>
        <w:contextualSpacing/>
        <w:jc w:val="right"/>
        <w:rPr>
          <w:rFonts w:ascii="Times New Roman" w:eastAsiaTheme="minorEastAsia" w:hAnsi="Times New Roman"/>
          <w:sz w:val="24"/>
          <w:szCs w:val="24"/>
        </w:rPr>
      </w:pPr>
    </w:p>
    <w:p w:rsidR="001B2A86" w:rsidRDefault="001B2A86" w:rsidP="00B633CD">
      <w:pPr>
        <w:autoSpaceDE w:val="0"/>
        <w:autoSpaceDN w:val="0"/>
        <w:adjustRightInd w:val="0"/>
        <w:spacing w:after="200"/>
        <w:ind w:left="4956" w:right="-143"/>
        <w:contextualSpacing/>
        <w:jc w:val="right"/>
        <w:rPr>
          <w:rFonts w:ascii="Times New Roman" w:eastAsiaTheme="minorEastAsia" w:hAnsi="Times New Roman"/>
          <w:sz w:val="24"/>
          <w:szCs w:val="24"/>
        </w:rPr>
      </w:pPr>
    </w:p>
    <w:p w:rsidR="001B2A86" w:rsidRDefault="001B2A86" w:rsidP="00B633CD">
      <w:pPr>
        <w:autoSpaceDE w:val="0"/>
        <w:autoSpaceDN w:val="0"/>
        <w:adjustRightInd w:val="0"/>
        <w:spacing w:after="200"/>
        <w:ind w:left="4956" w:right="-143"/>
        <w:contextualSpacing/>
        <w:jc w:val="right"/>
        <w:rPr>
          <w:rFonts w:ascii="Times New Roman" w:eastAsiaTheme="minorEastAsia" w:hAnsi="Times New Roman"/>
          <w:sz w:val="24"/>
          <w:szCs w:val="24"/>
        </w:rPr>
      </w:pPr>
    </w:p>
    <w:p w:rsidR="001B2A86" w:rsidRDefault="001B2A86" w:rsidP="00B633CD">
      <w:pPr>
        <w:autoSpaceDE w:val="0"/>
        <w:autoSpaceDN w:val="0"/>
        <w:adjustRightInd w:val="0"/>
        <w:spacing w:after="200"/>
        <w:ind w:left="4956" w:right="-143"/>
        <w:contextualSpacing/>
        <w:jc w:val="right"/>
        <w:rPr>
          <w:rFonts w:ascii="Times New Roman" w:eastAsiaTheme="minorEastAsia" w:hAnsi="Times New Roman"/>
          <w:sz w:val="24"/>
          <w:szCs w:val="24"/>
        </w:rPr>
      </w:pPr>
    </w:p>
    <w:p w:rsidR="001B2A86" w:rsidRDefault="001B2A86" w:rsidP="00B633CD">
      <w:pPr>
        <w:autoSpaceDE w:val="0"/>
        <w:autoSpaceDN w:val="0"/>
        <w:adjustRightInd w:val="0"/>
        <w:spacing w:after="200"/>
        <w:ind w:left="4956" w:right="-143"/>
        <w:contextualSpacing/>
        <w:jc w:val="right"/>
        <w:rPr>
          <w:rFonts w:ascii="Times New Roman" w:eastAsiaTheme="minorEastAsia" w:hAnsi="Times New Roman"/>
          <w:sz w:val="24"/>
          <w:szCs w:val="24"/>
        </w:rPr>
      </w:pPr>
    </w:p>
    <w:p w:rsidR="001B2A86" w:rsidRDefault="001B2A86" w:rsidP="00B633CD">
      <w:pPr>
        <w:autoSpaceDE w:val="0"/>
        <w:autoSpaceDN w:val="0"/>
        <w:adjustRightInd w:val="0"/>
        <w:spacing w:after="200"/>
        <w:ind w:left="4956" w:right="-143"/>
        <w:contextualSpacing/>
        <w:jc w:val="right"/>
        <w:rPr>
          <w:rFonts w:ascii="Times New Roman" w:eastAsiaTheme="minorEastAsia" w:hAnsi="Times New Roman"/>
          <w:sz w:val="24"/>
          <w:szCs w:val="24"/>
        </w:rPr>
      </w:pPr>
    </w:p>
    <w:p w:rsidR="001B2A86" w:rsidRDefault="001B2A86" w:rsidP="00B633CD">
      <w:pPr>
        <w:autoSpaceDE w:val="0"/>
        <w:autoSpaceDN w:val="0"/>
        <w:adjustRightInd w:val="0"/>
        <w:spacing w:after="200"/>
        <w:ind w:left="4956" w:right="-143"/>
        <w:contextualSpacing/>
        <w:jc w:val="right"/>
        <w:rPr>
          <w:rFonts w:ascii="Times New Roman" w:eastAsiaTheme="minorEastAsia" w:hAnsi="Times New Roman"/>
          <w:sz w:val="24"/>
          <w:szCs w:val="24"/>
        </w:rPr>
      </w:pPr>
    </w:p>
    <w:p w:rsidR="001B2A86" w:rsidRDefault="001B2A86" w:rsidP="00B633CD">
      <w:pPr>
        <w:autoSpaceDE w:val="0"/>
        <w:autoSpaceDN w:val="0"/>
        <w:adjustRightInd w:val="0"/>
        <w:spacing w:after="200"/>
        <w:ind w:left="4956" w:right="-143"/>
        <w:contextualSpacing/>
        <w:jc w:val="right"/>
        <w:rPr>
          <w:rFonts w:ascii="Times New Roman" w:eastAsiaTheme="minorEastAsia" w:hAnsi="Times New Roman"/>
          <w:sz w:val="24"/>
          <w:szCs w:val="24"/>
        </w:rPr>
      </w:pPr>
    </w:p>
    <w:p w:rsidR="001B2A86" w:rsidRDefault="001B2A86" w:rsidP="00B633CD">
      <w:pPr>
        <w:autoSpaceDE w:val="0"/>
        <w:autoSpaceDN w:val="0"/>
        <w:adjustRightInd w:val="0"/>
        <w:spacing w:after="200"/>
        <w:ind w:left="4956" w:right="-143"/>
        <w:contextualSpacing/>
        <w:jc w:val="right"/>
        <w:rPr>
          <w:rFonts w:ascii="Times New Roman" w:eastAsiaTheme="minorEastAsia" w:hAnsi="Times New Roman"/>
          <w:sz w:val="24"/>
          <w:szCs w:val="24"/>
        </w:rPr>
      </w:pPr>
    </w:p>
    <w:p w:rsidR="001B2A86" w:rsidRDefault="001B2A86" w:rsidP="00B633CD">
      <w:pPr>
        <w:autoSpaceDE w:val="0"/>
        <w:autoSpaceDN w:val="0"/>
        <w:adjustRightInd w:val="0"/>
        <w:spacing w:after="200"/>
        <w:ind w:left="4956" w:right="-143"/>
        <w:contextualSpacing/>
        <w:jc w:val="right"/>
        <w:rPr>
          <w:rFonts w:ascii="Times New Roman" w:eastAsiaTheme="minorEastAsia" w:hAnsi="Times New Roman"/>
          <w:sz w:val="24"/>
          <w:szCs w:val="24"/>
        </w:rPr>
      </w:pPr>
    </w:p>
    <w:p w:rsidR="00B633CD" w:rsidRPr="00497277" w:rsidRDefault="00D640F7" w:rsidP="00B633CD">
      <w:pPr>
        <w:autoSpaceDE w:val="0"/>
        <w:autoSpaceDN w:val="0"/>
        <w:adjustRightInd w:val="0"/>
        <w:spacing w:after="200"/>
        <w:ind w:left="4956" w:right="-143"/>
        <w:contextualSpacing/>
        <w:jc w:val="right"/>
        <w:rPr>
          <w:rFonts w:ascii="Times New Roman" w:eastAsiaTheme="minorEastAsia" w:hAnsi="Times New Roman"/>
          <w:sz w:val="24"/>
          <w:szCs w:val="24"/>
        </w:rPr>
      </w:pPr>
      <w:r w:rsidRPr="00497277">
        <w:rPr>
          <w:rFonts w:ascii="Times New Roman" w:eastAsiaTheme="minorEastAsia" w:hAnsi="Times New Roman"/>
          <w:sz w:val="24"/>
          <w:szCs w:val="24"/>
        </w:rPr>
        <w:t xml:space="preserve">Утверждена </w:t>
      </w:r>
    </w:p>
    <w:p w:rsidR="00D640F7" w:rsidRPr="00497277" w:rsidRDefault="00663056" w:rsidP="00D640F7">
      <w:pPr>
        <w:autoSpaceDE w:val="0"/>
        <w:autoSpaceDN w:val="0"/>
        <w:adjustRightInd w:val="0"/>
        <w:spacing w:after="200"/>
        <w:ind w:left="4956" w:right="-143"/>
        <w:contextualSpacing/>
        <w:jc w:val="right"/>
        <w:rPr>
          <w:rFonts w:ascii="Times New Roman" w:eastAsiaTheme="minorEastAsia" w:hAnsi="Times New Roman"/>
          <w:sz w:val="24"/>
          <w:szCs w:val="24"/>
        </w:rPr>
      </w:pPr>
      <w:r w:rsidRPr="00497277">
        <w:rPr>
          <w:rFonts w:ascii="Times New Roman" w:eastAsiaTheme="minorEastAsia" w:hAnsi="Times New Roman"/>
          <w:sz w:val="24"/>
          <w:szCs w:val="24"/>
        </w:rPr>
        <w:t>Постановлением</w:t>
      </w:r>
      <w:r w:rsidR="00D640F7" w:rsidRPr="00497277">
        <w:rPr>
          <w:rFonts w:ascii="Times New Roman" w:eastAsiaTheme="minorEastAsia" w:hAnsi="Times New Roman"/>
          <w:sz w:val="24"/>
          <w:szCs w:val="24"/>
        </w:rPr>
        <w:t xml:space="preserve"> городской Администрации </w:t>
      </w:r>
    </w:p>
    <w:p w:rsidR="00D640F7" w:rsidRPr="00497277" w:rsidRDefault="00D640F7" w:rsidP="00D640F7">
      <w:pPr>
        <w:autoSpaceDE w:val="0"/>
        <w:autoSpaceDN w:val="0"/>
        <w:adjustRightInd w:val="0"/>
        <w:spacing w:after="200"/>
        <w:ind w:left="4956" w:right="-143"/>
        <w:contextualSpacing/>
        <w:jc w:val="right"/>
        <w:rPr>
          <w:rFonts w:ascii="Times New Roman" w:eastAsiaTheme="minorEastAsia" w:hAnsi="Times New Roman"/>
          <w:sz w:val="24"/>
          <w:szCs w:val="24"/>
        </w:rPr>
      </w:pPr>
      <w:r w:rsidRPr="00497277">
        <w:rPr>
          <w:rFonts w:ascii="Times New Roman" w:eastAsiaTheme="minorEastAsia" w:hAnsi="Times New Roman"/>
          <w:sz w:val="24"/>
          <w:szCs w:val="24"/>
        </w:rPr>
        <w:t>от «</w:t>
      </w:r>
      <w:r w:rsidR="00EE77F4">
        <w:rPr>
          <w:rFonts w:ascii="Times New Roman" w:eastAsiaTheme="minorEastAsia" w:hAnsi="Times New Roman"/>
          <w:sz w:val="24"/>
          <w:szCs w:val="24"/>
        </w:rPr>
        <w:t>20</w:t>
      </w:r>
      <w:r w:rsidRPr="00497277">
        <w:rPr>
          <w:rFonts w:ascii="Times New Roman" w:eastAsiaTheme="minorEastAsia" w:hAnsi="Times New Roman"/>
          <w:sz w:val="24"/>
          <w:szCs w:val="24"/>
        </w:rPr>
        <w:t>»</w:t>
      </w:r>
      <w:r w:rsidR="00EE77F4">
        <w:rPr>
          <w:rFonts w:ascii="Times New Roman" w:eastAsiaTheme="minorEastAsia" w:hAnsi="Times New Roman"/>
          <w:sz w:val="24"/>
          <w:szCs w:val="24"/>
        </w:rPr>
        <w:t xml:space="preserve"> декабря </w:t>
      </w:r>
      <w:r w:rsidRPr="00497277">
        <w:rPr>
          <w:rFonts w:ascii="Times New Roman" w:eastAsiaTheme="minorEastAsia" w:hAnsi="Times New Roman"/>
          <w:sz w:val="24"/>
          <w:szCs w:val="24"/>
        </w:rPr>
        <w:t xml:space="preserve">2021г. № </w:t>
      </w:r>
      <w:r w:rsidR="00EE77F4">
        <w:rPr>
          <w:rFonts w:ascii="Times New Roman" w:eastAsiaTheme="minorEastAsia" w:hAnsi="Times New Roman"/>
          <w:sz w:val="24"/>
          <w:szCs w:val="24"/>
        </w:rPr>
        <w:t>1492</w:t>
      </w:r>
    </w:p>
    <w:p w:rsidR="00F775F2" w:rsidRPr="00497277" w:rsidRDefault="00F775F2" w:rsidP="00B633CD">
      <w:pPr>
        <w:autoSpaceDE w:val="0"/>
        <w:autoSpaceDN w:val="0"/>
        <w:adjustRightInd w:val="0"/>
        <w:spacing w:after="200"/>
        <w:ind w:left="4956" w:right="-143"/>
        <w:contextualSpacing/>
        <w:jc w:val="right"/>
        <w:rPr>
          <w:rFonts w:ascii="Times New Roman" w:eastAsiaTheme="minorEastAsia" w:hAnsi="Times New Roman"/>
          <w:b/>
          <w:sz w:val="24"/>
          <w:szCs w:val="24"/>
        </w:rPr>
      </w:pPr>
    </w:p>
    <w:p w:rsidR="00F775F2" w:rsidRPr="00497277" w:rsidRDefault="00F775F2" w:rsidP="00F775F2">
      <w:pPr>
        <w:ind w:left="5103"/>
        <w:rPr>
          <w:rFonts w:ascii="Times New Roman" w:hAnsi="Times New Roman"/>
          <w:sz w:val="24"/>
          <w:szCs w:val="24"/>
        </w:rPr>
      </w:pPr>
    </w:p>
    <w:p w:rsidR="006C1F92" w:rsidRPr="00497277" w:rsidRDefault="006C1F92" w:rsidP="00854E5E">
      <w:pPr>
        <w:ind w:left="5940"/>
        <w:jc w:val="right"/>
        <w:rPr>
          <w:rFonts w:ascii="Times New Roman" w:hAnsi="Times New Roman"/>
          <w:sz w:val="24"/>
          <w:szCs w:val="24"/>
        </w:rPr>
      </w:pPr>
    </w:p>
    <w:p w:rsidR="000E0E90" w:rsidRPr="00497277" w:rsidRDefault="00854E5E" w:rsidP="00552A02">
      <w:pPr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97277">
        <w:rPr>
          <w:rFonts w:ascii="Times New Roman" w:hAnsi="Times New Roman"/>
          <w:b/>
          <w:sz w:val="24"/>
          <w:szCs w:val="24"/>
        </w:rPr>
        <w:t>П</w:t>
      </w:r>
      <w:r w:rsidR="000E0E90" w:rsidRPr="00497277">
        <w:rPr>
          <w:rFonts w:ascii="Times New Roman" w:hAnsi="Times New Roman"/>
          <w:b/>
          <w:sz w:val="24"/>
          <w:szCs w:val="24"/>
        </w:rPr>
        <w:t>РОГРАММА</w:t>
      </w:r>
      <w:r w:rsidRPr="00497277">
        <w:rPr>
          <w:rFonts w:ascii="Times New Roman" w:hAnsi="Times New Roman"/>
          <w:b/>
          <w:sz w:val="24"/>
          <w:szCs w:val="24"/>
        </w:rPr>
        <w:t xml:space="preserve"> </w:t>
      </w:r>
    </w:p>
    <w:p w:rsidR="00552A02" w:rsidRPr="00497277" w:rsidRDefault="00552A02" w:rsidP="00632718">
      <w:pPr>
        <w:contextualSpacing/>
        <w:jc w:val="center"/>
        <w:outlineLvl w:val="0"/>
        <w:rPr>
          <w:rFonts w:ascii="Times New Roman" w:eastAsia="Calibri" w:hAnsi="Times New Roman"/>
          <w:b/>
          <w:sz w:val="24"/>
          <w:szCs w:val="24"/>
        </w:rPr>
      </w:pPr>
      <w:r w:rsidRPr="00497277">
        <w:rPr>
          <w:rFonts w:ascii="Times New Roman" w:hAnsi="Times New Roman"/>
          <w:b/>
          <w:sz w:val="24"/>
          <w:szCs w:val="24"/>
        </w:rPr>
        <w:t xml:space="preserve">профилактики рисков причинения вреда (ущерба) охраняемым законом ценностям в сфере муниципального </w:t>
      </w:r>
      <w:proofErr w:type="gramStart"/>
      <w:r w:rsidRPr="00497277">
        <w:rPr>
          <w:rFonts w:ascii="Times New Roman" w:eastAsia="Calibri" w:hAnsi="Times New Roman"/>
          <w:b/>
          <w:sz w:val="24"/>
          <w:szCs w:val="24"/>
        </w:rPr>
        <w:t xml:space="preserve">контроля </w:t>
      </w:r>
      <w:r w:rsidR="00632718" w:rsidRPr="00497277">
        <w:rPr>
          <w:rFonts w:ascii="Times New Roman" w:eastAsia="Calibri" w:hAnsi="Times New Roman"/>
          <w:b/>
          <w:sz w:val="24"/>
          <w:szCs w:val="24"/>
        </w:rPr>
        <w:t>за</w:t>
      </w:r>
      <w:proofErr w:type="gramEnd"/>
      <w:r w:rsidR="00632718" w:rsidRPr="00497277">
        <w:rPr>
          <w:rFonts w:ascii="Times New Roman" w:eastAsia="Calibri" w:hAnsi="Times New Roman"/>
          <w:b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632718" w:rsidRPr="00497277">
        <w:rPr>
          <w:rFonts w:ascii="Times New Roman" w:hAnsi="Times New Roman"/>
          <w:b/>
          <w:bCs/>
          <w:sz w:val="24"/>
          <w:szCs w:val="24"/>
        </w:rPr>
        <w:t>на территории</w:t>
      </w:r>
      <w:r w:rsidR="00632718" w:rsidRPr="00497277">
        <w:rPr>
          <w:rFonts w:ascii="Times New Roman" w:eastAsia="Calibri" w:hAnsi="Times New Roman"/>
          <w:b/>
          <w:sz w:val="24"/>
          <w:szCs w:val="24"/>
        </w:rPr>
        <w:t xml:space="preserve"> МО «Город Мирный» Мирнинского района</w:t>
      </w:r>
      <w:r w:rsidR="00E5539E" w:rsidRPr="00497277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632718" w:rsidRPr="00497277">
        <w:rPr>
          <w:rFonts w:ascii="Times New Roman" w:eastAsia="Calibri" w:hAnsi="Times New Roman"/>
          <w:b/>
          <w:sz w:val="24"/>
          <w:szCs w:val="24"/>
        </w:rPr>
        <w:t>Республики Саха (Якутия) на 2022 год</w:t>
      </w:r>
    </w:p>
    <w:p w:rsidR="00B633CD" w:rsidRPr="00497277" w:rsidRDefault="00B633CD" w:rsidP="00632718">
      <w:pPr>
        <w:contextualSpacing/>
        <w:jc w:val="center"/>
        <w:outlineLvl w:val="0"/>
        <w:rPr>
          <w:rFonts w:ascii="Times New Roman" w:eastAsia="Calibri" w:hAnsi="Times New Roman"/>
          <w:b/>
          <w:sz w:val="24"/>
          <w:szCs w:val="24"/>
        </w:rPr>
      </w:pPr>
    </w:p>
    <w:p w:rsidR="00B633CD" w:rsidRPr="00497277" w:rsidRDefault="00B633CD" w:rsidP="00632718">
      <w:pPr>
        <w:contextualSpacing/>
        <w:jc w:val="center"/>
        <w:outlineLvl w:val="0"/>
        <w:rPr>
          <w:rFonts w:ascii="Times New Roman" w:eastAsia="Calibri" w:hAnsi="Times New Roman"/>
          <w:b/>
          <w:sz w:val="24"/>
          <w:szCs w:val="24"/>
        </w:rPr>
      </w:pPr>
    </w:p>
    <w:p w:rsidR="00B633CD" w:rsidRPr="00497277" w:rsidRDefault="00B633CD" w:rsidP="00632718">
      <w:pPr>
        <w:contextualSpacing/>
        <w:jc w:val="center"/>
        <w:outlineLvl w:val="0"/>
        <w:rPr>
          <w:rFonts w:ascii="Times New Roman" w:eastAsia="Calibri" w:hAnsi="Times New Roman"/>
          <w:b/>
          <w:sz w:val="24"/>
          <w:szCs w:val="24"/>
        </w:rPr>
      </w:pPr>
    </w:p>
    <w:p w:rsidR="00B633CD" w:rsidRPr="00497277" w:rsidRDefault="00B633CD" w:rsidP="00632718">
      <w:pPr>
        <w:contextualSpacing/>
        <w:jc w:val="center"/>
        <w:outlineLvl w:val="0"/>
        <w:rPr>
          <w:rFonts w:ascii="Times New Roman" w:eastAsia="Calibri" w:hAnsi="Times New Roman"/>
          <w:b/>
          <w:sz w:val="24"/>
          <w:szCs w:val="24"/>
        </w:rPr>
      </w:pPr>
    </w:p>
    <w:p w:rsidR="00B633CD" w:rsidRPr="00497277" w:rsidRDefault="00B633CD" w:rsidP="00632718">
      <w:pPr>
        <w:contextualSpacing/>
        <w:jc w:val="center"/>
        <w:outlineLvl w:val="0"/>
        <w:rPr>
          <w:rFonts w:ascii="Times New Roman" w:eastAsia="Calibri" w:hAnsi="Times New Roman"/>
          <w:b/>
          <w:sz w:val="24"/>
          <w:szCs w:val="24"/>
        </w:rPr>
      </w:pPr>
    </w:p>
    <w:p w:rsidR="00B633CD" w:rsidRPr="00497277" w:rsidRDefault="00B633CD" w:rsidP="00632718">
      <w:pPr>
        <w:contextualSpacing/>
        <w:jc w:val="center"/>
        <w:outlineLvl w:val="0"/>
        <w:rPr>
          <w:rFonts w:ascii="Times New Roman" w:eastAsia="Calibri" w:hAnsi="Times New Roman"/>
          <w:b/>
          <w:sz w:val="24"/>
          <w:szCs w:val="24"/>
        </w:rPr>
      </w:pPr>
    </w:p>
    <w:p w:rsidR="00B633CD" w:rsidRPr="00497277" w:rsidRDefault="00B633CD" w:rsidP="00632718">
      <w:pPr>
        <w:contextualSpacing/>
        <w:jc w:val="center"/>
        <w:outlineLvl w:val="0"/>
        <w:rPr>
          <w:rFonts w:ascii="Times New Roman" w:eastAsia="Calibri" w:hAnsi="Times New Roman"/>
          <w:b/>
          <w:sz w:val="24"/>
          <w:szCs w:val="24"/>
        </w:rPr>
      </w:pPr>
    </w:p>
    <w:p w:rsidR="00B633CD" w:rsidRPr="00497277" w:rsidRDefault="00B633CD" w:rsidP="00632718">
      <w:pPr>
        <w:contextualSpacing/>
        <w:jc w:val="center"/>
        <w:outlineLvl w:val="0"/>
        <w:rPr>
          <w:rFonts w:ascii="Times New Roman" w:eastAsia="Calibri" w:hAnsi="Times New Roman"/>
          <w:b/>
          <w:sz w:val="24"/>
          <w:szCs w:val="24"/>
        </w:rPr>
      </w:pPr>
    </w:p>
    <w:p w:rsidR="00B633CD" w:rsidRPr="00497277" w:rsidRDefault="00B633CD" w:rsidP="00632718">
      <w:pPr>
        <w:contextualSpacing/>
        <w:jc w:val="center"/>
        <w:outlineLvl w:val="0"/>
        <w:rPr>
          <w:rFonts w:ascii="Times New Roman" w:eastAsia="Calibri" w:hAnsi="Times New Roman"/>
          <w:b/>
          <w:sz w:val="24"/>
          <w:szCs w:val="24"/>
        </w:rPr>
      </w:pPr>
    </w:p>
    <w:p w:rsidR="00B633CD" w:rsidRPr="00497277" w:rsidRDefault="00B633CD" w:rsidP="00632718">
      <w:pPr>
        <w:contextualSpacing/>
        <w:jc w:val="center"/>
        <w:outlineLvl w:val="0"/>
        <w:rPr>
          <w:rFonts w:ascii="Times New Roman" w:eastAsia="Calibri" w:hAnsi="Times New Roman"/>
          <w:b/>
          <w:sz w:val="24"/>
          <w:szCs w:val="24"/>
        </w:rPr>
      </w:pPr>
    </w:p>
    <w:p w:rsidR="00B633CD" w:rsidRPr="00497277" w:rsidRDefault="00B633CD" w:rsidP="00632718">
      <w:pPr>
        <w:contextualSpacing/>
        <w:jc w:val="center"/>
        <w:outlineLvl w:val="0"/>
        <w:rPr>
          <w:rFonts w:ascii="Times New Roman" w:eastAsia="Calibri" w:hAnsi="Times New Roman"/>
          <w:b/>
          <w:sz w:val="24"/>
          <w:szCs w:val="24"/>
        </w:rPr>
      </w:pPr>
    </w:p>
    <w:p w:rsidR="00B633CD" w:rsidRPr="00497277" w:rsidRDefault="00B633CD" w:rsidP="00632718">
      <w:pPr>
        <w:contextualSpacing/>
        <w:jc w:val="center"/>
        <w:outlineLvl w:val="0"/>
        <w:rPr>
          <w:rFonts w:ascii="Times New Roman" w:eastAsia="Calibri" w:hAnsi="Times New Roman"/>
          <w:b/>
          <w:sz w:val="24"/>
          <w:szCs w:val="24"/>
        </w:rPr>
      </w:pPr>
    </w:p>
    <w:p w:rsidR="00B633CD" w:rsidRPr="00497277" w:rsidRDefault="00B633CD" w:rsidP="00632718">
      <w:pPr>
        <w:contextualSpacing/>
        <w:jc w:val="center"/>
        <w:outlineLvl w:val="0"/>
        <w:rPr>
          <w:rFonts w:ascii="Times New Roman" w:eastAsia="Calibri" w:hAnsi="Times New Roman"/>
          <w:b/>
          <w:sz w:val="24"/>
          <w:szCs w:val="24"/>
        </w:rPr>
      </w:pPr>
    </w:p>
    <w:p w:rsidR="00B633CD" w:rsidRPr="00497277" w:rsidRDefault="00B633CD" w:rsidP="00632718">
      <w:pPr>
        <w:contextualSpacing/>
        <w:jc w:val="center"/>
        <w:outlineLvl w:val="0"/>
        <w:rPr>
          <w:rFonts w:ascii="Times New Roman" w:eastAsia="Calibri" w:hAnsi="Times New Roman"/>
          <w:b/>
          <w:sz w:val="24"/>
          <w:szCs w:val="24"/>
        </w:rPr>
      </w:pPr>
    </w:p>
    <w:p w:rsidR="00B633CD" w:rsidRPr="00497277" w:rsidRDefault="00B633CD" w:rsidP="00632718">
      <w:pPr>
        <w:contextualSpacing/>
        <w:jc w:val="center"/>
        <w:outlineLvl w:val="0"/>
        <w:rPr>
          <w:rFonts w:ascii="Times New Roman" w:eastAsia="Calibri" w:hAnsi="Times New Roman"/>
          <w:b/>
          <w:sz w:val="24"/>
          <w:szCs w:val="24"/>
        </w:rPr>
      </w:pPr>
    </w:p>
    <w:p w:rsidR="00B633CD" w:rsidRPr="00497277" w:rsidRDefault="00B633CD" w:rsidP="00632718">
      <w:pPr>
        <w:contextualSpacing/>
        <w:jc w:val="center"/>
        <w:outlineLvl w:val="0"/>
        <w:rPr>
          <w:rFonts w:ascii="Times New Roman" w:eastAsia="Calibri" w:hAnsi="Times New Roman"/>
          <w:b/>
          <w:sz w:val="24"/>
          <w:szCs w:val="24"/>
        </w:rPr>
      </w:pPr>
    </w:p>
    <w:p w:rsidR="00B633CD" w:rsidRPr="00497277" w:rsidRDefault="00B633CD" w:rsidP="00632718">
      <w:pPr>
        <w:contextualSpacing/>
        <w:jc w:val="center"/>
        <w:outlineLvl w:val="0"/>
        <w:rPr>
          <w:rFonts w:ascii="Times New Roman" w:eastAsia="Calibri" w:hAnsi="Times New Roman"/>
          <w:b/>
          <w:sz w:val="24"/>
          <w:szCs w:val="24"/>
        </w:rPr>
      </w:pPr>
    </w:p>
    <w:p w:rsidR="00B633CD" w:rsidRPr="00497277" w:rsidRDefault="00B633CD" w:rsidP="00632718">
      <w:pPr>
        <w:contextualSpacing/>
        <w:jc w:val="center"/>
        <w:outlineLvl w:val="0"/>
        <w:rPr>
          <w:rFonts w:ascii="Times New Roman" w:eastAsia="Calibri" w:hAnsi="Times New Roman"/>
          <w:b/>
          <w:sz w:val="24"/>
          <w:szCs w:val="24"/>
        </w:rPr>
      </w:pPr>
    </w:p>
    <w:p w:rsidR="00B633CD" w:rsidRPr="00497277" w:rsidRDefault="00B633CD" w:rsidP="00632718">
      <w:pPr>
        <w:contextualSpacing/>
        <w:jc w:val="center"/>
        <w:outlineLvl w:val="0"/>
        <w:rPr>
          <w:rFonts w:ascii="Times New Roman" w:eastAsia="Calibri" w:hAnsi="Times New Roman"/>
          <w:b/>
          <w:sz w:val="24"/>
          <w:szCs w:val="24"/>
        </w:rPr>
      </w:pPr>
    </w:p>
    <w:p w:rsidR="00B633CD" w:rsidRPr="00497277" w:rsidRDefault="00B633CD" w:rsidP="00632718">
      <w:pPr>
        <w:contextualSpacing/>
        <w:jc w:val="center"/>
        <w:outlineLvl w:val="0"/>
        <w:rPr>
          <w:rFonts w:ascii="Times New Roman" w:eastAsia="Calibri" w:hAnsi="Times New Roman"/>
          <w:b/>
          <w:sz w:val="24"/>
          <w:szCs w:val="24"/>
        </w:rPr>
      </w:pPr>
    </w:p>
    <w:p w:rsidR="00B633CD" w:rsidRPr="00497277" w:rsidRDefault="00B633CD" w:rsidP="00632718">
      <w:pPr>
        <w:contextualSpacing/>
        <w:jc w:val="center"/>
        <w:outlineLvl w:val="0"/>
        <w:rPr>
          <w:rFonts w:ascii="Times New Roman" w:eastAsia="Calibri" w:hAnsi="Times New Roman"/>
          <w:b/>
          <w:sz w:val="24"/>
          <w:szCs w:val="24"/>
        </w:rPr>
      </w:pPr>
    </w:p>
    <w:p w:rsidR="00B633CD" w:rsidRPr="00497277" w:rsidRDefault="00B633CD" w:rsidP="00632718">
      <w:pPr>
        <w:contextualSpacing/>
        <w:jc w:val="center"/>
        <w:outlineLvl w:val="0"/>
        <w:rPr>
          <w:rFonts w:ascii="Times New Roman" w:eastAsia="Calibri" w:hAnsi="Times New Roman"/>
          <w:b/>
          <w:sz w:val="24"/>
          <w:szCs w:val="24"/>
        </w:rPr>
      </w:pPr>
    </w:p>
    <w:p w:rsidR="00B633CD" w:rsidRPr="00497277" w:rsidRDefault="00B633CD" w:rsidP="00632718">
      <w:pPr>
        <w:contextualSpacing/>
        <w:jc w:val="center"/>
        <w:outlineLvl w:val="0"/>
        <w:rPr>
          <w:rFonts w:ascii="Times New Roman" w:eastAsia="Calibri" w:hAnsi="Times New Roman"/>
          <w:b/>
          <w:sz w:val="24"/>
          <w:szCs w:val="24"/>
        </w:rPr>
      </w:pPr>
    </w:p>
    <w:p w:rsidR="00B633CD" w:rsidRPr="00497277" w:rsidRDefault="00B633CD" w:rsidP="00632718">
      <w:pPr>
        <w:contextualSpacing/>
        <w:jc w:val="center"/>
        <w:outlineLvl w:val="0"/>
        <w:rPr>
          <w:rFonts w:ascii="Times New Roman" w:eastAsia="Calibri" w:hAnsi="Times New Roman"/>
          <w:b/>
          <w:sz w:val="24"/>
          <w:szCs w:val="24"/>
        </w:rPr>
      </w:pPr>
    </w:p>
    <w:p w:rsidR="00B633CD" w:rsidRPr="00497277" w:rsidRDefault="00B633CD" w:rsidP="00632718">
      <w:pPr>
        <w:contextualSpacing/>
        <w:jc w:val="center"/>
        <w:outlineLvl w:val="0"/>
        <w:rPr>
          <w:rFonts w:ascii="Times New Roman" w:eastAsia="Calibri" w:hAnsi="Times New Roman"/>
          <w:b/>
          <w:sz w:val="24"/>
          <w:szCs w:val="24"/>
        </w:rPr>
      </w:pPr>
    </w:p>
    <w:p w:rsidR="00B633CD" w:rsidRPr="00497277" w:rsidRDefault="00B633CD" w:rsidP="00632718">
      <w:pPr>
        <w:contextualSpacing/>
        <w:jc w:val="center"/>
        <w:outlineLvl w:val="0"/>
        <w:rPr>
          <w:rFonts w:ascii="Times New Roman" w:eastAsia="Calibri" w:hAnsi="Times New Roman"/>
          <w:b/>
          <w:sz w:val="24"/>
          <w:szCs w:val="24"/>
        </w:rPr>
      </w:pPr>
    </w:p>
    <w:p w:rsidR="00B633CD" w:rsidRPr="00497277" w:rsidRDefault="00B633CD" w:rsidP="00632718">
      <w:pPr>
        <w:contextualSpacing/>
        <w:jc w:val="center"/>
        <w:outlineLvl w:val="0"/>
        <w:rPr>
          <w:rFonts w:ascii="Times New Roman" w:eastAsia="Calibri" w:hAnsi="Times New Roman"/>
          <w:b/>
          <w:sz w:val="24"/>
          <w:szCs w:val="24"/>
        </w:rPr>
      </w:pPr>
    </w:p>
    <w:p w:rsidR="00B633CD" w:rsidRPr="00497277" w:rsidRDefault="00B633CD" w:rsidP="00632718">
      <w:pPr>
        <w:contextualSpacing/>
        <w:jc w:val="center"/>
        <w:outlineLvl w:val="0"/>
        <w:rPr>
          <w:rFonts w:ascii="Times New Roman" w:eastAsia="Calibri" w:hAnsi="Times New Roman"/>
          <w:b/>
          <w:sz w:val="24"/>
          <w:szCs w:val="24"/>
        </w:rPr>
      </w:pPr>
    </w:p>
    <w:p w:rsidR="00B633CD" w:rsidRPr="00497277" w:rsidRDefault="00B633CD" w:rsidP="00632718">
      <w:pPr>
        <w:contextualSpacing/>
        <w:jc w:val="center"/>
        <w:outlineLvl w:val="0"/>
        <w:rPr>
          <w:rFonts w:ascii="Times New Roman" w:eastAsia="Calibri" w:hAnsi="Times New Roman"/>
          <w:b/>
          <w:sz w:val="24"/>
          <w:szCs w:val="24"/>
        </w:rPr>
      </w:pPr>
    </w:p>
    <w:p w:rsidR="00B633CD" w:rsidRPr="00497277" w:rsidRDefault="00B633CD" w:rsidP="00632718">
      <w:pPr>
        <w:contextualSpacing/>
        <w:jc w:val="center"/>
        <w:outlineLvl w:val="0"/>
        <w:rPr>
          <w:rFonts w:ascii="Times New Roman" w:eastAsia="Calibri" w:hAnsi="Times New Roman"/>
          <w:b/>
          <w:sz w:val="24"/>
          <w:szCs w:val="24"/>
        </w:rPr>
      </w:pPr>
    </w:p>
    <w:p w:rsidR="00B633CD" w:rsidRPr="00497277" w:rsidRDefault="00B633CD" w:rsidP="00632718">
      <w:pPr>
        <w:contextualSpacing/>
        <w:jc w:val="center"/>
        <w:outlineLvl w:val="0"/>
        <w:rPr>
          <w:rFonts w:ascii="Times New Roman" w:eastAsia="Calibri" w:hAnsi="Times New Roman"/>
          <w:b/>
          <w:sz w:val="24"/>
          <w:szCs w:val="24"/>
        </w:rPr>
      </w:pPr>
    </w:p>
    <w:p w:rsidR="00B633CD" w:rsidRPr="00497277" w:rsidRDefault="00B633CD" w:rsidP="00632718">
      <w:pPr>
        <w:contextualSpacing/>
        <w:jc w:val="center"/>
        <w:outlineLvl w:val="0"/>
        <w:rPr>
          <w:rFonts w:ascii="Times New Roman" w:eastAsia="Calibri" w:hAnsi="Times New Roman"/>
          <w:b/>
          <w:sz w:val="24"/>
          <w:szCs w:val="24"/>
        </w:rPr>
      </w:pPr>
    </w:p>
    <w:p w:rsidR="00B633CD" w:rsidRPr="00497277" w:rsidRDefault="00B633CD" w:rsidP="00632718">
      <w:pPr>
        <w:contextualSpacing/>
        <w:jc w:val="center"/>
        <w:outlineLvl w:val="0"/>
        <w:rPr>
          <w:rFonts w:ascii="Times New Roman" w:eastAsia="Calibri" w:hAnsi="Times New Roman"/>
          <w:b/>
          <w:sz w:val="24"/>
          <w:szCs w:val="24"/>
        </w:rPr>
      </w:pPr>
    </w:p>
    <w:p w:rsidR="00B633CD" w:rsidRPr="00497277" w:rsidRDefault="00B633CD" w:rsidP="00632718">
      <w:pPr>
        <w:contextualSpacing/>
        <w:jc w:val="center"/>
        <w:outlineLvl w:val="0"/>
        <w:rPr>
          <w:rFonts w:ascii="Times New Roman" w:eastAsia="Calibri" w:hAnsi="Times New Roman"/>
          <w:b/>
          <w:sz w:val="24"/>
          <w:szCs w:val="24"/>
        </w:rPr>
      </w:pPr>
    </w:p>
    <w:p w:rsidR="00B633CD" w:rsidRPr="00497277" w:rsidRDefault="00B633CD" w:rsidP="00632718">
      <w:pPr>
        <w:contextualSpacing/>
        <w:jc w:val="center"/>
        <w:outlineLvl w:val="0"/>
        <w:rPr>
          <w:rFonts w:ascii="Times New Roman" w:eastAsia="Calibri" w:hAnsi="Times New Roman"/>
          <w:b/>
          <w:sz w:val="24"/>
          <w:szCs w:val="24"/>
        </w:rPr>
      </w:pPr>
    </w:p>
    <w:p w:rsidR="00B633CD" w:rsidRPr="00497277" w:rsidRDefault="00B633CD" w:rsidP="00632718">
      <w:pPr>
        <w:contextualSpacing/>
        <w:jc w:val="center"/>
        <w:outlineLvl w:val="0"/>
        <w:rPr>
          <w:rFonts w:ascii="Times New Roman" w:eastAsia="Calibri" w:hAnsi="Times New Roman"/>
          <w:b/>
          <w:sz w:val="24"/>
          <w:szCs w:val="24"/>
        </w:rPr>
      </w:pPr>
    </w:p>
    <w:p w:rsidR="00B633CD" w:rsidRPr="00497277" w:rsidRDefault="00B633CD" w:rsidP="00632718">
      <w:pPr>
        <w:contextualSpacing/>
        <w:jc w:val="center"/>
        <w:outlineLvl w:val="0"/>
        <w:rPr>
          <w:rFonts w:ascii="Times New Roman" w:eastAsia="Calibri" w:hAnsi="Times New Roman"/>
          <w:b/>
          <w:sz w:val="24"/>
          <w:szCs w:val="24"/>
        </w:rPr>
      </w:pPr>
    </w:p>
    <w:p w:rsidR="00B633CD" w:rsidRPr="00497277" w:rsidRDefault="00B633CD" w:rsidP="00632718">
      <w:pPr>
        <w:contextualSpacing/>
        <w:jc w:val="center"/>
        <w:outlineLvl w:val="0"/>
        <w:rPr>
          <w:rFonts w:ascii="Times New Roman" w:eastAsia="Calibri" w:hAnsi="Times New Roman"/>
          <w:b/>
          <w:sz w:val="24"/>
          <w:szCs w:val="24"/>
        </w:rPr>
      </w:pPr>
    </w:p>
    <w:p w:rsidR="00B633CD" w:rsidRPr="00497277" w:rsidRDefault="00B633CD" w:rsidP="00632718">
      <w:pPr>
        <w:contextualSpacing/>
        <w:jc w:val="center"/>
        <w:outlineLvl w:val="0"/>
        <w:rPr>
          <w:rFonts w:ascii="Times New Roman" w:eastAsia="Calibri" w:hAnsi="Times New Roman"/>
          <w:b/>
          <w:sz w:val="24"/>
          <w:szCs w:val="24"/>
        </w:rPr>
      </w:pPr>
    </w:p>
    <w:p w:rsidR="00B633CD" w:rsidRPr="00497277" w:rsidRDefault="00B633CD" w:rsidP="00632718">
      <w:pPr>
        <w:contextualSpacing/>
        <w:jc w:val="center"/>
        <w:outlineLvl w:val="0"/>
        <w:rPr>
          <w:rFonts w:ascii="Times New Roman" w:eastAsia="Calibri" w:hAnsi="Times New Roman"/>
          <w:b/>
          <w:sz w:val="24"/>
          <w:szCs w:val="24"/>
        </w:rPr>
      </w:pPr>
    </w:p>
    <w:p w:rsidR="00B633CD" w:rsidRPr="00497277" w:rsidRDefault="00B633CD" w:rsidP="00B633CD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97277">
        <w:rPr>
          <w:rFonts w:ascii="Times New Roman" w:eastAsia="Times New Roman" w:hAnsi="Times New Roman"/>
          <w:b/>
          <w:bCs/>
          <w:sz w:val="24"/>
          <w:szCs w:val="24"/>
        </w:rPr>
        <w:t>Мирный 2021 г.</w:t>
      </w:r>
    </w:p>
    <w:p w:rsidR="00B633CD" w:rsidRPr="00497277" w:rsidRDefault="00B633CD" w:rsidP="00632718">
      <w:pPr>
        <w:contextualSpacing/>
        <w:jc w:val="center"/>
        <w:outlineLvl w:val="0"/>
        <w:rPr>
          <w:rFonts w:ascii="Times New Roman" w:eastAsia="Calibri" w:hAnsi="Times New Roman"/>
          <w:b/>
          <w:sz w:val="24"/>
          <w:szCs w:val="24"/>
        </w:rPr>
      </w:pPr>
    </w:p>
    <w:p w:rsidR="00B633CD" w:rsidRPr="00497277" w:rsidRDefault="00B633CD" w:rsidP="00632718">
      <w:pPr>
        <w:contextualSpacing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633CD" w:rsidRPr="00497277" w:rsidRDefault="00B633CD" w:rsidP="00632718">
      <w:pPr>
        <w:contextualSpacing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62BA2" w:rsidRPr="00497277" w:rsidRDefault="00762BA2" w:rsidP="007343B2">
      <w:pPr>
        <w:pStyle w:val="a6"/>
        <w:numPr>
          <w:ilvl w:val="0"/>
          <w:numId w:val="9"/>
        </w:numPr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497277">
        <w:rPr>
          <w:rFonts w:ascii="Times New Roman" w:eastAsia="Times New Roman" w:hAnsi="Times New Roman"/>
          <w:b/>
          <w:bCs/>
          <w:sz w:val="24"/>
          <w:szCs w:val="24"/>
        </w:rPr>
        <w:t xml:space="preserve">Паспорт Программы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085"/>
        <w:gridCol w:w="6260"/>
      </w:tblGrid>
      <w:tr w:rsidR="00497277" w:rsidRPr="00497277" w:rsidTr="00CC3CDE">
        <w:trPr>
          <w:trHeight w:val="2278"/>
        </w:trPr>
        <w:tc>
          <w:tcPr>
            <w:tcW w:w="3085" w:type="dxa"/>
          </w:tcPr>
          <w:p w:rsidR="00762BA2" w:rsidRPr="00497277" w:rsidRDefault="00762BA2" w:rsidP="00CC3C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CC3CDE" w:rsidRPr="00497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497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рограммы</w:t>
            </w:r>
          </w:p>
        </w:tc>
        <w:tc>
          <w:tcPr>
            <w:tcW w:w="6260" w:type="dxa"/>
          </w:tcPr>
          <w:p w:rsidR="00762BA2" w:rsidRPr="00497277" w:rsidRDefault="00762BA2" w:rsidP="00055AD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497277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рисков причинения вреда (ущерба) охраняемым законом ценностям в сфере муниципального </w:t>
            </w:r>
            <w:proofErr w:type="gramStart"/>
            <w:r w:rsidRPr="00497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контроля </w:t>
            </w:r>
            <w:r w:rsidR="00632718" w:rsidRPr="0049727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proofErr w:type="gramEnd"/>
            <w:r w:rsidR="00632718" w:rsidRPr="00497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МО «Город Мирный» Мирнинского района</w:t>
            </w:r>
            <w:r w:rsidR="00055AD7" w:rsidRPr="00497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32718" w:rsidRPr="00497277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Республики Саха (Якутия)</w:t>
            </w:r>
          </w:p>
        </w:tc>
      </w:tr>
      <w:tr w:rsidR="00497277" w:rsidRPr="00497277" w:rsidTr="00CC3CDE">
        <w:trPr>
          <w:trHeight w:val="839"/>
        </w:trPr>
        <w:tc>
          <w:tcPr>
            <w:tcW w:w="3085" w:type="dxa"/>
          </w:tcPr>
          <w:p w:rsidR="00762BA2" w:rsidRPr="00497277" w:rsidRDefault="00762BA2" w:rsidP="00CC3C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Разработчик </w:t>
            </w:r>
            <w:r w:rsidR="00CC3CDE" w:rsidRPr="00497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497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рограммы</w:t>
            </w:r>
          </w:p>
        </w:tc>
        <w:tc>
          <w:tcPr>
            <w:tcW w:w="6260" w:type="dxa"/>
          </w:tcPr>
          <w:p w:rsidR="00762BA2" w:rsidRPr="00497277" w:rsidRDefault="00762BA2" w:rsidP="006612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МО «Город Мирный» </w:t>
            </w:r>
            <w:r w:rsidRPr="00497277">
              <w:rPr>
                <w:rFonts w:ascii="Times New Roman" w:hAnsi="Times New Roman" w:cs="Times New Roman"/>
                <w:bCs/>
                <w:sz w:val="24"/>
                <w:szCs w:val="24"/>
              </w:rPr>
              <w:t>Мирный»</w:t>
            </w:r>
            <w:r w:rsidRPr="00497277">
              <w:rPr>
                <w:rFonts w:ascii="Times New Roman" w:hAnsi="Times New Roman" w:cs="Times New Roman"/>
                <w:sz w:val="24"/>
                <w:szCs w:val="24"/>
              </w:rPr>
              <w:t xml:space="preserve"> Мирнинского района Республики Саха (Якутия)</w:t>
            </w:r>
            <w:r w:rsidR="006612E4" w:rsidRPr="00497277">
              <w:rPr>
                <w:rFonts w:ascii="Times New Roman" w:hAnsi="Times New Roman" w:cs="Times New Roman"/>
                <w:sz w:val="24"/>
                <w:szCs w:val="24"/>
              </w:rPr>
              <w:t>, в лице Муниципального казенного учреждения «Управление жилищно-коммунального хозяйства» МО «Город Мирный».</w:t>
            </w:r>
            <w:r w:rsidRPr="00497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97277" w:rsidRPr="00497277" w:rsidTr="00CC3CDE">
        <w:tc>
          <w:tcPr>
            <w:tcW w:w="3085" w:type="dxa"/>
          </w:tcPr>
          <w:p w:rsidR="00762BA2" w:rsidRPr="00497277" w:rsidRDefault="00762BA2" w:rsidP="00762B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Правовые основания</w:t>
            </w:r>
          </w:p>
          <w:p w:rsidR="00762BA2" w:rsidRPr="00497277" w:rsidRDefault="00762BA2" w:rsidP="00CC3C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разработки </w:t>
            </w:r>
            <w:r w:rsidR="00CC3CDE" w:rsidRPr="00497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497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рограммы</w:t>
            </w:r>
          </w:p>
        </w:tc>
        <w:tc>
          <w:tcPr>
            <w:tcW w:w="6260" w:type="dxa"/>
          </w:tcPr>
          <w:p w:rsidR="00762BA2" w:rsidRPr="00497277" w:rsidRDefault="00936877" w:rsidP="00055AD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2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62BA2" w:rsidRPr="0049727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от 31.07.2020 № 248-ФЗ                                </w:t>
            </w:r>
            <w:r w:rsidR="00CC3CDE" w:rsidRPr="00497277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762BA2" w:rsidRPr="00497277">
              <w:rPr>
                <w:rFonts w:ascii="Times New Roman" w:hAnsi="Times New Roman" w:cs="Times New Roman"/>
                <w:sz w:val="24"/>
                <w:szCs w:val="24"/>
              </w:rPr>
              <w:t xml:space="preserve">О государственном </w:t>
            </w:r>
            <w:r w:rsidR="003C384A" w:rsidRPr="00497277">
              <w:rPr>
                <w:rFonts w:ascii="Times New Roman" w:hAnsi="Times New Roman" w:cs="Times New Roman"/>
                <w:sz w:val="24"/>
                <w:szCs w:val="24"/>
              </w:rPr>
              <w:t xml:space="preserve">контроле (надзоре) </w:t>
            </w:r>
            <w:r w:rsidR="00762BA2" w:rsidRPr="00497277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муниципальном </w:t>
            </w:r>
            <w:r w:rsidR="00CC3CDE" w:rsidRPr="00497277">
              <w:rPr>
                <w:rFonts w:ascii="Times New Roman" w:hAnsi="Times New Roman" w:cs="Times New Roman"/>
                <w:sz w:val="24"/>
                <w:szCs w:val="24"/>
              </w:rPr>
              <w:t>контроле в Российской Федерации»</w:t>
            </w:r>
            <w:r w:rsidR="00762BA2" w:rsidRPr="0049727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62BA2" w:rsidRPr="00497277" w:rsidRDefault="00936877" w:rsidP="00055AD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2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62BA2" w:rsidRPr="00497277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Правительства Р</w:t>
            </w:r>
            <w:r w:rsidR="00CC3CDE" w:rsidRPr="00497277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="00762BA2" w:rsidRPr="0049727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C3CDE" w:rsidRPr="00497277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="00762BA2" w:rsidRPr="00497277">
              <w:rPr>
                <w:rFonts w:ascii="Times New Roman" w:hAnsi="Times New Roman" w:cs="Times New Roman"/>
                <w:sz w:val="24"/>
                <w:szCs w:val="24"/>
              </w:rPr>
              <w:t xml:space="preserve"> от 25.06.2021 № </w:t>
            </w:r>
            <w:r w:rsidR="0039591B" w:rsidRPr="004972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62BA2" w:rsidRPr="00497277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r w:rsidR="00CC3CDE" w:rsidRPr="004972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62BA2" w:rsidRPr="00497277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разработки и утвержд</w:t>
            </w:r>
            <w:r w:rsidR="009C7C09">
              <w:rPr>
                <w:rFonts w:ascii="Times New Roman" w:hAnsi="Times New Roman" w:cs="Times New Roman"/>
                <w:sz w:val="24"/>
                <w:szCs w:val="24"/>
              </w:rPr>
              <w:t>ения контрольными (надзорными) О</w:t>
            </w:r>
            <w:r w:rsidR="00762BA2" w:rsidRPr="00497277">
              <w:rPr>
                <w:rFonts w:ascii="Times New Roman" w:hAnsi="Times New Roman" w:cs="Times New Roman"/>
                <w:sz w:val="24"/>
                <w:szCs w:val="24"/>
              </w:rPr>
              <w:t>рганами программы профилактики рисков причинения вреда (ущерба) охраняемым законом ценностям</w:t>
            </w:r>
            <w:r w:rsidR="00CC3CDE" w:rsidRPr="004972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62BA2" w:rsidRPr="004972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2BA2" w:rsidRPr="00497277" w:rsidRDefault="00936877" w:rsidP="003C384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62BA2" w:rsidRPr="0049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4909" w:rsidRPr="0049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закона от 27.07.2010 № 190-ФЗ «О теплоснабжении»</w:t>
            </w:r>
            <w:r w:rsidRPr="0049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497277" w:rsidRPr="00497277" w:rsidTr="00CC3CDE">
        <w:tc>
          <w:tcPr>
            <w:tcW w:w="3085" w:type="dxa"/>
          </w:tcPr>
          <w:p w:rsidR="00B76517" w:rsidRPr="00497277" w:rsidRDefault="00B76517" w:rsidP="00D627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Программы</w:t>
            </w:r>
          </w:p>
        </w:tc>
        <w:tc>
          <w:tcPr>
            <w:tcW w:w="6260" w:type="dxa"/>
          </w:tcPr>
          <w:p w:rsidR="00B76517" w:rsidRPr="00497277" w:rsidRDefault="00B76517" w:rsidP="00B76517">
            <w:pPr>
              <w:spacing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277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предупреждение нарушений обязательных требований в сфере теплоснабжения;</w:t>
            </w:r>
          </w:p>
          <w:p w:rsidR="00B76517" w:rsidRPr="00497277" w:rsidRDefault="00B76517" w:rsidP="00B76517">
            <w:pPr>
              <w:spacing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277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предотвращение угрозы причинения, либо причинения вреда объектам теплоснабжения вследствие нарушений обязательных требований;</w:t>
            </w:r>
          </w:p>
          <w:p w:rsidR="00B76517" w:rsidRPr="00497277" w:rsidRDefault="00B76517" w:rsidP="00B76517">
            <w:pPr>
              <w:spacing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277">
              <w:rPr>
                <w:rFonts w:ascii="Times New Roman" w:eastAsia="Times New Roman" w:hAnsi="Times New Roman" w:cs="Times New Roman"/>
                <w:sz w:val="24"/>
                <w:szCs w:val="24"/>
              </w:rPr>
      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      </w:r>
          </w:p>
          <w:p w:rsidR="00B76517" w:rsidRPr="00497277" w:rsidRDefault="00B76517" w:rsidP="00B76517">
            <w:pPr>
              <w:spacing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277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моделей социально ответственного, добросовестного, правового поведения контролируемых лиц;</w:t>
            </w:r>
          </w:p>
          <w:p w:rsidR="00B76517" w:rsidRPr="00497277" w:rsidRDefault="00B76517" w:rsidP="00B765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прозрачности системы контрольно-надзорной деятельности.</w:t>
            </w:r>
          </w:p>
        </w:tc>
      </w:tr>
      <w:tr w:rsidR="00497277" w:rsidRPr="00497277" w:rsidTr="00CC3CDE">
        <w:trPr>
          <w:trHeight w:val="4667"/>
        </w:trPr>
        <w:tc>
          <w:tcPr>
            <w:tcW w:w="3085" w:type="dxa"/>
          </w:tcPr>
          <w:p w:rsidR="00B76517" w:rsidRPr="00497277" w:rsidRDefault="00B76517" w:rsidP="00CC3C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6260" w:type="dxa"/>
          </w:tcPr>
          <w:p w:rsidR="00B76517" w:rsidRPr="00497277" w:rsidRDefault="00B76517" w:rsidP="00B76517">
            <w:pPr>
              <w:spacing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277"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оценка возможной угрозы причинения, либо причинения вреда (ущерба) объектам теплоснабжения, выработка и реализация профилактических мер, способствующих ее снижению;</w:t>
            </w:r>
          </w:p>
          <w:p w:rsidR="00B76517" w:rsidRPr="00497277" w:rsidRDefault="00B76517" w:rsidP="00B76517">
            <w:pPr>
              <w:spacing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277">
              <w:rPr>
                <w:rFonts w:ascii="Times New Roman" w:eastAsia="Times New Roman" w:hAnsi="Times New Roman" w:cs="Times New Roman"/>
                <w:sz w:val="24"/>
                <w:szCs w:val="24"/>
              </w:rPr>
      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      </w:r>
          </w:p>
          <w:p w:rsidR="00B76517" w:rsidRPr="00497277" w:rsidRDefault="00B76517" w:rsidP="00B76517">
            <w:pPr>
              <w:spacing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277">
              <w:rPr>
                <w:rFonts w:ascii="Times New Roman" w:eastAsia="Times New Roman" w:hAnsi="Times New Roman" w:cs="Times New Roman"/>
                <w:sz w:val="24"/>
                <w:szCs w:val="24"/>
              </w:rPr>
      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      </w:r>
          </w:p>
          <w:p w:rsidR="00B76517" w:rsidRPr="00497277" w:rsidRDefault="00B76517" w:rsidP="00B76517">
            <w:pPr>
              <w:spacing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277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единого понимания обязательных требований у всех участников контрольно-надзорной деятельности;</w:t>
            </w:r>
          </w:p>
          <w:p w:rsidR="00B76517" w:rsidRPr="00497277" w:rsidRDefault="00B76517" w:rsidP="00B76517">
            <w:pPr>
              <w:spacing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277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      </w:r>
          </w:p>
          <w:p w:rsidR="00B76517" w:rsidRPr="00497277" w:rsidRDefault="00B76517" w:rsidP="00B76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издержек контрольно-надзорной деятельности и административной нагрузки на контролируемых лиц.</w:t>
            </w:r>
          </w:p>
        </w:tc>
      </w:tr>
      <w:tr w:rsidR="00497277" w:rsidRPr="00497277" w:rsidTr="00CC3CDE">
        <w:trPr>
          <w:trHeight w:val="3825"/>
        </w:trPr>
        <w:tc>
          <w:tcPr>
            <w:tcW w:w="3085" w:type="dxa"/>
          </w:tcPr>
          <w:p w:rsidR="00B76517" w:rsidRPr="00497277" w:rsidRDefault="00B76517" w:rsidP="00B76517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и этапы</w:t>
            </w:r>
          </w:p>
          <w:p w:rsidR="00B76517" w:rsidRPr="00497277" w:rsidRDefault="00B76517" w:rsidP="00B765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реализации Программы</w:t>
            </w:r>
          </w:p>
        </w:tc>
        <w:tc>
          <w:tcPr>
            <w:tcW w:w="6260" w:type="dxa"/>
          </w:tcPr>
          <w:p w:rsidR="00B76517" w:rsidRPr="00497277" w:rsidRDefault="00B76517" w:rsidP="003959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277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B76517" w:rsidRPr="00497277" w:rsidTr="00CC3CDE">
        <w:tc>
          <w:tcPr>
            <w:tcW w:w="3085" w:type="dxa"/>
          </w:tcPr>
          <w:p w:rsidR="00B76517" w:rsidRPr="00497277" w:rsidRDefault="00B76517" w:rsidP="006B4A49">
            <w:pPr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260" w:type="dxa"/>
          </w:tcPr>
          <w:p w:rsidR="00B76517" w:rsidRPr="00497277" w:rsidRDefault="00B76517" w:rsidP="003C3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277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рисков причинения вреда охраняемым законом</w:t>
            </w:r>
          </w:p>
          <w:p w:rsidR="00B76517" w:rsidRPr="00497277" w:rsidRDefault="00B76517" w:rsidP="003C3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277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ценностям;</w:t>
            </w:r>
          </w:p>
          <w:p w:rsidR="00B76517" w:rsidRPr="00497277" w:rsidRDefault="00B76517" w:rsidP="003C3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2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75795" w:rsidRPr="00497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727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законопослушных подконтрольных субъектов</w:t>
            </w:r>
            <w:r w:rsidR="00575795" w:rsidRPr="0049727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76517" w:rsidRPr="00497277" w:rsidRDefault="00575795" w:rsidP="003C3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76517" w:rsidRPr="00497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системы профилактических мероприятий </w:t>
            </w:r>
            <w:r w:rsidR="009C7C0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76517" w:rsidRPr="00497277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ргана</w:t>
            </w:r>
            <w:r w:rsidR="003C384A" w:rsidRPr="00497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6517" w:rsidRPr="0049727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контроля;</w:t>
            </w:r>
          </w:p>
          <w:p w:rsidR="00B76517" w:rsidRPr="00497277" w:rsidRDefault="00B76517" w:rsidP="003C3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277">
              <w:rPr>
                <w:rFonts w:ascii="Times New Roman" w:eastAsia="Times New Roman" w:hAnsi="Times New Roman" w:cs="Times New Roman"/>
                <w:sz w:val="24"/>
                <w:szCs w:val="24"/>
              </w:rPr>
              <w:t>- внедрение различных способов профилактики;</w:t>
            </w:r>
          </w:p>
          <w:p w:rsidR="00B76517" w:rsidRPr="00497277" w:rsidRDefault="00B76517" w:rsidP="003C3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277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образцов эффективного,</w:t>
            </w:r>
            <w:r w:rsidR="00575795" w:rsidRPr="00497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727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законопослушного поведения подконтрольных субъектов;</w:t>
            </w:r>
          </w:p>
          <w:p w:rsidR="00B76517" w:rsidRPr="00497277" w:rsidRDefault="00B76517" w:rsidP="003C3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277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</w:t>
            </w:r>
            <w:r w:rsidR="009C7C09">
              <w:rPr>
                <w:rFonts w:ascii="Times New Roman" w:eastAsia="Times New Roman" w:hAnsi="Times New Roman" w:cs="Times New Roman"/>
                <w:sz w:val="24"/>
                <w:szCs w:val="24"/>
              </w:rPr>
              <w:t>ение прозрачности деятельности О</w:t>
            </w:r>
            <w:r w:rsidRPr="00497277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ргана муниципального контроля;</w:t>
            </w:r>
          </w:p>
          <w:p w:rsidR="00B76517" w:rsidRPr="00497277" w:rsidRDefault="00B76517" w:rsidP="003C3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2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75795" w:rsidRPr="00497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727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административной нагрузки на подконтрольные субъекты;</w:t>
            </w:r>
          </w:p>
          <w:p w:rsidR="00B76517" w:rsidRPr="00497277" w:rsidRDefault="00B76517" w:rsidP="003C3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277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уровня правовой грамотности подконтрольных субъектов;</w:t>
            </w:r>
          </w:p>
          <w:p w:rsidR="00B76517" w:rsidRPr="00497277" w:rsidRDefault="00B76517" w:rsidP="003C3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277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единообразия понимания предмета контроля</w:t>
            </w:r>
            <w:r w:rsidR="003C384A" w:rsidRPr="00497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7277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подконтрольными</w:t>
            </w:r>
            <w:r w:rsidR="003C384A" w:rsidRPr="00497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72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субъектами;</w:t>
            </w:r>
          </w:p>
          <w:p w:rsidR="00B76517" w:rsidRPr="00497277" w:rsidRDefault="00B76517" w:rsidP="00B7651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2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C384A" w:rsidRPr="00497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7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мотивация подконтрольных субъектов к </w:t>
            </w:r>
            <w:proofErr w:type="spellStart"/>
            <w:r w:rsidR="00B36863" w:rsidRPr="0049727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97277">
              <w:rPr>
                <w:rFonts w:ascii="Times New Roman" w:eastAsia="Times New Roman" w:hAnsi="Times New Roman" w:cs="Times New Roman"/>
                <w:sz w:val="24"/>
                <w:szCs w:val="24"/>
              </w:rPr>
              <w:t>обросовестномуповедению</w:t>
            </w:r>
            <w:proofErr w:type="spellEnd"/>
            <w:r w:rsidRPr="0049727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76517" w:rsidRPr="00497277" w:rsidRDefault="00B76517" w:rsidP="00B7651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2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C384A" w:rsidRPr="00497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7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уровня правонарушений в сфере контроля за особо </w:t>
            </w:r>
            <w:r w:rsidRPr="004972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охраняемыми природными территориями местного значения.</w:t>
            </w:r>
          </w:p>
          <w:p w:rsidR="00B76517" w:rsidRPr="00497277" w:rsidRDefault="00B76517" w:rsidP="004F2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343B2" w:rsidRPr="00497277" w:rsidRDefault="007343B2" w:rsidP="007343B2">
      <w:pPr>
        <w:tabs>
          <w:tab w:val="left" w:pos="3968"/>
        </w:tabs>
        <w:rPr>
          <w:rFonts w:ascii="Times New Roman" w:eastAsia="Times New Roman" w:hAnsi="Times New Roman"/>
          <w:b/>
          <w:sz w:val="24"/>
          <w:szCs w:val="24"/>
        </w:rPr>
      </w:pPr>
    </w:p>
    <w:p w:rsidR="007343B2" w:rsidRPr="00497277" w:rsidRDefault="007343B2" w:rsidP="007343B2">
      <w:pPr>
        <w:pStyle w:val="a6"/>
        <w:tabs>
          <w:tab w:val="left" w:pos="3968"/>
        </w:tabs>
        <w:ind w:left="3621"/>
        <w:rPr>
          <w:rFonts w:ascii="Times New Roman" w:eastAsia="Times New Roman" w:hAnsi="Times New Roman"/>
          <w:b/>
          <w:sz w:val="24"/>
          <w:szCs w:val="24"/>
        </w:rPr>
      </w:pPr>
    </w:p>
    <w:p w:rsidR="00D7439A" w:rsidRPr="00497277" w:rsidRDefault="006E069C" w:rsidP="006E069C">
      <w:pPr>
        <w:pStyle w:val="a6"/>
        <w:numPr>
          <w:ilvl w:val="0"/>
          <w:numId w:val="8"/>
        </w:numPr>
        <w:tabs>
          <w:tab w:val="left" w:pos="3968"/>
        </w:tabs>
        <w:rPr>
          <w:rFonts w:ascii="Times New Roman" w:eastAsia="Times New Roman" w:hAnsi="Times New Roman"/>
          <w:b/>
          <w:sz w:val="24"/>
          <w:szCs w:val="24"/>
        </w:rPr>
      </w:pPr>
      <w:r w:rsidRPr="00497277">
        <w:rPr>
          <w:rFonts w:ascii="Times New Roman" w:eastAsia="Times New Roman" w:hAnsi="Times New Roman"/>
          <w:b/>
          <w:sz w:val="24"/>
          <w:szCs w:val="24"/>
        </w:rPr>
        <w:t xml:space="preserve">Общие положения Программы </w:t>
      </w:r>
    </w:p>
    <w:p w:rsidR="006E069C" w:rsidRPr="00497277" w:rsidRDefault="00382965" w:rsidP="00382965">
      <w:pPr>
        <w:pStyle w:val="a6"/>
        <w:numPr>
          <w:ilvl w:val="1"/>
          <w:numId w:val="8"/>
        </w:numPr>
        <w:spacing w:after="0" w:line="240" w:lineRule="auto"/>
        <w:ind w:left="-142" w:firstLine="851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497277">
        <w:rPr>
          <w:rFonts w:ascii="Times New Roman" w:hAnsi="Times New Roman"/>
          <w:sz w:val="24"/>
          <w:szCs w:val="24"/>
        </w:rPr>
        <w:t xml:space="preserve">Настоящая программа разработана в соответствии со статьей 44 Федерального </w:t>
      </w:r>
      <w:r w:rsidR="003C384A" w:rsidRPr="00497277">
        <w:rPr>
          <w:rFonts w:ascii="Times New Roman" w:hAnsi="Times New Roman"/>
          <w:sz w:val="24"/>
          <w:szCs w:val="24"/>
        </w:rPr>
        <w:t xml:space="preserve">закона от 31.07.2021 </w:t>
      </w:r>
      <w:r w:rsidR="00D640F7" w:rsidRPr="00497277">
        <w:rPr>
          <w:rFonts w:ascii="Times New Roman" w:hAnsi="Times New Roman"/>
          <w:sz w:val="24"/>
          <w:szCs w:val="24"/>
        </w:rPr>
        <w:t>248-ФЗ</w:t>
      </w:r>
      <w:r w:rsidRPr="00497277">
        <w:rPr>
          <w:rFonts w:ascii="Times New Roman" w:hAnsi="Times New Roman"/>
          <w:sz w:val="24"/>
          <w:szCs w:val="24"/>
        </w:rPr>
        <w:t xml:space="preserve"> "О государственном контроле (надзоре) и муниципальном контроле в Российской Федерации", постановлением Правительства Росс</w:t>
      </w:r>
      <w:r w:rsidR="003C384A" w:rsidRPr="00497277">
        <w:rPr>
          <w:rFonts w:ascii="Times New Roman" w:hAnsi="Times New Roman"/>
          <w:sz w:val="24"/>
          <w:szCs w:val="24"/>
        </w:rPr>
        <w:t>ийской Федерации от 25.06.</w:t>
      </w:r>
      <w:r w:rsidRPr="00497277">
        <w:rPr>
          <w:rFonts w:ascii="Times New Roman" w:hAnsi="Times New Roman"/>
          <w:sz w:val="24"/>
          <w:szCs w:val="24"/>
        </w:rPr>
        <w:t>2021 № 990 «Об утверждении Правил разработки и утвержд</w:t>
      </w:r>
      <w:r w:rsidR="00854F70">
        <w:rPr>
          <w:rFonts w:ascii="Times New Roman" w:hAnsi="Times New Roman"/>
          <w:sz w:val="24"/>
          <w:szCs w:val="24"/>
        </w:rPr>
        <w:t>ения контрольными (надзорными) О</w:t>
      </w:r>
      <w:r w:rsidRPr="00497277">
        <w:rPr>
          <w:rFonts w:ascii="Times New Roman" w:hAnsi="Times New Roman"/>
          <w:sz w:val="24"/>
          <w:szCs w:val="24"/>
        </w:rPr>
        <w:t>рганами программы профилактики рисков причинения вреда (ущерба) охраняемым законом ценностям  при осуществлении муниципального контроля за исполнением единой теплоснабжающей организацией обязательств по строительству</w:t>
      </w:r>
      <w:proofErr w:type="gramEnd"/>
      <w:r w:rsidRPr="0049727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497277">
        <w:rPr>
          <w:rFonts w:ascii="Times New Roman" w:hAnsi="Times New Roman"/>
          <w:sz w:val="24"/>
          <w:szCs w:val="24"/>
        </w:rPr>
        <w:t>реконструкции и (или) модернизации объектов теплоснабжения</w:t>
      </w:r>
      <w:r w:rsidR="009A6BF2" w:rsidRPr="00497277">
        <w:rPr>
          <w:rFonts w:ascii="Times New Roman" w:hAnsi="Times New Roman"/>
          <w:sz w:val="24"/>
          <w:szCs w:val="24"/>
        </w:rPr>
        <w:t xml:space="preserve"> </w:t>
      </w:r>
      <w:r w:rsidR="0039591B" w:rsidRPr="00497277">
        <w:rPr>
          <w:rFonts w:ascii="Times New Roman" w:hAnsi="Times New Roman"/>
          <w:spacing w:val="2"/>
          <w:sz w:val="24"/>
          <w:szCs w:val="24"/>
        </w:rPr>
        <w:t>Республики Саха (Якутия) на 2022 год</w:t>
      </w:r>
      <w:r w:rsidR="006E069C" w:rsidRPr="00497277">
        <w:rPr>
          <w:rFonts w:ascii="Times New Roman" w:hAnsi="Times New Roman"/>
          <w:sz w:val="24"/>
          <w:szCs w:val="24"/>
        </w:rPr>
        <w:t xml:space="preserve"> </w:t>
      </w:r>
      <w:r w:rsidR="009F21A4" w:rsidRPr="00497277">
        <w:rPr>
          <w:rFonts w:ascii="Times New Roman" w:hAnsi="Times New Roman"/>
          <w:sz w:val="24"/>
          <w:szCs w:val="24"/>
        </w:rPr>
        <w:t>(далее -</w:t>
      </w:r>
      <w:r w:rsidR="006E069C" w:rsidRPr="00497277">
        <w:rPr>
          <w:rFonts w:ascii="Times New Roman" w:hAnsi="Times New Roman"/>
          <w:sz w:val="24"/>
          <w:szCs w:val="24"/>
        </w:rPr>
        <w:t xml:space="preserve"> Программа), разработана в целях  стимулирования добросовестного соблюдения обязательных требований</w:t>
      </w:r>
      <w:r w:rsidR="004F2546" w:rsidRPr="00497277">
        <w:rPr>
          <w:rFonts w:ascii="Times New Roman" w:hAnsi="Times New Roman"/>
          <w:sz w:val="24"/>
          <w:szCs w:val="24"/>
        </w:rPr>
        <w:t xml:space="preserve"> юридическими лицами, индивидуальными предпринимателями</w:t>
      </w:r>
      <w:r w:rsidR="006E069C" w:rsidRPr="00497277">
        <w:rPr>
          <w:rFonts w:ascii="Times New Roman" w:hAnsi="Times New Roman"/>
          <w:sz w:val="24"/>
          <w:szCs w:val="24"/>
        </w:rPr>
        <w:t xml:space="preserve">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</w:t>
      </w:r>
      <w:r w:rsidR="004F2546" w:rsidRPr="00497277">
        <w:rPr>
          <w:rFonts w:ascii="Times New Roman" w:hAnsi="Times New Roman"/>
          <w:sz w:val="24"/>
          <w:szCs w:val="24"/>
        </w:rPr>
        <w:t>юридических лиц, индивидуальных предпринимателей</w:t>
      </w:r>
      <w:r w:rsidR="006E069C" w:rsidRPr="00497277">
        <w:rPr>
          <w:rFonts w:ascii="Times New Roman" w:hAnsi="Times New Roman"/>
          <w:sz w:val="24"/>
          <w:szCs w:val="24"/>
        </w:rPr>
        <w:t>, повышение информированности о способах</w:t>
      </w:r>
      <w:proofErr w:type="gramEnd"/>
      <w:r w:rsidR="006E069C" w:rsidRPr="00497277">
        <w:rPr>
          <w:rFonts w:ascii="Times New Roman" w:hAnsi="Times New Roman"/>
          <w:sz w:val="24"/>
          <w:szCs w:val="24"/>
        </w:rPr>
        <w:t xml:space="preserve"> их соблюдения.</w:t>
      </w:r>
    </w:p>
    <w:p w:rsidR="006612E4" w:rsidRPr="00497277" w:rsidRDefault="006E069C" w:rsidP="006612E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7277">
        <w:rPr>
          <w:rFonts w:ascii="Times New Roman" w:hAnsi="Times New Roman"/>
          <w:sz w:val="24"/>
          <w:szCs w:val="24"/>
        </w:rPr>
        <w:t>1.2.</w:t>
      </w:r>
      <w:r w:rsidR="00762BA2" w:rsidRPr="004972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97277">
        <w:rPr>
          <w:rFonts w:ascii="Times New Roman" w:hAnsi="Times New Roman"/>
          <w:sz w:val="24"/>
          <w:szCs w:val="24"/>
        </w:rPr>
        <w:t xml:space="preserve">Настоящая Программа разработана и подлежит исполнению </w:t>
      </w:r>
      <w:r w:rsidR="006612E4" w:rsidRPr="00497277">
        <w:rPr>
          <w:rFonts w:ascii="Times New Roman" w:eastAsia="Times New Roman" w:hAnsi="Times New Roman"/>
          <w:sz w:val="24"/>
          <w:szCs w:val="24"/>
        </w:rPr>
        <w:t xml:space="preserve">Администрацией МО «Город Мирный» </w:t>
      </w:r>
      <w:r w:rsidR="006612E4" w:rsidRPr="00497277">
        <w:rPr>
          <w:rFonts w:ascii="Times New Roman" w:hAnsi="Times New Roman"/>
          <w:sz w:val="24"/>
          <w:szCs w:val="24"/>
        </w:rPr>
        <w:t>Мирнинского района Республики Саха (Якутия), в лице Муниципального казенного учреждения «Управление жилищно-коммунального хозяйства» МО «Город Мирный»</w:t>
      </w:r>
      <w:r w:rsidR="00DB404A">
        <w:rPr>
          <w:rFonts w:ascii="Times New Roman" w:hAnsi="Times New Roman"/>
          <w:sz w:val="24"/>
          <w:szCs w:val="24"/>
        </w:rPr>
        <w:t xml:space="preserve"> (далее – Орган муниципального контроля)</w:t>
      </w:r>
      <w:r w:rsidR="006612E4" w:rsidRPr="00497277">
        <w:rPr>
          <w:rFonts w:ascii="Times New Roman" w:hAnsi="Times New Roman"/>
          <w:sz w:val="24"/>
          <w:szCs w:val="24"/>
        </w:rPr>
        <w:t>.</w:t>
      </w:r>
      <w:proofErr w:type="gramEnd"/>
    </w:p>
    <w:p w:rsidR="006612E4" w:rsidRPr="00497277" w:rsidRDefault="006612E4" w:rsidP="006612E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F21A4" w:rsidRPr="00497277" w:rsidRDefault="006612E4" w:rsidP="006612E4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97277">
        <w:rPr>
          <w:rFonts w:ascii="Times New Roman" w:hAnsi="Times New Roman"/>
          <w:b/>
          <w:sz w:val="24"/>
          <w:szCs w:val="24"/>
        </w:rPr>
        <w:t xml:space="preserve">2. </w:t>
      </w:r>
      <w:r w:rsidR="006E069C" w:rsidRPr="00497277">
        <w:rPr>
          <w:rFonts w:ascii="Times New Roman" w:hAnsi="Times New Roman"/>
          <w:b/>
          <w:sz w:val="24"/>
          <w:szCs w:val="24"/>
        </w:rPr>
        <w:t>Анализ текущего состояния осуществления</w:t>
      </w:r>
    </w:p>
    <w:p w:rsidR="006E069C" w:rsidRPr="00497277" w:rsidRDefault="006E069C" w:rsidP="006612E4">
      <w:pPr>
        <w:pStyle w:val="a6"/>
        <w:spacing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497277">
        <w:rPr>
          <w:rFonts w:ascii="Times New Roman" w:hAnsi="Times New Roman"/>
          <w:b/>
          <w:sz w:val="24"/>
          <w:szCs w:val="24"/>
        </w:rPr>
        <w:t xml:space="preserve">муниципального   контроля, описание текущего развития профилактической деятельности контрольного </w:t>
      </w:r>
      <w:r w:rsidR="00854F70">
        <w:rPr>
          <w:rFonts w:ascii="Times New Roman" w:hAnsi="Times New Roman"/>
          <w:b/>
          <w:sz w:val="24"/>
          <w:szCs w:val="24"/>
        </w:rPr>
        <w:t>О</w:t>
      </w:r>
      <w:r w:rsidRPr="00497277">
        <w:rPr>
          <w:rFonts w:ascii="Times New Roman" w:hAnsi="Times New Roman"/>
          <w:b/>
          <w:sz w:val="24"/>
          <w:szCs w:val="24"/>
        </w:rPr>
        <w:t>ргана, характеристика проблем, на решение которых направлена Программа</w:t>
      </w:r>
    </w:p>
    <w:p w:rsidR="00FE2E51" w:rsidRPr="00497277" w:rsidRDefault="00FE2E51" w:rsidP="00FE2E51">
      <w:pPr>
        <w:pStyle w:val="a6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0108FA" w:rsidRPr="00497277" w:rsidRDefault="000108FA" w:rsidP="0057579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97277">
        <w:rPr>
          <w:rFonts w:ascii="Times New Roman" w:eastAsia="Times New Roman" w:hAnsi="Times New Roman"/>
          <w:sz w:val="24"/>
          <w:szCs w:val="24"/>
        </w:rPr>
        <w:t>2.1.</w:t>
      </w:r>
      <w:r w:rsidRPr="004972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D47D4" w:rsidRPr="00497277">
        <w:rPr>
          <w:rFonts w:ascii="Times New Roman" w:hAnsi="Times New Roman"/>
          <w:sz w:val="24"/>
          <w:szCs w:val="24"/>
        </w:rPr>
        <w:t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</w:t>
      </w:r>
      <w:r w:rsidR="006612E4" w:rsidRPr="00497277">
        <w:rPr>
          <w:rFonts w:ascii="Times New Roman" w:hAnsi="Times New Roman"/>
          <w:sz w:val="24"/>
          <w:szCs w:val="24"/>
        </w:rPr>
        <w:t>набжения, требований Федерального</w:t>
      </w:r>
      <w:r w:rsidR="006D47D4" w:rsidRPr="00497277">
        <w:rPr>
          <w:rFonts w:ascii="Times New Roman" w:hAnsi="Times New Roman"/>
          <w:sz w:val="24"/>
          <w:szCs w:val="24"/>
        </w:rPr>
        <w:t xml:space="preserve"> закона от 27.07.2010 №</w:t>
      </w:r>
      <w:r w:rsidR="003C384A" w:rsidRPr="00497277">
        <w:rPr>
          <w:rFonts w:ascii="Times New Roman" w:hAnsi="Times New Roman"/>
          <w:sz w:val="24"/>
          <w:szCs w:val="24"/>
        </w:rPr>
        <w:t xml:space="preserve"> </w:t>
      </w:r>
      <w:r w:rsidR="006D47D4" w:rsidRPr="00497277">
        <w:rPr>
          <w:rFonts w:ascii="Times New Roman" w:hAnsi="Times New Roman"/>
          <w:sz w:val="24"/>
          <w:szCs w:val="24"/>
        </w:rPr>
        <w:t>190-ФЗ "О теплоснабжении" и</w:t>
      </w:r>
      <w:proofErr w:type="gramEnd"/>
      <w:r w:rsidR="006D47D4" w:rsidRPr="00497277">
        <w:rPr>
          <w:rFonts w:ascii="Times New Roman" w:hAnsi="Times New Roman"/>
          <w:sz w:val="24"/>
          <w:szCs w:val="24"/>
        </w:rPr>
        <w:t xml:space="preserve">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r w:rsidRPr="00497277">
        <w:rPr>
          <w:rFonts w:ascii="Times New Roman" w:hAnsi="Times New Roman"/>
          <w:sz w:val="24"/>
          <w:szCs w:val="24"/>
        </w:rPr>
        <w:t>.</w:t>
      </w:r>
    </w:p>
    <w:p w:rsidR="00282DF5" w:rsidRPr="00497277" w:rsidRDefault="00AA7C53" w:rsidP="00575795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97277">
        <w:rPr>
          <w:rFonts w:ascii="Times New Roman" w:eastAsia="Times New Roman" w:hAnsi="Times New Roman"/>
          <w:sz w:val="24"/>
          <w:szCs w:val="24"/>
        </w:rPr>
        <w:t>2.</w:t>
      </w:r>
      <w:r w:rsidR="000108FA" w:rsidRPr="00497277">
        <w:rPr>
          <w:rFonts w:ascii="Times New Roman" w:eastAsia="Times New Roman" w:hAnsi="Times New Roman"/>
          <w:sz w:val="24"/>
          <w:szCs w:val="24"/>
        </w:rPr>
        <w:t>2</w:t>
      </w:r>
      <w:r w:rsidR="00575795" w:rsidRPr="00497277">
        <w:rPr>
          <w:rFonts w:ascii="Times New Roman" w:eastAsia="Times New Roman" w:hAnsi="Times New Roman"/>
          <w:sz w:val="24"/>
          <w:szCs w:val="24"/>
        </w:rPr>
        <w:t xml:space="preserve">. </w:t>
      </w:r>
      <w:r w:rsidR="006D47D4" w:rsidRPr="00497277">
        <w:rPr>
          <w:rFonts w:ascii="Times New Roman" w:eastAsia="Times New Roman" w:hAnsi="Times New Roman"/>
          <w:sz w:val="24"/>
          <w:szCs w:val="24"/>
        </w:rPr>
        <w:t xml:space="preserve">Обязательные требования в сфере осуществления муниципального </w:t>
      </w:r>
      <w:proofErr w:type="gramStart"/>
      <w:r w:rsidR="006D47D4" w:rsidRPr="00497277">
        <w:rPr>
          <w:rFonts w:ascii="Times New Roman" w:eastAsia="Times New Roman" w:hAnsi="Times New Roman"/>
          <w:sz w:val="24"/>
          <w:szCs w:val="24"/>
        </w:rPr>
        <w:t>контроля за</w:t>
      </w:r>
      <w:proofErr w:type="gramEnd"/>
      <w:r w:rsidR="006D47D4" w:rsidRPr="00497277">
        <w:rPr>
          <w:rFonts w:ascii="Times New Roman" w:eastAsia="Times New Roman" w:hAnsi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регламентированы Федеральным законом от 27.07.2010 № 190-ФЗ "О теплоснабжении"</w:t>
      </w:r>
      <w:r w:rsidR="00FE2E51" w:rsidRPr="00497277">
        <w:rPr>
          <w:rFonts w:ascii="Times New Roman" w:eastAsia="Times New Roman" w:hAnsi="Times New Roman"/>
          <w:sz w:val="24"/>
          <w:szCs w:val="24"/>
        </w:rPr>
        <w:t>.</w:t>
      </w:r>
    </w:p>
    <w:p w:rsidR="006D47D4" w:rsidRPr="00497277" w:rsidRDefault="00282DF5" w:rsidP="006D47D4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97277">
        <w:rPr>
          <w:rFonts w:ascii="Times New Roman" w:eastAsia="Times New Roman" w:hAnsi="Times New Roman"/>
          <w:sz w:val="24"/>
          <w:szCs w:val="24"/>
        </w:rPr>
        <w:t>2.3.</w:t>
      </w:r>
      <w:r w:rsidR="00AA7C53" w:rsidRPr="00497277">
        <w:rPr>
          <w:rFonts w:ascii="Times New Roman" w:eastAsia="Times New Roman" w:hAnsi="Times New Roman"/>
          <w:sz w:val="24"/>
          <w:szCs w:val="24"/>
        </w:rPr>
        <w:t xml:space="preserve"> </w:t>
      </w:r>
      <w:r w:rsidR="006D47D4" w:rsidRPr="00497277">
        <w:rPr>
          <w:rFonts w:ascii="Times New Roman" w:eastAsia="Times New Roman" w:hAnsi="Times New Roman"/>
          <w:sz w:val="24"/>
          <w:szCs w:val="24"/>
        </w:rPr>
        <w:t xml:space="preserve">Объектами муниципального </w:t>
      </w:r>
      <w:proofErr w:type="gramStart"/>
      <w:r w:rsidR="006D47D4" w:rsidRPr="00497277">
        <w:rPr>
          <w:rFonts w:ascii="Times New Roman" w:eastAsia="Times New Roman" w:hAnsi="Times New Roman"/>
          <w:sz w:val="24"/>
          <w:szCs w:val="24"/>
        </w:rPr>
        <w:t>контроля за</w:t>
      </w:r>
      <w:proofErr w:type="gramEnd"/>
      <w:r w:rsidR="006D47D4" w:rsidRPr="00497277">
        <w:rPr>
          <w:rFonts w:ascii="Times New Roman" w:eastAsia="Times New Roman" w:hAnsi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являются:</w:t>
      </w:r>
    </w:p>
    <w:p w:rsidR="006D47D4" w:rsidRPr="00497277" w:rsidRDefault="006D47D4" w:rsidP="006D47D4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97277">
        <w:rPr>
          <w:rFonts w:ascii="Times New Roman" w:eastAsia="Times New Roman" w:hAnsi="Times New Roman"/>
          <w:sz w:val="24"/>
          <w:szCs w:val="24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6D47D4" w:rsidRPr="00497277" w:rsidRDefault="006D47D4" w:rsidP="006D47D4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497277">
        <w:rPr>
          <w:rFonts w:ascii="Times New Roman" w:eastAsia="Times New Roman" w:hAnsi="Times New Roman"/>
          <w:sz w:val="24"/>
          <w:szCs w:val="24"/>
        </w:rPr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  <w:proofErr w:type="gramEnd"/>
    </w:p>
    <w:p w:rsidR="000108FA" w:rsidRPr="00497277" w:rsidRDefault="006D47D4" w:rsidP="006D47D4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97277">
        <w:rPr>
          <w:rFonts w:ascii="Times New Roman" w:eastAsia="Times New Roman" w:hAnsi="Times New Roman"/>
          <w:sz w:val="24"/>
          <w:szCs w:val="24"/>
        </w:rPr>
        <w:t xml:space="preserve">2.4. </w:t>
      </w:r>
      <w:r w:rsidR="00641736" w:rsidRPr="00497277">
        <w:rPr>
          <w:rFonts w:ascii="Times New Roman" w:eastAsia="Times New Roman" w:hAnsi="Times New Roman"/>
          <w:sz w:val="24"/>
          <w:szCs w:val="24"/>
        </w:rPr>
        <w:t xml:space="preserve">Под контролируемым лицом при осуществлении муниципального контроля понимаются организации, указанная в статье 31 Федерального закона </w:t>
      </w:r>
      <w:r w:rsidR="00DB404A">
        <w:rPr>
          <w:rFonts w:ascii="Times New Roman" w:eastAsia="Times New Roman" w:hAnsi="Times New Roman"/>
          <w:sz w:val="24"/>
          <w:szCs w:val="24"/>
        </w:rPr>
        <w:t xml:space="preserve">от 30.07.2020 г. </w:t>
      </w:r>
      <w:r w:rsidR="00641736" w:rsidRPr="00497277">
        <w:rPr>
          <w:rFonts w:ascii="Times New Roman" w:eastAsia="Times New Roman" w:hAnsi="Times New Roman"/>
          <w:sz w:val="24"/>
          <w:szCs w:val="24"/>
        </w:rPr>
        <w:t>№248-ФЗ</w:t>
      </w:r>
      <w:r w:rsidR="00DB404A">
        <w:rPr>
          <w:rFonts w:ascii="Times New Roman" w:eastAsia="Times New Roman" w:hAnsi="Times New Roman"/>
          <w:sz w:val="24"/>
          <w:szCs w:val="24"/>
        </w:rPr>
        <w:t xml:space="preserve"> </w:t>
      </w:r>
      <w:r w:rsidR="00DB404A" w:rsidRPr="00DB404A">
        <w:rPr>
          <w:rFonts w:ascii="Times New Roman" w:eastAsia="Times New Roman" w:hAnsi="Times New Roman"/>
          <w:sz w:val="24"/>
          <w:szCs w:val="24"/>
        </w:rPr>
        <w:t>"О государственном контроле (надзоре) и муниципальном контроле в Российской Федерации"</w:t>
      </w:r>
      <w:r w:rsidR="00641736" w:rsidRPr="00497277">
        <w:rPr>
          <w:rFonts w:ascii="Times New Roman" w:eastAsia="Times New Roman" w:hAnsi="Times New Roman"/>
          <w:sz w:val="24"/>
          <w:szCs w:val="24"/>
        </w:rPr>
        <w:t xml:space="preserve">, деятельность, действия или </w:t>
      </w:r>
      <w:proofErr w:type="gramStart"/>
      <w:r w:rsidR="00641736" w:rsidRPr="00497277">
        <w:rPr>
          <w:rFonts w:ascii="Times New Roman" w:eastAsia="Times New Roman" w:hAnsi="Times New Roman"/>
          <w:sz w:val="24"/>
          <w:szCs w:val="24"/>
        </w:rPr>
        <w:t>результаты</w:t>
      </w:r>
      <w:proofErr w:type="gramEnd"/>
      <w:r w:rsidR="00641736" w:rsidRPr="00497277">
        <w:rPr>
          <w:rFonts w:ascii="Times New Roman" w:eastAsia="Times New Roman" w:hAnsi="Times New Roman"/>
          <w:sz w:val="24"/>
          <w:szCs w:val="24"/>
        </w:rPr>
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контролю.</w:t>
      </w:r>
      <w:r w:rsidR="00FE2E51" w:rsidRPr="00497277">
        <w:rPr>
          <w:rFonts w:ascii="Times New Roman" w:eastAsia="Times New Roman" w:hAnsi="Times New Roman"/>
          <w:sz w:val="24"/>
          <w:szCs w:val="24"/>
        </w:rPr>
        <w:t xml:space="preserve">  </w:t>
      </w:r>
    </w:p>
    <w:p w:rsidR="00DE2112" w:rsidRPr="00497277" w:rsidRDefault="00DE2112" w:rsidP="0038296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95728" w:rsidRPr="00497277" w:rsidRDefault="00641736" w:rsidP="00641736">
      <w:pPr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497277">
        <w:rPr>
          <w:rFonts w:ascii="Times New Roman" w:eastAsia="Times New Roman" w:hAnsi="Times New Roman"/>
          <w:b/>
          <w:bCs/>
          <w:sz w:val="24"/>
          <w:szCs w:val="24"/>
        </w:rPr>
        <w:t>3.</w:t>
      </w:r>
      <w:r w:rsidR="000108FA" w:rsidRPr="00497277">
        <w:rPr>
          <w:rFonts w:ascii="Times New Roman" w:eastAsia="Times New Roman" w:hAnsi="Times New Roman"/>
          <w:b/>
          <w:bCs/>
          <w:sz w:val="24"/>
          <w:szCs w:val="24"/>
        </w:rPr>
        <w:t>План мероприятий по профилактике нарушений </w:t>
      </w:r>
      <w:r w:rsidR="00795728" w:rsidRPr="00497277">
        <w:rPr>
          <w:rFonts w:ascii="Times New Roman" w:eastAsia="Times New Roman" w:hAnsi="Times New Roman"/>
          <w:b/>
          <w:bCs/>
          <w:sz w:val="24"/>
          <w:szCs w:val="24"/>
        </w:rPr>
        <w:t>и</w:t>
      </w:r>
      <w:r w:rsidR="000108FA" w:rsidRPr="00497277">
        <w:rPr>
          <w:rFonts w:ascii="Times New Roman" w:eastAsia="Times New Roman" w:hAnsi="Times New Roman"/>
          <w:sz w:val="24"/>
          <w:szCs w:val="24"/>
        </w:rPr>
        <w:t xml:space="preserve"> </w:t>
      </w:r>
      <w:r w:rsidR="00795728" w:rsidRPr="00497277">
        <w:rPr>
          <w:rFonts w:ascii="Times New Roman" w:eastAsia="Times New Roman" w:hAnsi="Times New Roman"/>
          <w:b/>
          <w:sz w:val="24"/>
          <w:szCs w:val="24"/>
        </w:rPr>
        <w:t>п</w:t>
      </w:r>
      <w:r w:rsidR="00795728" w:rsidRPr="00497277">
        <w:rPr>
          <w:rFonts w:ascii="Times New Roman" w:hAnsi="Times New Roman"/>
          <w:b/>
          <w:sz w:val="24"/>
          <w:szCs w:val="24"/>
          <w:shd w:val="clear" w:color="auto" w:fill="FFFFFF"/>
        </w:rPr>
        <w:t>оказатели результативности и эффективности Программы</w:t>
      </w:r>
    </w:p>
    <w:p w:rsidR="00795728" w:rsidRPr="00497277" w:rsidRDefault="00795728" w:rsidP="00795728">
      <w:pPr>
        <w:pStyle w:val="a6"/>
        <w:ind w:left="3621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1D421D" w:rsidRPr="00497277" w:rsidRDefault="00C92D40" w:rsidP="00795728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97277">
        <w:rPr>
          <w:rFonts w:ascii="Times New Roman" w:eastAsia="Times New Roman" w:hAnsi="Times New Roman"/>
          <w:sz w:val="24"/>
          <w:szCs w:val="24"/>
        </w:rPr>
        <w:t>3</w:t>
      </w:r>
      <w:r w:rsidR="00DE2112" w:rsidRPr="00497277">
        <w:rPr>
          <w:rFonts w:ascii="Times New Roman" w:eastAsia="Times New Roman" w:hAnsi="Times New Roman"/>
          <w:sz w:val="24"/>
          <w:szCs w:val="24"/>
        </w:rPr>
        <w:t xml:space="preserve">.1. </w:t>
      </w:r>
      <w:r w:rsidR="000108FA" w:rsidRPr="00497277">
        <w:rPr>
          <w:rFonts w:ascii="Times New Roman" w:eastAsia="Times New Roman" w:hAnsi="Times New Roman"/>
          <w:sz w:val="24"/>
          <w:szCs w:val="24"/>
        </w:rPr>
        <w:t xml:space="preserve">Мероприятия Программы </w:t>
      </w:r>
      <w:r w:rsidR="00382965" w:rsidRPr="00497277">
        <w:rPr>
          <w:rFonts w:ascii="Times New Roman" w:eastAsia="Times New Roman" w:hAnsi="Times New Roman"/>
          <w:sz w:val="24"/>
          <w:szCs w:val="24"/>
        </w:rPr>
        <w:t>представляют собой комплекс мер по</w:t>
      </w:r>
      <w:r w:rsidR="000108FA" w:rsidRPr="00497277">
        <w:rPr>
          <w:rFonts w:ascii="Times New Roman" w:eastAsia="Times New Roman" w:hAnsi="Times New Roman"/>
          <w:sz w:val="24"/>
          <w:szCs w:val="24"/>
        </w:rPr>
        <w:t xml:space="preserve"> </w:t>
      </w:r>
      <w:r w:rsidR="00382965" w:rsidRPr="00497277">
        <w:rPr>
          <w:rFonts w:ascii="Times New Roman" w:eastAsia="Times New Roman" w:hAnsi="Times New Roman"/>
          <w:sz w:val="24"/>
          <w:szCs w:val="24"/>
        </w:rPr>
        <w:t>предупреждению нарушений обязательных требований в сфере теплоснабжения</w:t>
      </w:r>
      <w:r w:rsidR="001D421D" w:rsidRPr="00497277">
        <w:rPr>
          <w:rFonts w:ascii="Times New Roman" w:eastAsia="Times New Roman" w:hAnsi="Times New Roman"/>
          <w:sz w:val="24"/>
          <w:szCs w:val="24"/>
        </w:rPr>
        <w:t>:</w:t>
      </w:r>
      <w:r w:rsidR="00382965" w:rsidRPr="0049727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D421D" w:rsidRPr="00497277" w:rsidRDefault="001D421D" w:rsidP="00795728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97277">
        <w:rPr>
          <w:rFonts w:ascii="Times New Roman" w:eastAsia="Times New Roman" w:hAnsi="Times New Roman"/>
          <w:sz w:val="24"/>
          <w:szCs w:val="24"/>
        </w:rPr>
        <w:t xml:space="preserve">- </w:t>
      </w:r>
      <w:r w:rsidR="00382965" w:rsidRPr="00497277">
        <w:rPr>
          <w:rFonts w:ascii="Times New Roman" w:eastAsia="Times New Roman" w:hAnsi="Times New Roman"/>
          <w:sz w:val="24"/>
          <w:szCs w:val="24"/>
        </w:rPr>
        <w:t>предотвращение угрозы причинения, либо причинения вреда объектам теплоснабжения вследствие нарушений обязательных требований,</w:t>
      </w:r>
    </w:p>
    <w:p w:rsidR="001D421D" w:rsidRPr="00497277" w:rsidRDefault="001D421D" w:rsidP="00795728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97277">
        <w:rPr>
          <w:rFonts w:ascii="Times New Roman" w:eastAsia="Times New Roman" w:hAnsi="Times New Roman"/>
          <w:sz w:val="24"/>
          <w:szCs w:val="24"/>
        </w:rPr>
        <w:t>-</w:t>
      </w:r>
      <w:r w:rsidR="00382965" w:rsidRPr="00497277">
        <w:rPr>
          <w:rFonts w:ascii="Times New Roman" w:eastAsia="Times New Roman" w:hAnsi="Times New Roman"/>
          <w:sz w:val="24"/>
          <w:szCs w:val="24"/>
        </w:rPr>
        <w:t xml:space="preserve">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вреда,</w:t>
      </w:r>
    </w:p>
    <w:p w:rsidR="001D421D" w:rsidRPr="00497277" w:rsidRDefault="001D421D" w:rsidP="00795728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97277">
        <w:rPr>
          <w:rFonts w:ascii="Times New Roman" w:eastAsia="Times New Roman" w:hAnsi="Times New Roman"/>
          <w:sz w:val="24"/>
          <w:szCs w:val="24"/>
        </w:rPr>
        <w:t>-</w:t>
      </w:r>
      <w:r w:rsidR="00382965" w:rsidRPr="00497277">
        <w:rPr>
          <w:rFonts w:ascii="Times New Roman" w:eastAsia="Times New Roman" w:hAnsi="Times New Roman"/>
          <w:sz w:val="24"/>
          <w:szCs w:val="24"/>
        </w:rPr>
        <w:t xml:space="preserve"> формирование моделей социально ответственного, добросовестного, правового поведения контролируемых лиц, </w:t>
      </w:r>
    </w:p>
    <w:p w:rsidR="001D421D" w:rsidRPr="00497277" w:rsidRDefault="001D421D" w:rsidP="00795728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97277">
        <w:rPr>
          <w:rFonts w:ascii="Times New Roman" w:eastAsia="Times New Roman" w:hAnsi="Times New Roman"/>
          <w:sz w:val="24"/>
          <w:szCs w:val="24"/>
        </w:rPr>
        <w:t xml:space="preserve">- </w:t>
      </w:r>
      <w:r w:rsidR="00382965" w:rsidRPr="00497277">
        <w:rPr>
          <w:rFonts w:ascii="Times New Roman" w:eastAsia="Times New Roman" w:hAnsi="Times New Roman"/>
          <w:sz w:val="24"/>
          <w:szCs w:val="24"/>
        </w:rPr>
        <w:t>повышение прозрачности системы контрольно-надзорной деятельности.</w:t>
      </w:r>
    </w:p>
    <w:p w:rsidR="004A20F7" w:rsidRPr="00497277" w:rsidRDefault="00C92D40" w:rsidP="004A20F7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97277">
        <w:rPr>
          <w:rFonts w:ascii="Times New Roman" w:eastAsia="Times New Roman" w:hAnsi="Times New Roman"/>
          <w:sz w:val="24"/>
          <w:szCs w:val="24"/>
        </w:rPr>
        <w:t>3</w:t>
      </w:r>
      <w:r w:rsidR="004A20F7" w:rsidRPr="00497277">
        <w:rPr>
          <w:rFonts w:ascii="Times New Roman" w:eastAsia="Times New Roman" w:hAnsi="Times New Roman"/>
          <w:sz w:val="24"/>
          <w:szCs w:val="24"/>
        </w:rPr>
        <w:t>.2.</w:t>
      </w:r>
      <w:r w:rsidR="004A20F7" w:rsidRPr="00497277">
        <w:rPr>
          <w:rFonts w:ascii="Times New Roman" w:hAnsi="Times New Roman"/>
          <w:sz w:val="24"/>
          <w:szCs w:val="24"/>
          <w:shd w:val="clear" w:color="auto" w:fill="FFFFFF"/>
        </w:rPr>
        <w:t xml:space="preserve"> Показатели результативности и эффективности Программы приведены </w:t>
      </w:r>
      <w:r w:rsidR="00B840A2" w:rsidRPr="00497277">
        <w:rPr>
          <w:rFonts w:ascii="Times New Roman" w:hAnsi="Times New Roman"/>
          <w:sz w:val="24"/>
          <w:szCs w:val="24"/>
          <w:shd w:val="clear" w:color="auto" w:fill="FFFFFF"/>
        </w:rPr>
        <w:t xml:space="preserve">в </w:t>
      </w:r>
      <w:r w:rsidR="004A20F7" w:rsidRPr="00497277">
        <w:rPr>
          <w:rFonts w:ascii="Times New Roman" w:eastAsia="Times New Roman" w:hAnsi="Times New Roman"/>
          <w:sz w:val="24"/>
          <w:szCs w:val="24"/>
        </w:rPr>
        <w:t>приложени</w:t>
      </w:r>
      <w:r w:rsidR="00B840A2" w:rsidRPr="00497277">
        <w:rPr>
          <w:rFonts w:ascii="Times New Roman" w:eastAsia="Times New Roman" w:hAnsi="Times New Roman"/>
          <w:sz w:val="24"/>
          <w:szCs w:val="24"/>
        </w:rPr>
        <w:t>и 2</w:t>
      </w:r>
      <w:r w:rsidR="004A20F7" w:rsidRPr="00497277">
        <w:rPr>
          <w:rFonts w:ascii="Times New Roman" w:eastAsia="Times New Roman" w:hAnsi="Times New Roman"/>
          <w:sz w:val="24"/>
          <w:szCs w:val="24"/>
        </w:rPr>
        <w:t xml:space="preserve"> </w:t>
      </w:r>
      <w:r w:rsidR="00795728" w:rsidRPr="00497277">
        <w:rPr>
          <w:rFonts w:ascii="Times New Roman" w:eastAsia="Times New Roman" w:hAnsi="Times New Roman"/>
          <w:sz w:val="24"/>
          <w:szCs w:val="24"/>
        </w:rPr>
        <w:t xml:space="preserve">к </w:t>
      </w:r>
      <w:r w:rsidR="004A20F7" w:rsidRPr="00497277">
        <w:rPr>
          <w:rFonts w:ascii="Times New Roman" w:eastAsia="Times New Roman" w:hAnsi="Times New Roman"/>
          <w:sz w:val="24"/>
          <w:szCs w:val="24"/>
        </w:rPr>
        <w:t>настоящей Программ</w:t>
      </w:r>
      <w:r w:rsidR="00795728" w:rsidRPr="00497277">
        <w:rPr>
          <w:rFonts w:ascii="Times New Roman" w:eastAsia="Times New Roman" w:hAnsi="Times New Roman"/>
          <w:sz w:val="24"/>
          <w:szCs w:val="24"/>
        </w:rPr>
        <w:t>е.</w:t>
      </w:r>
      <w:r w:rsidR="004A20F7" w:rsidRPr="00497277">
        <w:rPr>
          <w:rFonts w:ascii="Times New Roman" w:eastAsia="Times New Roman" w:hAnsi="Times New Roman"/>
          <w:sz w:val="24"/>
          <w:szCs w:val="24"/>
        </w:rPr>
        <w:t xml:space="preserve">  </w:t>
      </w:r>
    </w:p>
    <w:p w:rsidR="00FE2E51" w:rsidRPr="00497277" w:rsidRDefault="00FE2E51" w:rsidP="00AA7C53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6E069C" w:rsidRPr="00497277" w:rsidRDefault="006E069C" w:rsidP="006E069C">
      <w:pPr>
        <w:ind w:firstLine="567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DE2112" w:rsidRPr="00497277" w:rsidRDefault="00641736" w:rsidP="006E069C">
      <w:pPr>
        <w:ind w:firstLine="567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497277">
        <w:rPr>
          <w:rFonts w:ascii="Times New Roman" w:hAnsi="Times New Roman"/>
          <w:b/>
          <w:sz w:val="24"/>
          <w:szCs w:val="24"/>
          <w:shd w:val="clear" w:color="auto" w:fill="FFFFFF"/>
        </w:rPr>
        <w:t>4. Виды профилактических мероприятий</w:t>
      </w:r>
    </w:p>
    <w:p w:rsidR="00795728" w:rsidRPr="00497277" w:rsidRDefault="00795728" w:rsidP="006E069C">
      <w:pPr>
        <w:ind w:firstLine="567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2D3FCD" w:rsidRPr="00497277" w:rsidRDefault="002D3FCD" w:rsidP="002D3FCD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497277">
        <w:rPr>
          <w:b/>
          <w:sz w:val="24"/>
          <w:szCs w:val="24"/>
          <w:shd w:val="clear" w:color="auto" w:fill="FFFFFF"/>
        </w:rPr>
        <w:tab/>
      </w:r>
      <w:r w:rsidRPr="00497277">
        <w:rPr>
          <w:sz w:val="24"/>
          <w:szCs w:val="24"/>
        </w:rPr>
        <w:t xml:space="preserve">При осуществлении муниципального </w:t>
      </w:r>
      <w:proofErr w:type="gramStart"/>
      <w:r w:rsidRPr="00497277">
        <w:rPr>
          <w:sz w:val="24"/>
          <w:szCs w:val="24"/>
        </w:rPr>
        <w:t>контроля за</w:t>
      </w:r>
      <w:proofErr w:type="gramEnd"/>
      <w:r w:rsidRPr="00497277">
        <w:rPr>
          <w:sz w:val="24"/>
          <w:szCs w:val="24"/>
        </w:rPr>
        <w:t xml:space="preserve"> исполнением единой теплоснабжающей организацией обязательств могут проводиться следующие виды профилактических мероприятий:</w:t>
      </w:r>
    </w:p>
    <w:p w:rsidR="002D3FCD" w:rsidRPr="00497277" w:rsidRDefault="002D3FCD" w:rsidP="002D3FCD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497277">
        <w:rPr>
          <w:sz w:val="24"/>
          <w:szCs w:val="24"/>
        </w:rPr>
        <w:t>1) информирование;</w:t>
      </w:r>
    </w:p>
    <w:p w:rsidR="002D3FCD" w:rsidRPr="00497277" w:rsidRDefault="002D3FCD" w:rsidP="002D3FCD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497277">
        <w:rPr>
          <w:sz w:val="24"/>
          <w:szCs w:val="24"/>
        </w:rPr>
        <w:t>2) обобщение правоприменительной практики;</w:t>
      </w:r>
    </w:p>
    <w:p w:rsidR="002D3FCD" w:rsidRPr="00497277" w:rsidRDefault="002D3FCD" w:rsidP="002D3FCD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497277">
        <w:rPr>
          <w:sz w:val="24"/>
          <w:szCs w:val="24"/>
        </w:rPr>
        <w:t>3) объявление предостережений;</w:t>
      </w:r>
    </w:p>
    <w:p w:rsidR="002D3FCD" w:rsidRPr="00497277" w:rsidRDefault="002D3FCD" w:rsidP="002D3FCD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497277">
        <w:rPr>
          <w:sz w:val="24"/>
          <w:szCs w:val="24"/>
        </w:rPr>
        <w:t>4) консультирование;</w:t>
      </w:r>
    </w:p>
    <w:p w:rsidR="002D3FCD" w:rsidRPr="00497277" w:rsidRDefault="002D3FCD" w:rsidP="002D3FCD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497277">
        <w:rPr>
          <w:sz w:val="24"/>
          <w:szCs w:val="24"/>
        </w:rPr>
        <w:t>5) профилактический визит.</w:t>
      </w:r>
    </w:p>
    <w:p w:rsidR="002D3FCD" w:rsidRPr="00497277" w:rsidRDefault="002D3FCD" w:rsidP="002D3FC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404A">
        <w:rPr>
          <w:rFonts w:ascii="Times New Roman" w:hAnsi="Times New Roman"/>
          <w:b/>
          <w:sz w:val="24"/>
          <w:szCs w:val="24"/>
        </w:rPr>
        <w:t>4.1.</w:t>
      </w:r>
      <w:r w:rsidRPr="004972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97277">
        <w:rPr>
          <w:rFonts w:ascii="Times New Roman" w:hAnsi="Times New Roman"/>
          <w:b/>
          <w:sz w:val="24"/>
          <w:szCs w:val="24"/>
        </w:rPr>
        <w:t xml:space="preserve">Информирование </w:t>
      </w:r>
      <w:r w:rsidRPr="00497277">
        <w:rPr>
          <w:rFonts w:ascii="Times New Roman" w:hAnsi="Times New Roman"/>
          <w:sz w:val="24"/>
          <w:szCs w:val="24"/>
        </w:rPr>
        <w:t xml:space="preserve">осуществляется </w:t>
      </w:r>
      <w:r w:rsidR="00DB404A">
        <w:rPr>
          <w:rFonts w:ascii="Times New Roman" w:hAnsi="Times New Roman"/>
          <w:sz w:val="24"/>
          <w:szCs w:val="24"/>
        </w:rPr>
        <w:t>О</w:t>
      </w:r>
      <w:r w:rsidRPr="00497277">
        <w:rPr>
          <w:rFonts w:ascii="Times New Roman" w:hAnsi="Times New Roman"/>
          <w:sz w:val="24"/>
          <w:szCs w:val="24"/>
        </w:rPr>
        <w:t xml:space="preserve">рганом муниципального контроля по вопросам соблюдения обязательных требований посредством размещения соответствующих сведений на официальном сайте </w:t>
      </w:r>
      <w:r w:rsidR="00DB404A">
        <w:rPr>
          <w:rFonts w:ascii="Times New Roman" w:hAnsi="Times New Roman"/>
          <w:sz w:val="24"/>
          <w:szCs w:val="24"/>
        </w:rPr>
        <w:t>городской А</w:t>
      </w:r>
      <w:r w:rsidRPr="00497277">
        <w:rPr>
          <w:rFonts w:ascii="Times New Roman" w:hAnsi="Times New Roman"/>
          <w:sz w:val="24"/>
          <w:szCs w:val="24"/>
        </w:rPr>
        <w:t>дминистрации</w:t>
      </w:r>
      <w:r w:rsidR="003B607F">
        <w:rPr>
          <w:rFonts w:ascii="Times New Roman" w:hAnsi="Times New Roman"/>
          <w:sz w:val="24"/>
          <w:szCs w:val="24"/>
        </w:rPr>
        <w:t xml:space="preserve"> </w:t>
      </w:r>
      <w:r w:rsidRPr="00497277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 (далее – официальный сайт</w:t>
      </w:r>
      <w:r w:rsidR="00DB404A">
        <w:rPr>
          <w:rFonts w:ascii="Times New Roman" w:hAnsi="Times New Roman"/>
          <w:sz w:val="24"/>
          <w:szCs w:val="24"/>
        </w:rPr>
        <w:t xml:space="preserve"> городской А</w:t>
      </w:r>
      <w:r w:rsidRPr="00497277">
        <w:rPr>
          <w:rFonts w:ascii="Times New Roman" w:hAnsi="Times New Roman"/>
          <w:sz w:val="24"/>
          <w:szCs w:val="24"/>
        </w:rPr>
        <w:t>дминистрации) в специальном разделе, посвященном контрольной деятельности</w:t>
      </w:r>
      <w:r w:rsidR="003B607F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497277">
        <w:rPr>
          <w:rFonts w:ascii="Times New Roman" w:hAnsi="Times New Roman"/>
          <w:sz w:val="24"/>
          <w:szCs w:val="24"/>
        </w:rPr>
        <w:t>в средствах массовой информации,</w:t>
      </w:r>
      <w:r w:rsidRPr="00497277">
        <w:rPr>
          <w:rFonts w:ascii="Times New Roman" w:hAnsi="Times New Roman"/>
          <w:sz w:val="24"/>
          <w:szCs w:val="24"/>
          <w:shd w:val="clear" w:color="auto" w:fill="FFFFFF"/>
        </w:rPr>
        <w:t xml:space="preserve"> через личные кабинеты контролируемого лица в государственных информационных системах (при их наличии) и в иных формах.</w:t>
      </w:r>
      <w:proofErr w:type="gramEnd"/>
    </w:p>
    <w:p w:rsidR="002D3FCD" w:rsidRPr="00497277" w:rsidRDefault="002D3FCD" w:rsidP="002D3FCD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497277">
        <w:rPr>
          <w:sz w:val="24"/>
          <w:szCs w:val="24"/>
        </w:rPr>
        <w:t xml:space="preserve">Орган муниципального контроля обязан размещать и поддерживать в актуальном состоянии на официальном сайте городской Администрации в специальном разделе, посвященном контрольной деятельности, сведения, предусмотренные </w:t>
      </w:r>
      <w:hyperlink r:id="rId10" w:history="1">
        <w:r w:rsidRPr="00497277">
          <w:rPr>
            <w:rStyle w:val="ad"/>
            <w:color w:val="auto"/>
            <w:sz w:val="24"/>
            <w:szCs w:val="24"/>
          </w:rPr>
          <w:t>частью 3 статьи 46</w:t>
        </w:r>
      </w:hyperlink>
      <w:r w:rsidRPr="00497277">
        <w:rPr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D3FCD" w:rsidRPr="00497277" w:rsidRDefault="002D3FCD" w:rsidP="002D3FCD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B404A">
        <w:rPr>
          <w:b/>
          <w:sz w:val="24"/>
          <w:szCs w:val="24"/>
        </w:rPr>
        <w:t>4.2.</w:t>
      </w:r>
      <w:r w:rsidRPr="00497277">
        <w:rPr>
          <w:sz w:val="24"/>
          <w:szCs w:val="24"/>
        </w:rPr>
        <w:t xml:space="preserve"> </w:t>
      </w:r>
      <w:r w:rsidRPr="00497277">
        <w:rPr>
          <w:b/>
          <w:sz w:val="24"/>
          <w:szCs w:val="24"/>
        </w:rPr>
        <w:t>Обобщение правоприменительной практики</w:t>
      </w:r>
      <w:r w:rsidRPr="00497277">
        <w:rPr>
          <w:sz w:val="24"/>
          <w:szCs w:val="24"/>
        </w:rPr>
        <w:t xml:space="preserve"> осуществляется </w:t>
      </w:r>
      <w:r w:rsidR="00DB404A">
        <w:rPr>
          <w:sz w:val="24"/>
          <w:szCs w:val="24"/>
        </w:rPr>
        <w:t>О</w:t>
      </w:r>
      <w:r w:rsidRPr="00497277">
        <w:rPr>
          <w:sz w:val="24"/>
          <w:szCs w:val="24"/>
        </w:rPr>
        <w:t>рганом муниципального контроля посредством сбора и анализа данных о проведенных контрольных мероприятиях и их результатах.</w:t>
      </w:r>
    </w:p>
    <w:p w:rsidR="002D3FCD" w:rsidRPr="00497277" w:rsidRDefault="002D3FCD" w:rsidP="002D3FCD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497277">
        <w:rPr>
          <w:sz w:val="24"/>
          <w:szCs w:val="24"/>
        </w:rPr>
        <w:t xml:space="preserve">По итогам обобщения правоприменительной практики должностными лицами, уполномоченными осуществлять муниципальный </w:t>
      </w:r>
      <w:proofErr w:type="gramStart"/>
      <w:r w:rsidRPr="00497277">
        <w:rPr>
          <w:sz w:val="24"/>
          <w:szCs w:val="24"/>
        </w:rPr>
        <w:t>контроль за</w:t>
      </w:r>
      <w:proofErr w:type="gramEnd"/>
      <w:r w:rsidRPr="00497277">
        <w:rPr>
          <w:sz w:val="24"/>
          <w:szCs w:val="24"/>
        </w:rPr>
        <w:t xml:space="preserve"> исполнением единой теплоснабжающей организацией обязательств, ежегодно готовится доклад,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</w:t>
      </w:r>
      <w:r w:rsidR="00DB404A">
        <w:rPr>
          <w:sz w:val="24"/>
          <w:szCs w:val="24"/>
        </w:rPr>
        <w:t>,</w:t>
      </w:r>
      <w:r w:rsidRPr="00497277">
        <w:rPr>
          <w:sz w:val="24"/>
          <w:szCs w:val="24"/>
        </w:rPr>
        <w:t xml:space="preserve">  утверждаемый </w:t>
      </w:r>
      <w:r w:rsidR="00DB404A">
        <w:rPr>
          <w:sz w:val="24"/>
          <w:szCs w:val="24"/>
        </w:rPr>
        <w:t>Р</w:t>
      </w:r>
      <w:r w:rsidRPr="00497277">
        <w:rPr>
          <w:sz w:val="24"/>
          <w:szCs w:val="24"/>
        </w:rPr>
        <w:t>аспоряжением городской Администрации подписываемы</w:t>
      </w:r>
      <w:r w:rsidR="00DB404A">
        <w:rPr>
          <w:sz w:val="24"/>
          <w:szCs w:val="24"/>
        </w:rPr>
        <w:t>й</w:t>
      </w:r>
      <w:r w:rsidRPr="00497277">
        <w:rPr>
          <w:sz w:val="24"/>
          <w:szCs w:val="24"/>
        </w:rPr>
        <w:t xml:space="preserve"> Главой города.</w:t>
      </w:r>
      <w:r w:rsidRPr="00497277">
        <w:rPr>
          <w:i/>
          <w:iCs/>
          <w:sz w:val="24"/>
          <w:szCs w:val="24"/>
        </w:rPr>
        <w:t xml:space="preserve"> </w:t>
      </w:r>
      <w:r w:rsidRPr="00497277">
        <w:rPr>
          <w:sz w:val="24"/>
          <w:szCs w:val="24"/>
        </w:rPr>
        <w:t xml:space="preserve">Указанный доклад размещается в срок до 1 июля года, следующего за отчетным годом, на официальном сайте </w:t>
      </w:r>
      <w:r w:rsidR="00DB404A">
        <w:rPr>
          <w:sz w:val="24"/>
          <w:szCs w:val="24"/>
        </w:rPr>
        <w:t>городской А</w:t>
      </w:r>
      <w:r w:rsidRPr="00497277">
        <w:rPr>
          <w:sz w:val="24"/>
          <w:szCs w:val="24"/>
        </w:rPr>
        <w:t>дминистрации в специальном разделе, посвященном контрольной деятельности.</w:t>
      </w:r>
    </w:p>
    <w:p w:rsidR="002D3FCD" w:rsidRPr="00497277" w:rsidRDefault="002D3FCD" w:rsidP="002D3FC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277">
        <w:rPr>
          <w:rFonts w:ascii="Times New Roman" w:hAnsi="Times New Roman"/>
          <w:b/>
          <w:sz w:val="24"/>
          <w:szCs w:val="24"/>
        </w:rPr>
        <w:t xml:space="preserve">4.3. </w:t>
      </w:r>
      <w:proofErr w:type="gramStart"/>
      <w:r w:rsidRPr="00497277">
        <w:rPr>
          <w:rFonts w:ascii="Times New Roman" w:hAnsi="Times New Roman"/>
          <w:b/>
          <w:sz w:val="24"/>
          <w:szCs w:val="24"/>
        </w:rPr>
        <w:t>Предостережение</w:t>
      </w:r>
      <w:r w:rsidRPr="00497277">
        <w:rPr>
          <w:rFonts w:ascii="Times New Roman" w:hAnsi="Times New Roman"/>
          <w:sz w:val="24"/>
          <w:szCs w:val="24"/>
        </w:rPr>
        <w:t xml:space="preserve"> о недопустимости нарушения обязательных требований и предложение</w:t>
      </w:r>
      <w:r w:rsidRPr="00497277">
        <w:rPr>
          <w:rFonts w:ascii="Times New Roman" w:hAnsi="Times New Roman"/>
          <w:sz w:val="24"/>
          <w:szCs w:val="24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497277">
        <w:rPr>
          <w:rFonts w:ascii="Times New Roman" w:hAnsi="Times New Roman"/>
          <w:sz w:val="24"/>
          <w:szCs w:val="24"/>
        </w:rPr>
        <w:t xml:space="preserve"> объявляются контролир</w:t>
      </w:r>
      <w:r w:rsidR="00854F70">
        <w:rPr>
          <w:rFonts w:ascii="Times New Roman" w:hAnsi="Times New Roman"/>
          <w:sz w:val="24"/>
          <w:szCs w:val="24"/>
        </w:rPr>
        <w:t>уемому лицу в случае наличия у О</w:t>
      </w:r>
      <w:r w:rsidRPr="00497277">
        <w:rPr>
          <w:rFonts w:ascii="Times New Roman" w:hAnsi="Times New Roman"/>
          <w:sz w:val="24"/>
          <w:szCs w:val="24"/>
        </w:rPr>
        <w:t xml:space="preserve">ргана муниципального контроля сведений о готовящихся нарушениях обязательных требований </w:t>
      </w:r>
      <w:r w:rsidRPr="00497277">
        <w:rPr>
          <w:rFonts w:ascii="Times New Roman" w:hAnsi="Times New Roman"/>
          <w:sz w:val="24"/>
          <w:szCs w:val="24"/>
          <w:shd w:val="clear" w:color="auto" w:fill="FFFFFF"/>
        </w:rPr>
        <w:t>или признаках нарушений обязательных требований </w:t>
      </w:r>
      <w:r w:rsidRPr="00497277">
        <w:rPr>
          <w:rFonts w:ascii="Times New Roman" w:hAnsi="Times New Roman"/>
          <w:sz w:val="24"/>
          <w:szCs w:val="24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</w:t>
      </w:r>
      <w:proofErr w:type="gramEnd"/>
      <w:r w:rsidRPr="00497277">
        <w:rPr>
          <w:rFonts w:ascii="Times New Roman" w:hAnsi="Times New Roman"/>
          <w:sz w:val="24"/>
          <w:szCs w:val="24"/>
        </w:rPr>
        <w:t xml:space="preserve"> (ущерба) охраняемым законом ценностям. Предостережения объявляются (подписываются) Главой города (заместителем Главы города) для принятия решения о проведении контрольных мероприятий</w:t>
      </w:r>
      <w:r w:rsidRPr="0049727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97277">
        <w:rPr>
          <w:rFonts w:ascii="Times New Roman" w:hAnsi="Times New Roman"/>
          <w:sz w:val="24"/>
          <w:szCs w:val="24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2D3FCD" w:rsidRPr="00497277" w:rsidRDefault="002D3FCD" w:rsidP="002D3FC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277">
        <w:rPr>
          <w:rFonts w:ascii="Times New Roman" w:hAnsi="Times New Roman"/>
          <w:sz w:val="24"/>
          <w:szCs w:val="24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497277">
        <w:rPr>
          <w:rFonts w:ascii="Times New Roman" w:hAnsi="Times New Roman"/>
          <w:sz w:val="24"/>
          <w:szCs w:val="24"/>
          <w:shd w:val="clear" w:color="auto" w:fill="FFFFFF"/>
        </w:rPr>
        <w:t>приказом Министерства экономического развития Российской Федерации от 31.03.2021 № 151 «О типовых формах документов, исполь</w:t>
      </w:r>
      <w:r w:rsidR="00854F70">
        <w:rPr>
          <w:rFonts w:ascii="Times New Roman" w:hAnsi="Times New Roman"/>
          <w:sz w:val="24"/>
          <w:szCs w:val="24"/>
          <w:shd w:val="clear" w:color="auto" w:fill="FFFFFF"/>
        </w:rPr>
        <w:t>зуемых контрольным (надзорным) О</w:t>
      </w:r>
      <w:r w:rsidRPr="00497277">
        <w:rPr>
          <w:rFonts w:ascii="Times New Roman" w:hAnsi="Times New Roman"/>
          <w:sz w:val="24"/>
          <w:szCs w:val="24"/>
          <w:shd w:val="clear" w:color="auto" w:fill="FFFFFF"/>
        </w:rPr>
        <w:t>рганом»</w:t>
      </w:r>
      <w:r w:rsidRPr="00497277">
        <w:rPr>
          <w:rFonts w:ascii="Times New Roman" w:hAnsi="Times New Roman"/>
          <w:sz w:val="24"/>
          <w:szCs w:val="24"/>
        </w:rPr>
        <w:t xml:space="preserve">. </w:t>
      </w:r>
    </w:p>
    <w:p w:rsidR="002D3FCD" w:rsidRPr="00497277" w:rsidRDefault="002D3FCD" w:rsidP="002D3FCD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497277">
        <w:rPr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2D3FCD" w:rsidRPr="00497277" w:rsidRDefault="002D3FCD" w:rsidP="002D3FCD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497277">
        <w:rPr>
          <w:sz w:val="24"/>
          <w:szCs w:val="24"/>
        </w:rPr>
        <w:t xml:space="preserve">В случае объявления </w:t>
      </w:r>
      <w:r w:rsidR="00DB404A">
        <w:rPr>
          <w:sz w:val="24"/>
          <w:szCs w:val="24"/>
        </w:rPr>
        <w:t>О</w:t>
      </w:r>
      <w:r w:rsidRPr="00497277">
        <w:rPr>
          <w:sz w:val="24"/>
          <w:szCs w:val="24"/>
        </w:rPr>
        <w:t xml:space="preserve">рганом муниципального контроля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</w:t>
      </w:r>
      <w:r w:rsidR="00DB404A">
        <w:rPr>
          <w:sz w:val="24"/>
          <w:szCs w:val="24"/>
        </w:rPr>
        <w:t>О</w:t>
      </w:r>
      <w:r w:rsidRPr="00497277">
        <w:rPr>
          <w:sz w:val="24"/>
          <w:szCs w:val="24"/>
        </w:rPr>
        <w:t>рганом муниципального контроля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2D3FCD" w:rsidRPr="00497277" w:rsidRDefault="002D3FCD" w:rsidP="002D3FCD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497277">
        <w:rPr>
          <w:b/>
          <w:sz w:val="24"/>
          <w:szCs w:val="24"/>
        </w:rPr>
        <w:t>4.4. Консультирование</w:t>
      </w:r>
      <w:r w:rsidRPr="00497277">
        <w:rPr>
          <w:sz w:val="24"/>
          <w:szCs w:val="24"/>
        </w:rPr>
        <w:t xml:space="preserve"> контролируемого лица осуществляется должностным лицом, уполномоченным осуществлять муниципальный </w:t>
      </w:r>
      <w:proofErr w:type="gramStart"/>
      <w:r w:rsidRPr="00497277">
        <w:rPr>
          <w:sz w:val="24"/>
          <w:szCs w:val="24"/>
        </w:rPr>
        <w:t>контроль за</w:t>
      </w:r>
      <w:proofErr w:type="gramEnd"/>
      <w:r w:rsidRPr="00497277">
        <w:rPr>
          <w:sz w:val="24"/>
          <w:szCs w:val="24"/>
        </w:rPr>
        <w:t xml:space="preserve"> исполнением единой теплоснабжающей организацией обязательств,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2D3FCD" w:rsidRPr="00497277" w:rsidRDefault="00774700" w:rsidP="002D3FCD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74700">
        <w:rPr>
          <w:sz w:val="24"/>
          <w:szCs w:val="24"/>
        </w:rPr>
        <w:t>Личный прием физических лиц, юридических лиц, индивидуальных предпринимателей проводится Главой города (Заместителем Главы города) и (или) уполномоченным должностным лицом, Органа муниципального контроля.  Информация о месте приема, а также об установленных для приема днях и часах размещается на официальном сайте городской Администрации</w:t>
      </w:r>
      <w:r w:rsidR="002D3FCD" w:rsidRPr="00497277">
        <w:rPr>
          <w:sz w:val="24"/>
          <w:szCs w:val="24"/>
        </w:rPr>
        <w:t>.</w:t>
      </w:r>
    </w:p>
    <w:p w:rsidR="002D3FCD" w:rsidRPr="00497277" w:rsidRDefault="002D3FCD" w:rsidP="002D3FCD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497277">
        <w:rPr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2D3FCD" w:rsidRPr="00497277" w:rsidRDefault="002D3FCD" w:rsidP="002D3FCD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497277">
        <w:rPr>
          <w:sz w:val="24"/>
          <w:szCs w:val="24"/>
        </w:rPr>
        <w:t xml:space="preserve">1) организация и осуществление муниципального </w:t>
      </w:r>
      <w:proofErr w:type="gramStart"/>
      <w:r w:rsidRPr="00497277">
        <w:rPr>
          <w:sz w:val="24"/>
          <w:szCs w:val="24"/>
        </w:rPr>
        <w:t>контроля за</w:t>
      </w:r>
      <w:proofErr w:type="gramEnd"/>
      <w:r w:rsidRPr="00497277">
        <w:rPr>
          <w:sz w:val="24"/>
          <w:szCs w:val="24"/>
        </w:rPr>
        <w:t xml:space="preserve"> исполнением единой теплоснабжающей организацией обязательств;</w:t>
      </w:r>
    </w:p>
    <w:p w:rsidR="002D3FCD" w:rsidRPr="00497277" w:rsidRDefault="002D3FCD" w:rsidP="002D3FCD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497277">
        <w:rPr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2D3FCD" w:rsidRPr="00497277" w:rsidRDefault="002D3FCD" w:rsidP="002D3FCD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497277">
        <w:rPr>
          <w:sz w:val="24"/>
          <w:szCs w:val="24"/>
        </w:rPr>
        <w:t xml:space="preserve">3) порядок обжалования действий (бездействия) должностных лиц, уполномоченных осуществлять муниципальный </w:t>
      </w:r>
      <w:proofErr w:type="gramStart"/>
      <w:r w:rsidRPr="00497277">
        <w:rPr>
          <w:sz w:val="24"/>
          <w:szCs w:val="24"/>
        </w:rPr>
        <w:t>контроль за</w:t>
      </w:r>
      <w:proofErr w:type="gramEnd"/>
      <w:r w:rsidRPr="00497277">
        <w:rPr>
          <w:sz w:val="24"/>
          <w:szCs w:val="24"/>
        </w:rPr>
        <w:t xml:space="preserve"> исполнением единой теплоснабжающей организацией обязательств;</w:t>
      </w:r>
    </w:p>
    <w:p w:rsidR="002D3FCD" w:rsidRPr="00497277" w:rsidRDefault="002D3FCD" w:rsidP="002D3FCD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497277">
        <w:rPr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</w:t>
      </w:r>
      <w:r w:rsidR="00854F70">
        <w:rPr>
          <w:sz w:val="24"/>
          <w:szCs w:val="24"/>
        </w:rPr>
        <w:t>людения которых осуществляется О</w:t>
      </w:r>
      <w:r w:rsidRPr="00497277">
        <w:rPr>
          <w:sz w:val="24"/>
          <w:szCs w:val="24"/>
        </w:rPr>
        <w:t>рганом муниципального контроля в рамках контрольных мероприятий.</w:t>
      </w:r>
    </w:p>
    <w:p w:rsidR="002D3FCD" w:rsidRPr="00497277" w:rsidRDefault="002D3FCD" w:rsidP="002D3FCD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497277">
        <w:rPr>
          <w:sz w:val="24"/>
          <w:szCs w:val="24"/>
        </w:rPr>
        <w:t xml:space="preserve"> Консультирование в письменной форме осуществляется должностным лицом, уполномоченным осуществлять муниципальный </w:t>
      </w:r>
      <w:proofErr w:type="gramStart"/>
      <w:r w:rsidRPr="00497277">
        <w:rPr>
          <w:sz w:val="24"/>
          <w:szCs w:val="24"/>
        </w:rPr>
        <w:t>контроль за</w:t>
      </w:r>
      <w:proofErr w:type="gramEnd"/>
      <w:r w:rsidRPr="00497277">
        <w:rPr>
          <w:sz w:val="24"/>
          <w:szCs w:val="24"/>
        </w:rPr>
        <w:t xml:space="preserve"> исполнением единой теплоснабжающей организацией обязательств, в следующих случаях:</w:t>
      </w:r>
    </w:p>
    <w:p w:rsidR="002D3FCD" w:rsidRPr="00497277" w:rsidRDefault="002D3FCD" w:rsidP="002D3FCD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497277">
        <w:rPr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2D3FCD" w:rsidRPr="00497277" w:rsidRDefault="002D3FCD" w:rsidP="002D3FCD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497277">
        <w:rPr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2D3FCD" w:rsidRPr="00497277" w:rsidRDefault="002D3FCD" w:rsidP="002D3FCD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497277">
        <w:rPr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2D3FCD" w:rsidRPr="00497277" w:rsidRDefault="002D3FCD" w:rsidP="002D3FCD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497277">
        <w:rPr>
          <w:sz w:val="24"/>
          <w:szCs w:val="24"/>
        </w:rPr>
        <w:t xml:space="preserve">При осуществлении консультирования должностное лицо, уполномоченное осуществлять муниципальный </w:t>
      </w:r>
      <w:proofErr w:type="gramStart"/>
      <w:r w:rsidRPr="00497277">
        <w:rPr>
          <w:sz w:val="24"/>
          <w:szCs w:val="24"/>
        </w:rPr>
        <w:t>контроль за</w:t>
      </w:r>
      <w:proofErr w:type="gramEnd"/>
      <w:r w:rsidRPr="00497277">
        <w:rPr>
          <w:sz w:val="24"/>
          <w:szCs w:val="24"/>
        </w:rPr>
        <w:t xml:space="preserve"> исполнением единой теплоснабжающей организацией обязательств,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2D3FCD" w:rsidRPr="00497277" w:rsidRDefault="002D3FCD" w:rsidP="002D3FCD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497277">
        <w:rPr>
          <w:sz w:val="24"/>
          <w:szCs w:val="24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</w:t>
      </w:r>
      <w:proofErr w:type="gramStart"/>
      <w:r w:rsidRPr="00497277">
        <w:rPr>
          <w:sz w:val="24"/>
          <w:szCs w:val="24"/>
        </w:rPr>
        <w:t>контроль за</w:t>
      </w:r>
      <w:proofErr w:type="gramEnd"/>
      <w:r w:rsidRPr="00497277">
        <w:rPr>
          <w:sz w:val="24"/>
          <w:szCs w:val="24"/>
        </w:rPr>
        <w:t xml:space="preserve"> исполнением единой теплоснабжающей организацией обязательств,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2D3FCD" w:rsidRPr="00497277" w:rsidRDefault="002D3FCD" w:rsidP="002D3FCD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497277">
        <w:rPr>
          <w:sz w:val="24"/>
          <w:szCs w:val="24"/>
        </w:rPr>
        <w:t xml:space="preserve">Информация, ставшая известной должностному лицу, уполномоченному осуществлять муниципальный </w:t>
      </w:r>
      <w:proofErr w:type="gramStart"/>
      <w:r w:rsidRPr="00497277">
        <w:rPr>
          <w:sz w:val="24"/>
          <w:szCs w:val="24"/>
        </w:rPr>
        <w:t>контроль за</w:t>
      </w:r>
      <w:proofErr w:type="gramEnd"/>
      <w:r w:rsidRPr="00497277">
        <w:rPr>
          <w:sz w:val="24"/>
          <w:szCs w:val="24"/>
        </w:rPr>
        <w:t xml:space="preserve"> исполнением единой теплоснабжающей организацией обязательств,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2D3FCD" w:rsidRPr="00497277" w:rsidRDefault="002D3FCD" w:rsidP="002D3FCD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497277">
        <w:rPr>
          <w:sz w:val="24"/>
          <w:szCs w:val="24"/>
        </w:rPr>
        <w:t xml:space="preserve">Должностными лицами, уполномоченными осуществлять муниципальный </w:t>
      </w:r>
      <w:proofErr w:type="gramStart"/>
      <w:r w:rsidRPr="00497277">
        <w:rPr>
          <w:sz w:val="24"/>
          <w:szCs w:val="24"/>
        </w:rPr>
        <w:t>контроль за</w:t>
      </w:r>
      <w:proofErr w:type="gramEnd"/>
      <w:r w:rsidRPr="00497277">
        <w:rPr>
          <w:sz w:val="24"/>
          <w:szCs w:val="24"/>
        </w:rPr>
        <w:t xml:space="preserve"> исполнением единой теплоснабжающей организацией обязательств, ведется журнал учета консультирований.</w:t>
      </w:r>
    </w:p>
    <w:p w:rsidR="002D3FCD" w:rsidRPr="00497277" w:rsidRDefault="002D3FCD" w:rsidP="002D3FCD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497277">
        <w:rPr>
          <w:sz w:val="24"/>
          <w:szCs w:val="24"/>
        </w:rPr>
        <w:t xml:space="preserve">В случае поступления в </w:t>
      </w:r>
      <w:r w:rsidR="00774700">
        <w:rPr>
          <w:sz w:val="24"/>
          <w:szCs w:val="24"/>
        </w:rPr>
        <w:t>О</w:t>
      </w:r>
      <w:r w:rsidRPr="00497277">
        <w:rPr>
          <w:sz w:val="24"/>
          <w:szCs w:val="24"/>
        </w:rPr>
        <w:t>рган муниципального контроля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городской Администрации в специальном разделе, посвященном контрольной деятельности, письменного разъяснения, подписанного Главой города (заместителем Главы города) или должностным лицом, уполномоченным осуществлять муниципальный контроль за исполнением единой теплоснабжающей организацией обязательств.</w:t>
      </w:r>
      <w:proofErr w:type="gramEnd"/>
    </w:p>
    <w:p w:rsidR="002D3FCD" w:rsidRPr="00497277" w:rsidRDefault="002D3FCD" w:rsidP="002D3FCD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497277">
        <w:rPr>
          <w:b/>
          <w:sz w:val="24"/>
          <w:szCs w:val="24"/>
        </w:rPr>
        <w:t>4.5. Профилактический визит</w:t>
      </w:r>
      <w:r w:rsidRPr="00497277">
        <w:rPr>
          <w:sz w:val="24"/>
          <w:szCs w:val="24"/>
        </w:rPr>
        <w:t xml:space="preserve">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795728" w:rsidRPr="00497277" w:rsidRDefault="00795728" w:rsidP="002D3FCD">
      <w:pPr>
        <w:tabs>
          <w:tab w:val="left" w:pos="751"/>
        </w:tabs>
        <w:ind w:firstLine="567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95728" w:rsidRPr="00497277" w:rsidRDefault="00795728" w:rsidP="006E069C">
      <w:pPr>
        <w:ind w:firstLine="567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95728" w:rsidRPr="00497277" w:rsidRDefault="00795728" w:rsidP="006E069C">
      <w:pPr>
        <w:ind w:firstLine="567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95728" w:rsidRPr="00497277" w:rsidRDefault="00795728" w:rsidP="006E069C">
      <w:pPr>
        <w:ind w:firstLine="567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95728" w:rsidRPr="00497277" w:rsidRDefault="00795728" w:rsidP="006E069C">
      <w:pPr>
        <w:ind w:firstLine="567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95728" w:rsidRPr="00497277" w:rsidRDefault="00795728" w:rsidP="006E069C">
      <w:pPr>
        <w:ind w:firstLine="567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95728" w:rsidRPr="00497277" w:rsidRDefault="00795728" w:rsidP="006E069C">
      <w:pPr>
        <w:ind w:firstLine="567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95728" w:rsidRPr="00497277" w:rsidRDefault="00795728" w:rsidP="006E069C">
      <w:pPr>
        <w:ind w:firstLine="567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95728" w:rsidRPr="00497277" w:rsidRDefault="00795728" w:rsidP="006E069C">
      <w:pPr>
        <w:ind w:firstLine="567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95728" w:rsidRPr="00497277" w:rsidRDefault="00795728" w:rsidP="006E069C">
      <w:pPr>
        <w:ind w:firstLine="567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95728" w:rsidRPr="00497277" w:rsidRDefault="00795728" w:rsidP="006E069C">
      <w:pPr>
        <w:ind w:firstLine="567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6B4A49" w:rsidRPr="00497277" w:rsidRDefault="006B4A49" w:rsidP="006E069C">
      <w:pPr>
        <w:ind w:firstLine="567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6B4A49" w:rsidRPr="00497277" w:rsidRDefault="006B4A49" w:rsidP="006E069C">
      <w:pPr>
        <w:ind w:firstLine="567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641736" w:rsidRPr="00497277" w:rsidRDefault="00641736" w:rsidP="006E069C">
      <w:pPr>
        <w:ind w:firstLine="567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95728" w:rsidRPr="00497277" w:rsidRDefault="00795728" w:rsidP="006E069C">
      <w:pPr>
        <w:ind w:firstLine="567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95728" w:rsidRPr="00497277" w:rsidRDefault="00795728" w:rsidP="006E069C">
      <w:pPr>
        <w:ind w:firstLine="567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2D3FCD" w:rsidRPr="00497277" w:rsidRDefault="002D3FCD" w:rsidP="00E5539E">
      <w:pPr>
        <w:tabs>
          <w:tab w:val="left" w:pos="8355"/>
        </w:tabs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D3FCD" w:rsidRPr="00497277" w:rsidRDefault="002D3FCD" w:rsidP="00E5539E">
      <w:pPr>
        <w:tabs>
          <w:tab w:val="left" w:pos="8355"/>
        </w:tabs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D3FCD" w:rsidRPr="00497277" w:rsidRDefault="002D3FCD" w:rsidP="00E5539E">
      <w:pPr>
        <w:tabs>
          <w:tab w:val="left" w:pos="8355"/>
        </w:tabs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D3FCD" w:rsidRPr="00497277" w:rsidRDefault="002D3FCD" w:rsidP="00E5539E">
      <w:pPr>
        <w:tabs>
          <w:tab w:val="left" w:pos="8355"/>
        </w:tabs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D3FCD" w:rsidRPr="00497277" w:rsidRDefault="002D3FCD" w:rsidP="00E5539E">
      <w:pPr>
        <w:tabs>
          <w:tab w:val="left" w:pos="8355"/>
        </w:tabs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D3FCD" w:rsidRPr="00497277" w:rsidRDefault="002D3FCD" w:rsidP="00E5539E">
      <w:pPr>
        <w:tabs>
          <w:tab w:val="left" w:pos="8355"/>
        </w:tabs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D3FCD" w:rsidRPr="00497277" w:rsidRDefault="002D3FCD" w:rsidP="00E5539E">
      <w:pPr>
        <w:tabs>
          <w:tab w:val="left" w:pos="8355"/>
        </w:tabs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D3FCD" w:rsidRPr="00497277" w:rsidRDefault="002D3FCD" w:rsidP="00E5539E">
      <w:pPr>
        <w:tabs>
          <w:tab w:val="left" w:pos="8355"/>
        </w:tabs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D3FCD" w:rsidRPr="00497277" w:rsidRDefault="002D3FCD" w:rsidP="00E5539E">
      <w:pPr>
        <w:tabs>
          <w:tab w:val="left" w:pos="8355"/>
        </w:tabs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D3FCD" w:rsidRPr="00497277" w:rsidRDefault="002D3FCD" w:rsidP="00E5539E">
      <w:pPr>
        <w:tabs>
          <w:tab w:val="left" w:pos="8355"/>
        </w:tabs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371DB" w:rsidRPr="00497277" w:rsidRDefault="002371DB" w:rsidP="00E5539E">
      <w:pPr>
        <w:tabs>
          <w:tab w:val="left" w:pos="8355"/>
        </w:tabs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371DB" w:rsidRPr="00497277" w:rsidRDefault="002371DB" w:rsidP="00E5539E">
      <w:pPr>
        <w:tabs>
          <w:tab w:val="left" w:pos="8355"/>
        </w:tabs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371DB" w:rsidRPr="00497277" w:rsidRDefault="002371DB" w:rsidP="00E5539E">
      <w:pPr>
        <w:tabs>
          <w:tab w:val="left" w:pos="8355"/>
        </w:tabs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371DB" w:rsidRPr="00497277" w:rsidRDefault="002371DB" w:rsidP="00E5539E">
      <w:pPr>
        <w:tabs>
          <w:tab w:val="left" w:pos="8355"/>
        </w:tabs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371DB" w:rsidRPr="00497277" w:rsidRDefault="002371DB" w:rsidP="00E5539E">
      <w:pPr>
        <w:tabs>
          <w:tab w:val="left" w:pos="8355"/>
        </w:tabs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371DB" w:rsidRPr="00497277" w:rsidRDefault="002371DB" w:rsidP="00E5539E">
      <w:pPr>
        <w:tabs>
          <w:tab w:val="left" w:pos="8355"/>
        </w:tabs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371DB" w:rsidRPr="00497277" w:rsidRDefault="002371DB" w:rsidP="00E5539E">
      <w:pPr>
        <w:tabs>
          <w:tab w:val="left" w:pos="8355"/>
        </w:tabs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371DB" w:rsidRPr="00497277" w:rsidRDefault="002371DB" w:rsidP="00E5539E">
      <w:pPr>
        <w:tabs>
          <w:tab w:val="left" w:pos="8355"/>
        </w:tabs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371DB" w:rsidRPr="00497277" w:rsidRDefault="002371DB" w:rsidP="00E5539E">
      <w:pPr>
        <w:tabs>
          <w:tab w:val="left" w:pos="8355"/>
        </w:tabs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371DB" w:rsidRPr="00497277" w:rsidRDefault="002371DB" w:rsidP="00E5539E">
      <w:pPr>
        <w:tabs>
          <w:tab w:val="left" w:pos="8355"/>
        </w:tabs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371DB" w:rsidRPr="00497277" w:rsidRDefault="002371DB" w:rsidP="00E5539E">
      <w:pPr>
        <w:tabs>
          <w:tab w:val="left" w:pos="8355"/>
        </w:tabs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371DB" w:rsidRPr="00497277" w:rsidRDefault="002371DB" w:rsidP="00E5539E">
      <w:pPr>
        <w:tabs>
          <w:tab w:val="left" w:pos="8355"/>
        </w:tabs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371DB" w:rsidRPr="00497277" w:rsidRDefault="002371DB" w:rsidP="00E5539E">
      <w:pPr>
        <w:tabs>
          <w:tab w:val="left" w:pos="8355"/>
        </w:tabs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371DB" w:rsidRPr="00497277" w:rsidRDefault="002371DB" w:rsidP="00E5539E">
      <w:pPr>
        <w:tabs>
          <w:tab w:val="left" w:pos="8355"/>
        </w:tabs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371DB" w:rsidRPr="00497277" w:rsidRDefault="002371DB" w:rsidP="00E5539E">
      <w:pPr>
        <w:tabs>
          <w:tab w:val="left" w:pos="8355"/>
        </w:tabs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371DB" w:rsidRPr="00497277" w:rsidRDefault="002371DB" w:rsidP="00E5539E">
      <w:pPr>
        <w:tabs>
          <w:tab w:val="left" w:pos="8355"/>
        </w:tabs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371DB" w:rsidRPr="00497277" w:rsidRDefault="002371DB" w:rsidP="00E5539E">
      <w:pPr>
        <w:tabs>
          <w:tab w:val="left" w:pos="8355"/>
        </w:tabs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371DB" w:rsidRPr="00497277" w:rsidRDefault="002371DB" w:rsidP="00E5539E">
      <w:pPr>
        <w:tabs>
          <w:tab w:val="left" w:pos="8355"/>
        </w:tabs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371DB" w:rsidRPr="00497277" w:rsidRDefault="002371DB" w:rsidP="00E5539E">
      <w:pPr>
        <w:tabs>
          <w:tab w:val="left" w:pos="8355"/>
        </w:tabs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B607F" w:rsidRDefault="003B607F" w:rsidP="00E5539E">
      <w:pPr>
        <w:tabs>
          <w:tab w:val="left" w:pos="8355"/>
        </w:tabs>
        <w:jc w:val="righ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3B607F" w:rsidRDefault="003B607F" w:rsidP="00E5539E">
      <w:pPr>
        <w:tabs>
          <w:tab w:val="left" w:pos="8355"/>
        </w:tabs>
        <w:jc w:val="righ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3B607F" w:rsidRDefault="003B607F" w:rsidP="00E5539E">
      <w:pPr>
        <w:tabs>
          <w:tab w:val="left" w:pos="8355"/>
        </w:tabs>
        <w:jc w:val="righ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E5539E" w:rsidRPr="00497277" w:rsidRDefault="00E5539E" w:rsidP="00E5539E">
      <w:pPr>
        <w:tabs>
          <w:tab w:val="left" w:pos="8355"/>
        </w:tabs>
        <w:jc w:val="right"/>
        <w:rPr>
          <w:rFonts w:ascii="Times New Roman" w:hAnsi="Times New Roman"/>
          <w:sz w:val="20"/>
          <w:szCs w:val="20"/>
          <w:shd w:val="clear" w:color="auto" w:fill="FFFFFF"/>
        </w:rPr>
      </w:pPr>
      <w:r w:rsidRPr="00497277">
        <w:rPr>
          <w:rFonts w:ascii="Times New Roman" w:hAnsi="Times New Roman"/>
          <w:sz w:val="20"/>
          <w:szCs w:val="20"/>
          <w:shd w:val="clear" w:color="auto" w:fill="FFFFFF"/>
        </w:rPr>
        <w:t xml:space="preserve">Приложение 1  </w:t>
      </w:r>
    </w:p>
    <w:p w:rsidR="00E5539E" w:rsidRPr="00497277" w:rsidRDefault="00E5539E" w:rsidP="00E5539E">
      <w:pPr>
        <w:contextualSpacing/>
        <w:jc w:val="right"/>
        <w:outlineLvl w:val="0"/>
        <w:rPr>
          <w:rFonts w:ascii="Times New Roman" w:hAnsi="Times New Roman"/>
          <w:sz w:val="20"/>
          <w:szCs w:val="20"/>
        </w:rPr>
      </w:pPr>
      <w:r w:rsidRPr="00497277">
        <w:rPr>
          <w:rFonts w:ascii="Times New Roman" w:hAnsi="Times New Roman"/>
          <w:sz w:val="20"/>
          <w:szCs w:val="20"/>
          <w:shd w:val="clear" w:color="auto" w:fill="FFFFFF"/>
        </w:rPr>
        <w:t xml:space="preserve">к Программе </w:t>
      </w:r>
      <w:r w:rsidRPr="00497277">
        <w:rPr>
          <w:rFonts w:ascii="Times New Roman" w:hAnsi="Times New Roman"/>
          <w:sz w:val="20"/>
          <w:szCs w:val="20"/>
        </w:rPr>
        <w:t xml:space="preserve">профилактики рисков </w:t>
      </w:r>
    </w:p>
    <w:p w:rsidR="00E5539E" w:rsidRPr="00497277" w:rsidRDefault="00E5539E" w:rsidP="00E5539E">
      <w:pPr>
        <w:contextualSpacing/>
        <w:jc w:val="right"/>
        <w:outlineLvl w:val="0"/>
        <w:rPr>
          <w:rFonts w:ascii="Times New Roman" w:hAnsi="Times New Roman"/>
          <w:sz w:val="20"/>
          <w:szCs w:val="20"/>
        </w:rPr>
      </w:pPr>
      <w:r w:rsidRPr="00497277">
        <w:rPr>
          <w:rFonts w:ascii="Times New Roman" w:hAnsi="Times New Roman"/>
          <w:sz w:val="20"/>
          <w:szCs w:val="20"/>
        </w:rPr>
        <w:t xml:space="preserve">причинения вреда (ущерба) </w:t>
      </w:r>
      <w:proofErr w:type="gramStart"/>
      <w:r w:rsidRPr="00497277">
        <w:rPr>
          <w:rFonts w:ascii="Times New Roman" w:hAnsi="Times New Roman"/>
          <w:sz w:val="20"/>
          <w:szCs w:val="20"/>
        </w:rPr>
        <w:t>охраняемым</w:t>
      </w:r>
      <w:proofErr w:type="gramEnd"/>
    </w:p>
    <w:p w:rsidR="00E5539E" w:rsidRPr="00497277" w:rsidRDefault="00E5539E" w:rsidP="00E5539E">
      <w:pPr>
        <w:contextualSpacing/>
        <w:jc w:val="right"/>
        <w:outlineLvl w:val="0"/>
        <w:rPr>
          <w:rFonts w:ascii="Times New Roman" w:eastAsia="Calibri" w:hAnsi="Times New Roman"/>
          <w:sz w:val="20"/>
          <w:szCs w:val="20"/>
        </w:rPr>
      </w:pPr>
      <w:r w:rsidRPr="00497277">
        <w:rPr>
          <w:rFonts w:ascii="Times New Roman" w:hAnsi="Times New Roman"/>
          <w:sz w:val="20"/>
          <w:szCs w:val="20"/>
        </w:rPr>
        <w:t xml:space="preserve"> законом ценностям в сфере муниципального </w:t>
      </w:r>
      <w:r w:rsidRPr="00497277">
        <w:rPr>
          <w:rFonts w:ascii="Times New Roman" w:eastAsia="Calibri" w:hAnsi="Times New Roman"/>
          <w:sz w:val="20"/>
          <w:szCs w:val="20"/>
        </w:rPr>
        <w:t>контроля</w:t>
      </w:r>
    </w:p>
    <w:p w:rsidR="00E5539E" w:rsidRPr="00497277" w:rsidRDefault="00E5539E" w:rsidP="00E5539E">
      <w:pPr>
        <w:contextualSpacing/>
        <w:jc w:val="right"/>
        <w:outlineLvl w:val="0"/>
        <w:rPr>
          <w:rFonts w:ascii="Times New Roman" w:eastAsia="Calibri" w:hAnsi="Times New Roman"/>
          <w:sz w:val="20"/>
          <w:szCs w:val="20"/>
        </w:rPr>
      </w:pPr>
      <w:r w:rsidRPr="00497277">
        <w:rPr>
          <w:rFonts w:ascii="Times New Roman" w:eastAsia="Calibri" w:hAnsi="Times New Roman"/>
          <w:sz w:val="20"/>
          <w:szCs w:val="20"/>
        </w:rPr>
        <w:t xml:space="preserve"> за исполнением единой теплоснабжающей организацией </w:t>
      </w:r>
    </w:p>
    <w:p w:rsidR="00E5539E" w:rsidRPr="00497277" w:rsidRDefault="00E5539E" w:rsidP="00E5539E">
      <w:pPr>
        <w:contextualSpacing/>
        <w:jc w:val="right"/>
        <w:outlineLvl w:val="0"/>
        <w:rPr>
          <w:rFonts w:ascii="Times New Roman" w:eastAsia="Calibri" w:hAnsi="Times New Roman"/>
          <w:sz w:val="20"/>
          <w:szCs w:val="20"/>
        </w:rPr>
      </w:pPr>
      <w:r w:rsidRPr="00497277">
        <w:rPr>
          <w:rFonts w:ascii="Times New Roman" w:eastAsia="Calibri" w:hAnsi="Times New Roman"/>
          <w:sz w:val="20"/>
          <w:szCs w:val="20"/>
        </w:rPr>
        <w:t xml:space="preserve">обязательств по строительству, реконструкции и (или) модернизации </w:t>
      </w:r>
    </w:p>
    <w:p w:rsidR="00E5539E" w:rsidRPr="00497277" w:rsidRDefault="00E5539E" w:rsidP="00E5539E">
      <w:pPr>
        <w:contextualSpacing/>
        <w:jc w:val="center"/>
        <w:outlineLvl w:val="0"/>
        <w:rPr>
          <w:rFonts w:ascii="Times New Roman" w:eastAsia="Calibri" w:hAnsi="Times New Roman"/>
          <w:sz w:val="20"/>
          <w:szCs w:val="20"/>
        </w:rPr>
      </w:pPr>
      <w:r w:rsidRPr="00497277">
        <w:rPr>
          <w:rFonts w:ascii="Times New Roman" w:eastAsia="Calibri" w:hAnsi="Times New Roman"/>
          <w:sz w:val="20"/>
          <w:szCs w:val="20"/>
        </w:rPr>
        <w:t xml:space="preserve">                                            объектов теплоснабжения на территории МО «Город Мирный» Мирнинского района</w:t>
      </w:r>
    </w:p>
    <w:p w:rsidR="00775176" w:rsidRPr="00497277" w:rsidRDefault="004A20F7" w:rsidP="00775176">
      <w:pPr>
        <w:contextualSpacing/>
        <w:jc w:val="right"/>
        <w:outlineLvl w:val="0"/>
        <w:rPr>
          <w:rFonts w:ascii="Times New Roman" w:eastAsia="Times New Roman" w:hAnsi="Times New Roman"/>
          <w:bCs/>
          <w:sz w:val="20"/>
          <w:szCs w:val="20"/>
        </w:rPr>
      </w:pPr>
      <w:r w:rsidRPr="00497277">
        <w:rPr>
          <w:rFonts w:ascii="Times New Roman" w:eastAsia="Times New Roman" w:hAnsi="Times New Roman"/>
          <w:bCs/>
          <w:sz w:val="20"/>
          <w:szCs w:val="20"/>
        </w:rPr>
        <w:t>от «______» ______ 2021 г. № _________</w:t>
      </w:r>
    </w:p>
    <w:p w:rsidR="00993ED0" w:rsidRPr="00497277" w:rsidRDefault="00993ED0" w:rsidP="00775176">
      <w:pPr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1"/>
        <w:gridCol w:w="2697"/>
        <w:gridCol w:w="2573"/>
        <w:gridCol w:w="2176"/>
        <w:gridCol w:w="1938"/>
      </w:tblGrid>
      <w:tr w:rsidR="00497277" w:rsidRPr="00497277" w:rsidTr="00AD7D1E">
        <w:tc>
          <w:tcPr>
            <w:tcW w:w="9855" w:type="dxa"/>
            <w:gridSpan w:val="5"/>
          </w:tcPr>
          <w:p w:rsidR="00714AE6" w:rsidRPr="00497277" w:rsidRDefault="00714AE6" w:rsidP="00714AE6">
            <w:pPr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972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План</w:t>
            </w:r>
          </w:p>
          <w:p w:rsidR="00714AE6" w:rsidRPr="00497277" w:rsidRDefault="00714AE6" w:rsidP="00714AE6">
            <w:pPr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972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мероприятий по профилактике нарушений законодательства в сфере муниципального </w:t>
            </w:r>
            <w:proofErr w:type="gramStart"/>
            <w:r w:rsidRPr="004972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4972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МО «Город Мирный» Мирнинского района Республики Саха (Якутия) на 2022 год</w:t>
            </w:r>
          </w:p>
          <w:p w:rsidR="00714AE6" w:rsidRPr="00497277" w:rsidRDefault="00714AE6" w:rsidP="00775176">
            <w:pPr>
              <w:contextualSpacing/>
              <w:jc w:val="right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497277" w:rsidRPr="00497277" w:rsidTr="00993ED0">
        <w:tc>
          <w:tcPr>
            <w:tcW w:w="468" w:type="dxa"/>
            <w:vAlign w:val="center"/>
          </w:tcPr>
          <w:p w:rsidR="00714AE6" w:rsidRPr="00497277" w:rsidRDefault="00714AE6" w:rsidP="00C72561">
            <w:pPr>
              <w:keepLines/>
              <w:ind w:left="-89" w:firstLine="89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727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49727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49727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668" w:type="dxa"/>
            <w:vAlign w:val="center"/>
          </w:tcPr>
          <w:p w:rsidR="00714AE6" w:rsidRPr="00497277" w:rsidRDefault="00714AE6" w:rsidP="00C72561">
            <w:pPr>
              <w:keepLines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727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 мероприятия</w:t>
            </w:r>
          </w:p>
        </w:tc>
        <w:tc>
          <w:tcPr>
            <w:tcW w:w="2648" w:type="dxa"/>
            <w:vAlign w:val="center"/>
          </w:tcPr>
          <w:p w:rsidR="00714AE6" w:rsidRPr="00497277" w:rsidRDefault="00714AE6" w:rsidP="00C72561">
            <w:pPr>
              <w:keepLines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727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мероприятия</w:t>
            </w:r>
          </w:p>
        </w:tc>
        <w:tc>
          <w:tcPr>
            <w:tcW w:w="2153" w:type="dxa"/>
            <w:vAlign w:val="center"/>
          </w:tcPr>
          <w:p w:rsidR="00714AE6" w:rsidRPr="00497277" w:rsidRDefault="00714AE6" w:rsidP="00C72561">
            <w:pPr>
              <w:keepLines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727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 реализации мероприятия</w:t>
            </w:r>
          </w:p>
        </w:tc>
        <w:tc>
          <w:tcPr>
            <w:tcW w:w="1918" w:type="dxa"/>
            <w:vAlign w:val="center"/>
          </w:tcPr>
          <w:p w:rsidR="00714AE6" w:rsidRPr="00497277" w:rsidRDefault="00714AE6" w:rsidP="00C72561">
            <w:pPr>
              <w:keepLines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727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7277" w:rsidRPr="00497277" w:rsidTr="00993ED0">
        <w:tc>
          <w:tcPr>
            <w:tcW w:w="468" w:type="dxa"/>
            <w:vMerge w:val="restart"/>
          </w:tcPr>
          <w:p w:rsidR="00497277" w:rsidRPr="00497277" w:rsidRDefault="00497277" w:rsidP="00C72561">
            <w:pPr>
              <w:keepLine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7277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68" w:type="dxa"/>
            <w:vMerge w:val="restart"/>
          </w:tcPr>
          <w:p w:rsidR="00497277" w:rsidRPr="00497277" w:rsidRDefault="00497277" w:rsidP="00C72561">
            <w:pPr>
              <w:keepLines/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727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Информирование</w:t>
            </w:r>
            <w:r w:rsidRPr="004972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посредством размещения (поддержания в актуальном состоянии) на официальном сайте </w:t>
            </w:r>
            <w:r w:rsidR="00774700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городской Администрации</w:t>
            </w:r>
            <w:r w:rsidRPr="00497277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497277" w:rsidRPr="00497277" w:rsidRDefault="00497277" w:rsidP="00C72561">
            <w:pPr>
              <w:keepLines/>
              <w:shd w:val="clear" w:color="auto" w:fill="FFFFFF"/>
              <w:ind w:firstLine="18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48" w:type="dxa"/>
          </w:tcPr>
          <w:p w:rsidR="00497277" w:rsidRPr="00497277" w:rsidRDefault="00497277" w:rsidP="00C72561">
            <w:pPr>
              <w:pStyle w:val="docdata"/>
              <w:keepLines/>
              <w:spacing w:before="0" w:beforeAutospacing="0" w:after="0" w:afterAutospacing="0"/>
              <w:ind w:firstLine="7"/>
            </w:pPr>
            <w:r w:rsidRPr="00497277">
              <w:rPr>
                <w:lang w:eastAsia="en-US"/>
              </w:rPr>
              <w:t>1.</w:t>
            </w:r>
            <w:r w:rsidRPr="00497277"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53" w:type="dxa"/>
          </w:tcPr>
          <w:p w:rsidR="00497277" w:rsidRPr="00497277" w:rsidRDefault="00497277" w:rsidP="00C72561">
            <w:pPr>
              <w:pStyle w:val="docdata"/>
              <w:keepLines/>
              <w:widowControl w:val="0"/>
              <w:spacing w:before="0" w:beforeAutospacing="0" w:after="0" w:afterAutospacing="0"/>
              <w:jc w:val="center"/>
            </w:pPr>
            <w:r w:rsidRPr="00497277">
              <w:t xml:space="preserve">в течение года </w:t>
            </w:r>
          </w:p>
          <w:p w:rsidR="00497277" w:rsidRPr="00497277" w:rsidRDefault="00497277" w:rsidP="00C72561">
            <w:pPr>
              <w:pStyle w:val="ac"/>
              <w:keepLines/>
              <w:widowControl w:val="0"/>
              <w:spacing w:before="0" w:beforeAutospacing="0" w:after="0" w:afterAutospacing="0"/>
              <w:jc w:val="center"/>
            </w:pPr>
            <w:r w:rsidRPr="00497277">
              <w:t>(по мере необходимости)</w:t>
            </w:r>
          </w:p>
          <w:p w:rsidR="00497277" w:rsidRPr="00497277" w:rsidRDefault="00497277" w:rsidP="00C72561">
            <w:pPr>
              <w:keepLine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8" w:type="dxa"/>
          </w:tcPr>
          <w:p w:rsidR="00497277" w:rsidRPr="00497277" w:rsidRDefault="00497277" w:rsidP="00C72561">
            <w:pPr>
              <w:keepLine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7277">
              <w:rPr>
                <w:rFonts w:ascii="Times New Roman" w:eastAsia="Times New Roman" w:hAnsi="Times New Roman"/>
                <w:sz w:val="24"/>
                <w:szCs w:val="24"/>
              </w:rPr>
              <w:t xml:space="preserve">МКУ «УЖКХ» МО «Город Мирный», тел. 8 (41136) 4-61-60, эл. адрес: </w:t>
            </w:r>
            <w:r w:rsidRPr="00497277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mirny-ugkh@yandex.ru</w:t>
            </w:r>
          </w:p>
        </w:tc>
      </w:tr>
      <w:tr w:rsidR="00497277" w:rsidRPr="00497277" w:rsidTr="00993ED0">
        <w:tc>
          <w:tcPr>
            <w:tcW w:w="468" w:type="dxa"/>
            <w:vMerge/>
            <w:vAlign w:val="center"/>
          </w:tcPr>
          <w:p w:rsidR="00497277" w:rsidRPr="00497277" w:rsidRDefault="00497277" w:rsidP="00C72561">
            <w:pPr>
              <w:keepLines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68" w:type="dxa"/>
            <w:vMerge/>
            <w:vAlign w:val="center"/>
          </w:tcPr>
          <w:p w:rsidR="00497277" w:rsidRPr="00497277" w:rsidRDefault="00497277" w:rsidP="00C72561">
            <w:pPr>
              <w:keepLines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48" w:type="dxa"/>
          </w:tcPr>
          <w:p w:rsidR="00497277" w:rsidRPr="00497277" w:rsidRDefault="00497277" w:rsidP="00C72561">
            <w:pPr>
              <w:pStyle w:val="docdata"/>
              <w:keepLines/>
              <w:spacing w:before="0" w:beforeAutospacing="0" w:after="0" w:afterAutospacing="0"/>
              <w:ind w:firstLine="7"/>
            </w:pPr>
            <w:r w:rsidRPr="00497277">
              <w:rPr>
                <w:lang w:eastAsia="en-US"/>
              </w:rPr>
              <w:t>2. П</w:t>
            </w:r>
            <w:r w:rsidRPr="00497277">
              <w:t xml:space="preserve">осредством размещения соответствующих сведений на официальном сайте </w:t>
            </w:r>
            <w:r w:rsidR="00774700">
              <w:rPr>
                <w:lang w:eastAsia="en-US"/>
              </w:rPr>
              <w:t>городской Администрации</w:t>
            </w:r>
            <w:r w:rsidR="00774700" w:rsidRPr="00497277">
              <w:t xml:space="preserve"> </w:t>
            </w:r>
            <w:r w:rsidRPr="00497277">
              <w:t>в специальном разделе, посвященном контрольной деятельности.</w:t>
            </w:r>
          </w:p>
        </w:tc>
        <w:tc>
          <w:tcPr>
            <w:tcW w:w="2153" w:type="dxa"/>
          </w:tcPr>
          <w:p w:rsidR="00497277" w:rsidRPr="00497277" w:rsidRDefault="00497277" w:rsidP="00C72561">
            <w:pPr>
              <w:keepLine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7277" w:rsidRPr="00497277" w:rsidRDefault="00497277" w:rsidP="00C72561">
            <w:pPr>
              <w:keepLine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7277" w:rsidRPr="00497277" w:rsidRDefault="00497277" w:rsidP="00C72561">
            <w:pPr>
              <w:keepLine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7277" w:rsidRPr="00497277" w:rsidRDefault="00497277" w:rsidP="00C72561">
            <w:pPr>
              <w:keepLine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74700" w:rsidRPr="00497277" w:rsidRDefault="00774700" w:rsidP="00774700">
            <w:pPr>
              <w:pStyle w:val="docdata"/>
              <w:keepLines/>
              <w:widowControl w:val="0"/>
              <w:spacing w:before="0" w:beforeAutospacing="0" w:after="0" w:afterAutospacing="0"/>
              <w:jc w:val="center"/>
            </w:pPr>
            <w:r w:rsidRPr="00497277">
              <w:t xml:space="preserve">в течение года </w:t>
            </w:r>
          </w:p>
          <w:p w:rsidR="00774700" w:rsidRPr="00497277" w:rsidRDefault="00774700" w:rsidP="00774700">
            <w:pPr>
              <w:pStyle w:val="ac"/>
              <w:keepLines/>
              <w:widowControl w:val="0"/>
              <w:spacing w:before="0" w:beforeAutospacing="0" w:after="0" w:afterAutospacing="0"/>
              <w:jc w:val="center"/>
            </w:pPr>
            <w:r w:rsidRPr="00497277">
              <w:t>(по мере необходимости)</w:t>
            </w:r>
          </w:p>
          <w:p w:rsidR="00497277" w:rsidRPr="00497277" w:rsidRDefault="00497277" w:rsidP="00C72561">
            <w:pPr>
              <w:keepLine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8" w:type="dxa"/>
          </w:tcPr>
          <w:p w:rsidR="00497277" w:rsidRPr="00497277" w:rsidRDefault="00497277" w:rsidP="00C72561">
            <w:pPr>
              <w:keepLines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497277">
              <w:rPr>
                <w:rFonts w:ascii="Times New Roman" w:eastAsia="Times New Roman" w:hAnsi="Times New Roman"/>
                <w:sz w:val="24"/>
                <w:szCs w:val="24"/>
              </w:rPr>
              <w:t xml:space="preserve">МКУ «УЖКХ» МО «Город Мирный», тел. 8 (41136) 4-61-60, эл. адрес: </w:t>
            </w:r>
            <w:r w:rsidRPr="00497277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mirny-ugkh@yandex.ru</w:t>
            </w:r>
          </w:p>
        </w:tc>
      </w:tr>
      <w:tr w:rsidR="00497277" w:rsidRPr="00497277" w:rsidTr="00993ED0">
        <w:tc>
          <w:tcPr>
            <w:tcW w:w="468" w:type="dxa"/>
          </w:tcPr>
          <w:p w:rsidR="00E10341" w:rsidRPr="00497277" w:rsidRDefault="00E10341" w:rsidP="00C72561">
            <w:pPr>
              <w:keepLines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727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68" w:type="dxa"/>
          </w:tcPr>
          <w:p w:rsidR="00E10341" w:rsidRPr="00497277" w:rsidRDefault="00E10341" w:rsidP="00C72561">
            <w:pPr>
              <w:keepLines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7277">
              <w:rPr>
                <w:rFonts w:ascii="Times New Roman" w:hAnsi="Times New Roman"/>
                <w:b/>
                <w:sz w:val="24"/>
                <w:szCs w:val="24"/>
              </w:rPr>
              <w:t>Консультирование</w:t>
            </w:r>
            <w:r w:rsidRPr="00497277">
              <w:rPr>
                <w:rFonts w:ascii="Times New Roman" w:hAnsi="Times New Roman"/>
                <w:sz w:val="24"/>
                <w:szCs w:val="24"/>
              </w:rPr>
              <w:t xml:space="preserve"> контролируемых лиц в устной или письменной форме по следующим вопросам </w:t>
            </w:r>
            <w:r w:rsidRPr="00497277">
              <w:rPr>
                <w:rFonts w:ascii="Times New Roman" w:eastAsia="Times New Roman" w:hAnsi="Times New Roman"/>
                <w:sz w:val="24"/>
                <w:szCs w:val="24"/>
              </w:rPr>
              <w:t>теплоснабжения</w:t>
            </w:r>
          </w:p>
          <w:p w:rsidR="00E10341" w:rsidRPr="00497277" w:rsidRDefault="00E10341" w:rsidP="00C72561">
            <w:pPr>
              <w:keepLines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48" w:type="dxa"/>
          </w:tcPr>
          <w:p w:rsidR="00E10341" w:rsidRPr="00497277" w:rsidRDefault="00E10341" w:rsidP="00C72561">
            <w:pPr>
              <w:pStyle w:val="s1"/>
              <w:keepLines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497277">
              <w:rPr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E10341" w:rsidRPr="00497277" w:rsidRDefault="00E10341" w:rsidP="00C72561">
            <w:pPr>
              <w:pStyle w:val="s1"/>
              <w:keepNext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2153" w:type="dxa"/>
          </w:tcPr>
          <w:p w:rsidR="00E10341" w:rsidRPr="00497277" w:rsidRDefault="00E10341" w:rsidP="00C72561">
            <w:pPr>
              <w:keepLines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97277">
              <w:rPr>
                <w:rFonts w:ascii="Times New Roman" w:hAnsi="Times New Roman"/>
                <w:sz w:val="24"/>
                <w:szCs w:val="24"/>
                <w:lang w:eastAsia="en-US"/>
              </w:rPr>
              <w:t>При обращении лица, нуждающегося в консультировании</w:t>
            </w:r>
          </w:p>
          <w:p w:rsidR="00E10341" w:rsidRPr="00497277" w:rsidRDefault="00E10341" w:rsidP="00C72561">
            <w:pPr>
              <w:keepLines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10341" w:rsidRPr="00497277" w:rsidRDefault="00E10341" w:rsidP="00C72561">
            <w:pPr>
              <w:keepLines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8" w:type="dxa"/>
          </w:tcPr>
          <w:p w:rsidR="00E10341" w:rsidRPr="00497277" w:rsidRDefault="00E10341" w:rsidP="00C72561">
            <w:pPr>
              <w:keepLines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497277">
              <w:rPr>
                <w:rFonts w:ascii="Times New Roman" w:eastAsia="Times New Roman" w:hAnsi="Times New Roman"/>
                <w:sz w:val="24"/>
                <w:szCs w:val="24"/>
              </w:rPr>
              <w:t xml:space="preserve">МКУ «УЖКХ» МО «Город Мирный», тел. 8 (41136) 4-61-60, эл. адрес: </w:t>
            </w:r>
            <w:r w:rsidRPr="00497277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mirny-ugkh@yandex.ru</w:t>
            </w:r>
          </w:p>
        </w:tc>
      </w:tr>
      <w:tr w:rsidR="00497277" w:rsidRPr="00497277" w:rsidTr="00993ED0">
        <w:tc>
          <w:tcPr>
            <w:tcW w:w="468" w:type="dxa"/>
            <w:vAlign w:val="center"/>
          </w:tcPr>
          <w:p w:rsidR="00E10341" w:rsidRPr="00497277" w:rsidRDefault="00E10341" w:rsidP="00C72561">
            <w:pPr>
              <w:keepLines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68" w:type="dxa"/>
            <w:vAlign w:val="center"/>
          </w:tcPr>
          <w:p w:rsidR="00E10341" w:rsidRPr="00497277" w:rsidRDefault="00E10341" w:rsidP="00C72561">
            <w:pPr>
              <w:keepLines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48" w:type="dxa"/>
          </w:tcPr>
          <w:p w:rsidR="00E10341" w:rsidRPr="00497277" w:rsidRDefault="00E10341" w:rsidP="00C72561">
            <w:pPr>
              <w:pStyle w:val="s1"/>
              <w:keepLines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497277">
              <w:rPr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2153" w:type="dxa"/>
          </w:tcPr>
          <w:p w:rsidR="00E10341" w:rsidRPr="00497277" w:rsidRDefault="00E10341" w:rsidP="00C72561">
            <w:pPr>
              <w:keepLines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972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</w:p>
        </w:tc>
        <w:tc>
          <w:tcPr>
            <w:tcW w:w="1918" w:type="dxa"/>
          </w:tcPr>
          <w:p w:rsidR="00E10341" w:rsidRPr="00497277" w:rsidRDefault="00E10341" w:rsidP="00C72561">
            <w:pPr>
              <w:keepLines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497277">
              <w:rPr>
                <w:rFonts w:ascii="Times New Roman" w:eastAsia="Times New Roman" w:hAnsi="Times New Roman"/>
                <w:sz w:val="24"/>
                <w:szCs w:val="24"/>
              </w:rPr>
              <w:t xml:space="preserve">МКУ «УЖКХ» МО «Город Мирный», тел. 8 (41136) 4-61-60, эл. адрес: </w:t>
            </w:r>
            <w:hyperlink r:id="rId11" w:history="1">
              <w:r w:rsidRPr="00497277">
                <w:rPr>
                  <w:rStyle w:val="ad"/>
                  <w:rFonts w:ascii="Times New Roman" w:eastAsia="Times New Roman" w:hAnsi="Times New Roman"/>
                  <w:color w:val="auto"/>
                  <w:sz w:val="24"/>
                  <w:szCs w:val="24"/>
                </w:rPr>
                <w:t>mirny-ugkh@yandex.ru</w:t>
              </w:r>
            </w:hyperlink>
          </w:p>
          <w:p w:rsidR="00E10341" w:rsidRPr="00497277" w:rsidRDefault="00E10341" w:rsidP="00C72561">
            <w:pPr>
              <w:keepLines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497277" w:rsidRPr="00497277" w:rsidTr="00993ED0">
        <w:tc>
          <w:tcPr>
            <w:tcW w:w="468" w:type="dxa"/>
            <w:vAlign w:val="center"/>
          </w:tcPr>
          <w:p w:rsidR="00E10341" w:rsidRPr="00497277" w:rsidRDefault="00E10341" w:rsidP="00C72561">
            <w:pPr>
              <w:keepLines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7277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68" w:type="dxa"/>
            <w:vAlign w:val="center"/>
          </w:tcPr>
          <w:p w:rsidR="00E10341" w:rsidRPr="00497277" w:rsidRDefault="00E10341" w:rsidP="00C72561">
            <w:pPr>
              <w:keepLines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7277">
              <w:rPr>
                <w:rFonts w:ascii="Times New Roman" w:hAnsi="Times New Roman"/>
                <w:b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648" w:type="dxa"/>
          </w:tcPr>
          <w:p w:rsidR="00E10341" w:rsidRPr="00497277" w:rsidRDefault="00E10341" w:rsidP="00774700">
            <w:pPr>
              <w:pStyle w:val="s1"/>
              <w:keepLines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497277">
              <w:t xml:space="preserve">Осуществляется </w:t>
            </w:r>
            <w:r w:rsidR="00774700">
              <w:t>О</w:t>
            </w:r>
            <w:r w:rsidRPr="00497277">
              <w:t>рганом муниципального контроля посредством сбора и анализа данных о проведенных контрольных мероприятиях и их результатах.</w:t>
            </w:r>
          </w:p>
        </w:tc>
        <w:tc>
          <w:tcPr>
            <w:tcW w:w="2153" w:type="dxa"/>
          </w:tcPr>
          <w:p w:rsidR="00E10341" w:rsidRPr="00497277" w:rsidRDefault="00E10341" w:rsidP="00C72561">
            <w:pPr>
              <w:keepLine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7277">
              <w:rPr>
                <w:rFonts w:ascii="Times New Roman" w:hAnsi="Times New Roman"/>
                <w:sz w:val="24"/>
                <w:szCs w:val="24"/>
                <w:lang w:eastAsia="en-US"/>
              </w:rPr>
              <w:t>После осуществления муниципального контроля</w:t>
            </w:r>
            <w:r w:rsidR="00774700">
              <w:rPr>
                <w:rFonts w:ascii="Times New Roman" w:hAnsi="Times New Roman"/>
                <w:sz w:val="24"/>
                <w:szCs w:val="24"/>
                <w:lang w:eastAsia="en-US"/>
              </w:rPr>
              <w:t>, но не реже одного раза в год</w:t>
            </w:r>
          </w:p>
        </w:tc>
        <w:tc>
          <w:tcPr>
            <w:tcW w:w="1918" w:type="dxa"/>
          </w:tcPr>
          <w:p w:rsidR="00E10341" w:rsidRPr="00497277" w:rsidRDefault="00E10341" w:rsidP="00C72561">
            <w:pPr>
              <w:keepLine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7277">
              <w:rPr>
                <w:rFonts w:ascii="Times New Roman" w:eastAsia="Times New Roman" w:hAnsi="Times New Roman"/>
                <w:sz w:val="24"/>
                <w:szCs w:val="24"/>
              </w:rPr>
              <w:t xml:space="preserve">МКУ «УЖКХ» МО «Город Мирный», тел. 8 (41136) 4-61-60, эл. адрес: </w:t>
            </w:r>
            <w:r w:rsidRPr="00497277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mirny-ugkh@yandex.ru</w:t>
            </w:r>
          </w:p>
        </w:tc>
      </w:tr>
      <w:tr w:rsidR="00497277" w:rsidRPr="00497277" w:rsidTr="00993ED0">
        <w:tc>
          <w:tcPr>
            <w:tcW w:w="468" w:type="dxa"/>
            <w:vAlign w:val="center"/>
          </w:tcPr>
          <w:p w:rsidR="00E10341" w:rsidRPr="00497277" w:rsidRDefault="00E10341" w:rsidP="00C72561">
            <w:pPr>
              <w:keepLines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7277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668" w:type="dxa"/>
            <w:vAlign w:val="center"/>
          </w:tcPr>
          <w:p w:rsidR="00E10341" w:rsidRPr="00497277" w:rsidRDefault="00E10341" w:rsidP="00C72561">
            <w:pPr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497277">
              <w:rPr>
                <w:rFonts w:ascii="Times New Roman" w:hAnsi="Times New Roman"/>
                <w:b/>
                <w:sz w:val="24"/>
                <w:szCs w:val="24"/>
              </w:rPr>
              <w:t>Предостережение</w:t>
            </w:r>
          </w:p>
        </w:tc>
        <w:tc>
          <w:tcPr>
            <w:tcW w:w="2648" w:type="dxa"/>
          </w:tcPr>
          <w:p w:rsidR="00E10341" w:rsidRPr="00497277" w:rsidRDefault="00E10341" w:rsidP="00C72561">
            <w:pPr>
              <w:pStyle w:val="s1"/>
              <w:keepLines/>
              <w:shd w:val="clear" w:color="auto" w:fill="FFFFFF"/>
              <w:spacing w:before="0" w:beforeAutospacing="0" w:after="0" w:afterAutospacing="0"/>
            </w:pPr>
            <w:r w:rsidRPr="00497277">
              <w:t xml:space="preserve">Недопустимость нарушения обязательных требований охраняемым законом ценностям. </w:t>
            </w:r>
          </w:p>
        </w:tc>
        <w:tc>
          <w:tcPr>
            <w:tcW w:w="2153" w:type="dxa"/>
          </w:tcPr>
          <w:p w:rsidR="00E10341" w:rsidRPr="00497277" w:rsidRDefault="00E10341" w:rsidP="009C7C09">
            <w:pPr>
              <w:keepLine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7C09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18" w:type="dxa"/>
          </w:tcPr>
          <w:p w:rsidR="00E10341" w:rsidRPr="00497277" w:rsidRDefault="00E10341" w:rsidP="00C72561">
            <w:pPr>
              <w:keepLine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7277">
              <w:rPr>
                <w:rFonts w:ascii="Times New Roman" w:eastAsia="Times New Roman" w:hAnsi="Times New Roman"/>
                <w:sz w:val="24"/>
                <w:szCs w:val="24"/>
              </w:rPr>
              <w:t xml:space="preserve">МКУ «УЖКХ» МО «Город Мирный», тел. 8 (41136) 4-61-60, эл. адрес: </w:t>
            </w:r>
            <w:r w:rsidRPr="00497277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mirny-ugkh@yandex.ru</w:t>
            </w:r>
          </w:p>
        </w:tc>
      </w:tr>
      <w:tr w:rsidR="00497277" w:rsidRPr="00497277" w:rsidTr="00993ED0">
        <w:tc>
          <w:tcPr>
            <w:tcW w:w="468" w:type="dxa"/>
            <w:vAlign w:val="center"/>
          </w:tcPr>
          <w:p w:rsidR="00993ED0" w:rsidRPr="00497277" w:rsidRDefault="00993ED0" w:rsidP="00C72561">
            <w:pPr>
              <w:keepLines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7277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668" w:type="dxa"/>
            <w:vAlign w:val="center"/>
          </w:tcPr>
          <w:p w:rsidR="00993ED0" w:rsidRPr="00497277" w:rsidRDefault="00993ED0" w:rsidP="00C72561">
            <w:pPr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497277">
              <w:rPr>
                <w:rFonts w:ascii="Times New Roman" w:hAnsi="Times New Roman"/>
                <w:b/>
                <w:sz w:val="24"/>
                <w:szCs w:val="24"/>
              </w:rPr>
              <w:t>Профилактический визит</w:t>
            </w:r>
          </w:p>
        </w:tc>
        <w:tc>
          <w:tcPr>
            <w:tcW w:w="2648" w:type="dxa"/>
          </w:tcPr>
          <w:p w:rsidR="00993ED0" w:rsidRPr="00497277" w:rsidRDefault="00993ED0" w:rsidP="00C72561">
            <w:pPr>
              <w:pStyle w:val="s1"/>
              <w:keepLines/>
              <w:shd w:val="clear" w:color="auto" w:fill="FFFFFF"/>
              <w:spacing w:before="0" w:beforeAutospacing="0" w:after="0" w:afterAutospacing="0"/>
            </w:pPr>
            <w:r w:rsidRPr="00497277">
              <w:t>Профилактический визит носит рекомендательный характер</w:t>
            </w:r>
          </w:p>
        </w:tc>
        <w:tc>
          <w:tcPr>
            <w:tcW w:w="2153" w:type="dxa"/>
          </w:tcPr>
          <w:p w:rsidR="00993ED0" w:rsidRPr="00497277" w:rsidRDefault="00993ED0" w:rsidP="00C72561">
            <w:pPr>
              <w:pStyle w:val="docdata"/>
              <w:keepLines/>
              <w:widowControl w:val="0"/>
              <w:spacing w:before="0" w:beforeAutospacing="0" w:after="0" w:afterAutospacing="0"/>
              <w:jc w:val="center"/>
            </w:pPr>
            <w:r w:rsidRPr="00497277">
              <w:t xml:space="preserve">в течение года </w:t>
            </w:r>
          </w:p>
          <w:p w:rsidR="00993ED0" w:rsidRPr="00497277" w:rsidRDefault="00993ED0" w:rsidP="00C72561">
            <w:pPr>
              <w:pStyle w:val="ac"/>
              <w:keepLines/>
              <w:widowControl w:val="0"/>
              <w:spacing w:before="0" w:beforeAutospacing="0" w:after="0" w:afterAutospacing="0"/>
              <w:jc w:val="center"/>
            </w:pPr>
            <w:r w:rsidRPr="00497277">
              <w:t>(по мере необходимости)</w:t>
            </w:r>
          </w:p>
          <w:p w:rsidR="00993ED0" w:rsidRPr="00497277" w:rsidRDefault="00993ED0" w:rsidP="00C72561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993ED0" w:rsidRPr="00497277" w:rsidRDefault="00993ED0" w:rsidP="00C72561">
            <w:pPr>
              <w:keepLine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7277">
              <w:rPr>
                <w:rFonts w:ascii="Times New Roman" w:eastAsia="Times New Roman" w:hAnsi="Times New Roman"/>
                <w:sz w:val="24"/>
                <w:szCs w:val="24"/>
              </w:rPr>
              <w:t xml:space="preserve">МКУ «УЖКХ» МО «Город Мирный», тел. 8 (41136) 4-61-60, эл. адрес: </w:t>
            </w:r>
            <w:r w:rsidRPr="00497277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mirny-ugkh@yandex.ru</w:t>
            </w:r>
          </w:p>
        </w:tc>
      </w:tr>
    </w:tbl>
    <w:p w:rsidR="009A5DD0" w:rsidRPr="00497277" w:rsidRDefault="00D52C5D" w:rsidP="00775176">
      <w:pPr>
        <w:tabs>
          <w:tab w:val="left" w:pos="8355"/>
        </w:tabs>
        <w:rPr>
          <w:rFonts w:ascii="Times New Roman" w:hAnsi="Times New Roman"/>
          <w:sz w:val="24"/>
          <w:szCs w:val="24"/>
          <w:shd w:val="clear" w:color="auto" w:fill="FFFFFF"/>
        </w:rPr>
      </w:pPr>
      <w:r w:rsidRPr="00497277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</w:t>
      </w:r>
    </w:p>
    <w:p w:rsidR="008B592B" w:rsidRPr="00497277" w:rsidRDefault="008B592B" w:rsidP="009A5DD0">
      <w:pPr>
        <w:tabs>
          <w:tab w:val="left" w:pos="8355"/>
        </w:tabs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B592B" w:rsidRPr="00497277" w:rsidRDefault="008B592B" w:rsidP="009A5DD0">
      <w:pPr>
        <w:tabs>
          <w:tab w:val="left" w:pos="8355"/>
        </w:tabs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B592B" w:rsidRPr="00497277" w:rsidRDefault="008B592B" w:rsidP="00E657AE">
      <w:pPr>
        <w:tabs>
          <w:tab w:val="left" w:pos="8355"/>
        </w:tabs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657AE" w:rsidRPr="00497277" w:rsidRDefault="00E657AE" w:rsidP="009A5DD0">
      <w:pPr>
        <w:tabs>
          <w:tab w:val="left" w:pos="8355"/>
        </w:tabs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657AE" w:rsidRPr="00497277" w:rsidRDefault="00E657AE" w:rsidP="009A5DD0">
      <w:pPr>
        <w:tabs>
          <w:tab w:val="left" w:pos="8355"/>
        </w:tabs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657AE" w:rsidRPr="00497277" w:rsidRDefault="00E657AE" w:rsidP="009A5DD0">
      <w:pPr>
        <w:tabs>
          <w:tab w:val="left" w:pos="8355"/>
        </w:tabs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657AE" w:rsidRPr="00497277" w:rsidRDefault="00E657AE" w:rsidP="009A5DD0">
      <w:pPr>
        <w:tabs>
          <w:tab w:val="left" w:pos="8355"/>
        </w:tabs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657AE" w:rsidRPr="00497277" w:rsidRDefault="00E657AE" w:rsidP="009A5DD0">
      <w:pPr>
        <w:tabs>
          <w:tab w:val="left" w:pos="8355"/>
        </w:tabs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657AE" w:rsidRPr="00497277" w:rsidRDefault="00E657AE" w:rsidP="009A5DD0">
      <w:pPr>
        <w:tabs>
          <w:tab w:val="left" w:pos="8355"/>
        </w:tabs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657AE" w:rsidRPr="00497277" w:rsidRDefault="00E657AE" w:rsidP="009A5DD0">
      <w:pPr>
        <w:tabs>
          <w:tab w:val="left" w:pos="8355"/>
        </w:tabs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657AE" w:rsidRPr="00497277" w:rsidRDefault="00E657AE" w:rsidP="009A5DD0">
      <w:pPr>
        <w:tabs>
          <w:tab w:val="left" w:pos="8355"/>
        </w:tabs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657AE" w:rsidRPr="00497277" w:rsidRDefault="00E657AE" w:rsidP="009A5DD0">
      <w:pPr>
        <w:tabs>
          <w:tab w:val="left" w:pos="8355"/>
        </w:tabs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657AE" w:rsidRPr="00497277" w:rsidRDefault="00E657AE" w:rsidP="009A5DD0">
      <w:pPr>
        <w:tabs>
          <w:tab w:val="left" w:pos="8355"/>
        </w:tabs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657AE" w:rsidRPr="00497277" w:rsidRDefault="00E657AE" w:rsidP="009A5DD0">
      <w:pPr>
        <w:tabs>
          <w:tab w:val="left" w:pos="8355"/>
        </w:tabs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657AE" w:rsidRPr="00497277" w:rsidRDefault="00E657AE" w:rsidP="009A5DD0">
      <w:pPr>
        <w:tabs>
          <w:tab w:val="left" w:pos="8355"/>
        </w:tabs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657AE" w:rsidRPr="00497277" w:rsidRDefault="00E657AE" w:rsidP="009A5DD0">
      <w:pPr>
        <w:tabs>
          <w:tab w:val="left" w:pos="8355"/>
        </w:tabs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657AE" w:rsidRPr="00497277" w:rsidRDefault="00E657AE" w:rsidP="009A5DD0">
      <w:pPr>
        <w:tabs>
          <w:tab w:val="left" w:pos="8355"/>
        </w:tabs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657AE" w:rsidRPr="00497277" w:rsidRDefault="00E657AE" w:rsidP="009A5DD0">
      <w:pPr>
        <w:tabs>
          <w:tab w:val="left" w:pos="8355"/>
        </w:tabs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657AE" w:rsidRPr="00497277" w:rsidRDefault="00E657AE" w:rsidP="009A5DD0">
      <w:pPr>
        <w:tabs>
          <w:tab w:val="left" w:pos="8355"/>
        </w:tabs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657AE" w:rsidRPr="00497277" w:rsidRDefault="00E657AE" w:rsidP="009A5DD0">
      <w:pPr>
        <w:tabs>
          <w:tab w:val="left" w:pos="8355"/>
        </w:tabs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657AE" w:rsidRPr="00497277" w:rsidRDefault="00E657AE" w:rsidP="009A5DD0">
      <w:pPr>
        <w:tabs>
          <w:tab w:val="left" w:pos="8355"/>
        </w:tabs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657AE" w:rsidRPr="00497277" w:rsidRDefault="00E657AE" w:rsidP="009A5DD0">
      <w:pPr>
        <w:tabs>
          <w:tab w:val="left" w:pos="8355"/>
        </w:tabs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657AE" w:rsidRPr="00497277" w:rsidRDefault="00E657AE" w:rsidP="009A5DD0">
      <w:pPr>
        <w:tabs>
          <w:tab w:val="left" w:pos="8355"/>
        </w:tabs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71C32" w:rsidRDefault="00E71C32" w:rsidP="009A5DD0">
      <w:pPr>
        <w:tabs>
          <w:tab w:val="left" w:pos="8355"/>
        </w:tabs>
        <w:jc w:val="righ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9C7C09" w:rsidRDefault="009C7C09" w:rsidP="009A5DD0">
      <w:pPr>
        <w:tabs>
          <w:tab w:val="left" w:pos="8355"/>
        </w:tabs>
        <w:jc w:val="righ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9C7C09" w:rsidRDefault="009C7C09" w:rsidP="009A5DD0">
      <w:pPr>
        <w:tabs>
          <w:tab w:val="left" w:pos="8355"/>
        </w:tabs>
        <w:jc w:val="righ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9C7C09" w:rsidRDefault="009C7C09" w:rsidP="009A5DD0">
      <w:pPr>
        <w:tabs>
          <w:tab w:val="left" w:pos="8355"/>
        </w:tabs>
        <w:jc w:val="righ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B840A2" w:rsidRPr="00497277" w:rsidRDefault="00D52C5D" w:rsidP="009A5DD0">
      <w:pPr>
        <w:tabs>
          <w:tab w:val="left" w:pos="8355"/>
        </w:tabs>
        <w:jc w:val="right"/>
        <w:rPr>
          <w:rFonts w:ascii="Times New Roman" w:hAnsi="Times New Roman"/>
          <w:sz w:val="20"/>
          <w:szCs w:val="20"/>
          <w:shd w:val="clear" w:color="auto" w:fill="FFFFFF"/>
        </w:rPr>
      </w:pPr>
      <w:r w:rsidRPr="00497277">
        <w:rPr>
          <w:rFonts w:ascii="Times New Roman" w:hAnsi="Times New Roman"/>
          <w:sz w:val="20"/>
          <w:szCs w:val="20"/>
          <w:shd w:val="clear" w:color="auto" w:fill="FFFFFF"/>
        </w:rPr>
        <w:t xml:space="preserve">Приложение </w:t>
      </w:r>
      <w:r w:rsidR="00B840A2" w:rsidRPr="00497277">
        <w:rPr>
          <w:rFonts w:ascii="Times New Roman" w:hAnsi="Times New Roman"/>
          <w:sz w:val="20"/>
          <w:szCs w:val="20"/>
          <w:shd w:val="clear" w:color="auto" w:fill="FFFFFF"/>
        </w:rPr>
        <w:t xml:space="preserve">2  </w:t>
      </w:r>
    </w:p>
    <w:p w:rsidR="00B840A2" w:rsidRPr="00497277" w:rsidRDefault="00B840A2" w:rsidP="00B840A2">
      <w:pPr>
        <w:contextualSpacing/>
        <w:jc w:val="right"/>
        <w:outlineLvl w:val="0"/>
        <w:rPr>
          <w:rFonts w:ascii="Times New Roman" w:hAnsi="Times New Roman"/>
          <w:sz w:val="20"/>
          <w:szCs w:val="20"/>
        </w:rPr>
      </w:pPr>
      <w:r w:rsidRPr="00497277">
        <w:rPr>
          <w:rFonts w:ascii="Times New Roman" w:hAnsi="Times New Roman"/>
          <w:sz w:val="20"/>
          <w:szCs w:val="20"/>
          <w:shd w:val="clear" w:color="auto" w:fill="FFFFFF"/>
        </w:rPr>
        <w:t xml:space="preserve">к Программе </w:t>
      </w:r>
      <w:r w:rsidRPr="00497277">
        <w:rPr>
          <w:rFonts w:ascii="Times New Roman" w:hAnsi="Times New Roman"/>
          <w:sz w:val="20"/>
          <w:szCs w:val="20"/>
        </w:rPr>
        <w:t xml:space="preserve">профилактики рисков </w:t>
      </w:r>
    </w:p>
    <w:p w:rsidR="00B840A2" w:rsidRPr="00497277" w:rsidRDefault="00B840A2" w:rsidP="00B840A2">
      <w:pPr>
        <w:contextualSpacing/>
        <w:jc w:val="right"/>
        <w:outlineLvl w:val="0"/>
        <w:rPr>
          <w:rFonts w:ascii="Times New Roman" w:hAnsi="Times New Roman"/>
          <w:sz w:val="20"/>
          <w:szCs w:val="20"/>
        </w:rPr>
      </w:pPr>
      <w:r w:rsidRPr="00497277">
        <w:rPr>
          <w:rFonts w:ascii="Times New Roman" w:hAnsi="Times New Roman"/>
          <w:sz w:val="20"/>
          <w:szCs w:val="20"/>
        </w:rPr>
        <w:t xml:space="preserve">причинения вреда (ущерба) </w:t>
      </w:r>
      <w:proofErr w:type="gramStart"/>
      <w:r w:rsidRPr="00497277">
        <w:rPr>
          <w:rFonts w:ascii="Times New Roman" w:hAnsi="Times New Roman"/>
          <w:sz w:val="20"/>
          <w:szCs w:val="20"/>
        </w:rPr>
        <w:t>охраняемым</w:t>
      </w:r>
      <w:proofErr w:type="gramEnd"/>
    </w:p>
    <w:p w:rsidR="00E5539E" w:rsidRPr="00497277" w:rsidRDefault="00B840A2" w:rsidP="00E5539E">
      <w:pPr>
        <w:contextualSpacing/>
        <w:jc w:val="right"/>
        <w:outlineLvl w:val="0"/>
        <w:rPr>
          <w:rFonts w:ascii="Times New Roman" w:eastAsia="Calibri" w:hAnsi="Times New Roman"/>
          <w:sz w:val="20"/>
          <w:szCs w:val="20"/>
        </w:rPr>
      </w:pPr>
      <w:r w:rsidRPr="00497277">
        <w:rPr>
          <w:rFonts w:ascii="Times New Roman" w:hAnsi="Times New Roman"/>
          <w:sz w:val="20"/>
          <w:szCs w:val="20"/>
        </w:rPr>
        <w:t xml:space="preserve"> законом ценностям в сфере муниципального </w:t>
      </w:r>
      <w:r w:rsidRPr="00497277">
        <w:rPr>
          <w:rFonts w:ascii="Times New Roman" w:eastAsia="Calibri" w:hAnsi="Times New Roman"/>
          <w:sz w:val="20"/>
          <w:szCs w:val="20"/>
        </w:rPr>
        <w:t>контроля</w:t>
      </w:r>
    </w:p>
    <w:p w:rsidR="00E5539E" w:rsidRPr="00497277" w:rsidRDefault="00B840A2" w:rsidP="00E5539E">
      <w:pPr>
        <w:contextualSpacing/>
        <w:jc w:val="right"/>
        <w:outlineLvl w:val="0"/>
        <w:rPr>
          <w:rFonts w:ascii="Times New Roman" w:eastAsia="Calibri" w:hAnsi="Times New Roman"/>
          <w:sz w:val="20"/>
          <w:szCs w:val="20"/>
        </w:rPr>
      </w:pPr>
      <w:r w:rsidRPr="00497277">
        <w:rPr>
          <w:rFonts w:ascii="Times New Roman" w:eastAsia="Calibri" w:hAnsi="Times New Roman"/>
          <w:sz w:val="20"/>
          <w:szCs w:val="20"/>
        </w:rPr>
        <w:t xml:space="preserve"> </w:t>
      </w:r>
      <w:r w:rsidR="00E5539E" w:rsidRPr="00497277">
        <w:rPr>
          <w:rFonts w:ascii="Times New Roman" w:eastAsia="Calibri" w:hAnsi="Times New Roman"/>
          <w:sz w:val="20"/>
          <w:szCs w:val="20"/>
        </w:rPr>
        <w:t xml:space="preserve">за исполнением единой теплоснабжающей организацией </w:t>
      </w:r>
    </w:p>
    <w:p w:rsidR="00E5539E" w:rsidRPr="00497277" w:rsidRDefault="00E5539E" w:rsidP="00E5539E">
      <w:pPr>
        <w:contextualSpacing/>
        <w:jc w:val="right"/>
        <w:outlineLvl w:val="0"/>
        <w:rPr>
          <w:rFonts w:ascii="Times New Roman" w:eastAsia="Calibri" w:hAnsi="Times New Roman"/>
          <w:sz w:val="20"/>
          <w:szCs w:val="20"/>
        </w:rPr>
      </w:pPr>
      <w:r w:rsidRPr="00497277">
        <w:rPr>
          <w:rFonts w:ascii="Times New Roman" w:eastAsia="Calibri" w:hAnsi="Times New Roman"/>
          <w:sz w:val="20"/>
          <w:szCs w:val="20"/>
        </w:rPr>
        <w:t xml:space="preserve">обязательств по строительству, реконструкции и (или) модернизации </w:t>
      </w:r>
    </w:p>
    <w:p w:rsidR="00E5539E" w:rsidRPr="00497277" w:rsidRDefault="00E5539E" w:rsidP="00E5539E">
      <w:pPr>
        <w:contextualSpacing/>
        <w:jc w:val="center"/>
        <w:outlineLvl w:val="0"/>
        <w:rPr>
          <w:rFonts w:ascii="Times New Roman" w:eastAsia="Calibri" w:hAnsi="Times New Roman"/>
          <w:sz w:val="20"/>
          <w:szCs w:val="20"/>
        </w:rPr>
      </w:pPr>
      <w:r w:rsidRPr="00497277">
        <w:rPr>
          <w:rFonts w:ascii="Times New Roman" w:eastAsia="Calibri" w:hAnsi="Times New Roman"/>
          <w:sz w:val="20"/>
          <w:szCs w:val="20"/>
        </w:rPr>
        <w:t xml:space="preserve">                                            объектов теплоснабжения на территории МО «Город Мирный» Мирнинского района</w:t>
      </w:r>
    </w:p>
    <w:p w:rsidR="00B840A2" w:rsidRPr="00497277" w:rsidRDefault="00E5539E" w:rsidP="00E5539E">
      <w:pPr>
        <w:contextualSpacing/>
        <w:jc w:val="right"/>
        <w:outlineLvl w:val="0"/>
        <w:rPr>
          <w:rFonts w:ascii="Times New Roman" w:eastAsia="Times New Roman" w:hAnsi="Times New Roman"/>
          <w:bCs/>
          <w:sz w:val="20"/>
          <w:szCs w:val="20"/>
        </w:rPr>
      </w:pPr>
      <w:r w:rsidRPr="00497277">
        <w:rPr>
          <w:rFonts w:ascii="Times New Roman" w:eastAsia="Calibri" w:hAnsi="Times New Roman"/>
          <w:sz w:val="20"/>
          <w:szCs w:val="20"/>
        </w:rPr>
        <w:t xml:space="preserve">Республики Саха (Якутия) на 2022 </w:t>
      </w:r>
      <w:r w:rsidR="00B840A2" w:rsidRPr="00497277">
        <w:rPr>
          <w:rFonts w:ascii="Times New Roman" w:eastAsia="Times New Roman" w:hAnsi="Times New Roman"/>
          <w:bCs/>
          <w:sz w:val="20"/>
          <w:szCs w:val="20"/>
        </w:rPr>
        <w:t>от «______» ______ 2021 г. № _________</w:t>
      </w:r>
    </w:p>
    <w:p w:rsidR="00B840A2" w:rsidRPr="00497277" w:rsidRDefault="00B840A2" w:rsidP="00B840A2">
      <w:pPr>
        <w:contextualSpacing/>
        <w:jc w:val="center"/>
        <w:outlineLvl w:val="0"/>
        <w:rPr>
          <w:rFonts w:ascii="Times New Roman" w:eastAsia="Times New Roman" w:hAnsi="Times New Roman"/>
          <w:bCs/>
          <w:sz w:val="24"/>
          <w:szCs w:val="24"/>
        </w:rPr>
      </w:pPr>
    </w:p>
    <w:p w:rsidR="004A20F7" w:rsidRPr="00497277" w:rsidRDefault="004A20F7" w:rsidP="006E069C">
      <w:pPr>
        <w:ind w:firstLine="567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6E069C" w:rsidRPr="00497277" w:rsidRDefault="006E069C" w:rsidP="006E069C">
      <w:pPr>
        <w:ind w:firstLine="567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497277">
        <w:rPr>
          <w:rFonts w:ascii="Times New Roman" w:hAnsi="Times New Roman"/>
          <w:b/>
          <w:sz w:val="24"/>
          <w:szCs w:val="24"/>
          <w:shd w:val="clear" w:color="auto" w:fill="FFFFFF"/>
        </w:rPr>
        <w:t>Показатели результативности и эффективности Программы</w:t>
      </w:r>
    </w:p>
    <w:p w:rsidR="006E069C" w:rsidRPr="00497277" w:rsidRDefault="006E069C" w:rsidP="006E069C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374"/>
        <w:gridCol w:w="3544"/>
      </w:tblGrid>
      <w:tr w:rsidR="00497277" w:rsidRPr="00497277" w:rsidTr="004E0F40">
        <w:trPr>
          <w:trHeight w:hRule="exact" w:val="156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069C" w:rsidRPr="00497277" w:rsidRDefault="006E069C" w:rsidP="00687E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727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E069C" w:rsidRPr="00497277" w:rsidRDefault="006E069C" w:rsidP="00687E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9727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9727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F40" w:rsidRPr="00497277" w:rsidRDefault="004E0F40" w:rsidP="00687E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0F40" w:rsidRPr="00497277" w:rsidRDefault="004E0F40" w:rsidP="00687E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069C" w:rsidRPr="00497277" w:rsidRDefault="006E069C" w:rsidP="00687E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7277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069C" w:rsidRPr="00497277" w:rsidRDefault="004E0F40" w:rsidP="00687E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727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97277" w:rsidRPr="00497277" w:rsidTr="00D52C5D">
        <w:trPr>
          <w:trHeight w:hRule="exact" w:val="207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F40" w:rsidRPr="00497277" w:rsidRDefault="006E069C" w:rsidP="00687E7B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27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E0F40" w:rsidRPr="00497277" w:rsidRDefault="004E0F40" w:rsidP="00687E7B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069C" w:rsidRPr="00497277" w:rsidRDefault="004E0F40" w:rsidP="00687E7B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277">
              <w:rPr>
                <w:rFonts w:ascii="Times New Roman" w:hAnsi="Times New Roman"/>
                <w:sz w:val="24"/>
                <w:szCs w:val="24"/>
              </w:rPr>
              <w:t>1</w:t>
            </w:r>
            <w:r w:rsidR="006E069C" w:rsidRPr="0049727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F40" w:rsidRPr="00497277" w:rsidRDefault="006E069C" w:rsidP="004E0F40">
            <w:pPr>
              <w:pStyle w:val="ConsPlusNormal"/>
              <w:rPr>
                <w:sz w:val="24"/>
                <w:szCs w:val="24"/>
              </w:rPr>
            </w:pPr>
            <w:r w:rsidRPr="00497277">
              <w:rPr>
                <w:sz w:val="24"/>
                <w:szCs w:val="24"/>
              </w:rPr>
              <w:t xml:space="preserve">Полнота информации, размещенной на официальном сайте контрольного </w:t>
            </w:r>
            <w:r w:rsidR="009C7C09">
              <w:rPr>
                <w:sz w:val="24"/>
                <w:szCs w:val="24"/>
              </w:rPr>
              <w:t>О</w:t>
            </w:r>
            <w:r w:rsidRPr="00497277">
              <w:rPr>
                <w:sz w:val="24"/>
                <w:szCs w:val="24"/>
              </w:rPr>
              <w:t>ргана в сети «Интернет» в соответствии с частью 3 статьи 46 Федерального закона от 31</w:t>
            </w:r>
            <w:r w:rsidR="006F4F9A" w:rsidRPr="00497277">
              <w:rPr>
                <w:sz w:val="24"/>
                <w:szCs w:val="24"/>
              </w:rPr>
              <w:t>.07.</w:t>
            </w:r>
            <w:r w:rsidRPr="00497277">
              <w:rPr>
                <w:sz w:val="24"/>
                <w:szCs w:val="24"/>
              </w:rPr>
              <w:t>2021 г. № 248-ФЗ «О государственном контроле (надзоре) и муниципальном контроле в Российской Федерации»</w:t>
            </w:r>
            <w:r w:rsidR="00B840A2" w:rsidRPr="00497277">
              <w:rPr>
                <w:sz w:val="24"/>
                <w:szCs w:val="24"/>
              </w:rPr>
              <w:t xml:space="preserve"> </w:t>
            </w:r>
          </w:p>
          <w:p w:rsidR="004E0F40" w:rsidRPr="00497277" w:rsidRDefault="004E0F40" w:rsidP="004E0F40">
            <w:pPr>
              <w:pStyle w:val="ConsPlusNormal"/>
              <w:rPr>
                <w:sz w:val="24"/>
                <w:szCs w:val="24"/>
              </w:rPr>
            </w:pPr>
          </w:p>
          <w:p w:rsidR="004E0F40" w:rsidRPr="00497277" w:rsidRDefault="004E0F40" w:rsidP="004E0F40">
            <w:pPr>
              <w:pStyle w:val="ConsPlusNormal"/>
              <w:rPr>
                <w:sz w:val="24"/>
                <w:szCs w:val="24"/>
              </w:rPr>
            </w:pPr>
            <w:r w:rsidRPr="00497277">
              <w:rPr>
                <w:sz w:val="24"/>
                <w:szCs w:val="24"/>
                <w:lang w:eastAsia="en-US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  <w:p w:rsidR="004E0F40" w:rsidRPr="00497277" w:rsidRDefault="004E0F40" w:rsidP="004E0F40">
            <w:pPr>
              <w:pStyle w:val="ConsPlusNormal"/>
              <w:rPr>
                <w:sz w:val="24"/>
                <w:szCs w:val="24"/>
              </w:rPr>
            </w:pPr>
          </w:p>
          <w:p w:rsidR="004E0F40" w:rsidRPr="00497277" w:rsidRDefault="004E0F40" w:rsidP="004E0F40">
            <w:pPr>
              <w:pStyle w:val="ConsPlusNormal"/>
              <w:rPr>
                <w:sz w:val="24"/>
                <w:szCs w:val="24"/>
              </w:rPr>
            </w:pPr>
          </w:p>
          <w:p w:rsidR="004E0F40" w:rsidRPr="00497277" w:rsidRDefault="004E0F40" w:rsidP="004E0F40">
            <w:pPr>
              <w:pStyle w:val="ConsPlusNormal"/>
              <w:rPr>
                <w:sz w:val="24"/>
                <w:szCs w:val="24"/>
              </w:rPr>
            </w:pPr>
          </w:p>
          <w:p w:rsidR="004E0F40" w:rsidRPr="00497277" w:rsidRDefault="004E0F40" w:rsidP="004E0F40">
            <w:pPr>
              <w:pStyle w:val="ConsPlusNormal"/>
              <w:rPr>
                <w:sz w:val="24"/>
                <w:szCs w:val="24"/>
              </w:rPr>
            </w:pPr>
          </w:p>
          <w:p w:rsidR="004E0F40" w:rsidRPr="00497277" w:rsidRDefault="004E0F40" w:rsidP="004E0F40">
            <w:pPr>
              <w:pStyle w:val="ConsPlusNormal"/>
              <w:rPr>
                <w:sz w:val="24"/>
                <w:szCs w:val="24"/>
              </w:rPr>
            </w:pPr>
          </w:p>
          <w:p w:rsidR="004E0F40" w:rsidRPr="00497277" w:rsidRDefault="004E0F40" w:rsidP="004E0F40">
            <w:pPr>
              <w:pStyle w:val="ConsPlusNormal"/>
              <w:rPr>
                <w:sz w:val="24"/>
                <w:szCs w:val="24"/>
              </w:rPr>
            </w:pPr>
          </w:p>
          <w:p w:rsidR="004E0F40" w:rsidRPr="00497277" w:rsidRDefault="004E0F40" w:rsidP="004E0F40">
            <w:pPr>
              <w:pStyle w:val="ConsPlusNormal"/>
              <w:rPr>
                <w:sz w:val="24"/>
                <w:szCs w:val="24"/>
              </w:rPr>
            </w:pPr>
          </w:p>
          <w:p w:rsidR="004E0F40" w:rsidRPr="00497277" w:rsidRDefault="004E0F40" w:rsidP="004E0F40">
            <w:pPr>
              <w:pStyle w:val="ConsPlusNormal"/>
              <w:rPr>
                <w:sz w:val="24"/>
                <w:szCs w:val="24"/>
              </w:rPr>
            </w:pPr>
          </w:p>
          <w:p w:rsidR="004E0F40" w:rsidRPr="00497277" w:rsidRDefault="004E0F40" w:rsidP="004E0F40">
            <w:pPr>
              <w:pStyle w:val="ConsPlusNormal"/>
              <w:rPr>
                <w:sz w:val="24"/>
                <w:szCs w:val="24"/>
              </w:rPr>
            </w:pPr>
          </w:p>
          <w:p w:rsidR="004E0F40" w:rsidRPr="00497277" w:rsidRDefault="004E0F40" w:rsidP="004E0F40">
            <w:pPr>
              <w:pStyle w:val="ConsPlusNormal"/>
              <w:rPr>
                <w:sz w:val="24"/>
                <w:szCs w:val="24"/>
              </w:rPr>
            </w:pPr>
          </w:p>
          <w:p w:rsidR="004E0F40" w:rsidRPr="00497277" w:rsidRDefault="004E0F40" w:rsidP="004E0F40">
            <w:pPr>
              <w:pStyle w:val="ConsPlusNormal"/>
              <w:rPr>
                <w:sz w:val="24"/>
                <w:szCs w:val="24"/>
              </w:rPr>
            </w:pPr>
          </w:p>
          <w:p w:rsidR="004E0F40" w:rsidRPr="00497277" w:rsidRDefault="004E0F40" w:rsidP="004E0F40">
            <w:pPr>
              <w:pStyle w:val="ConsPlusNormal"/>
              <w:rPr>
                <w:sz w:val="24"/>
                <w:szCs w:val="24"/>
              </w:rPr>
            </w:pPr>
          </w:p>
          <w:p w:rsidR="006E069C" w:rsidRPr="00497277" w:rsidRDefault="006E069C" w:rsidP="00687E7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F40" w:rsidRPr="00497277" w:rsidRDefault="004E0F40" w:rsidP="00687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F40" w:rsidRPr="00497277" w:rsidRDefault="004E0F40" w:rsidP="00687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069C" w:rsidRPr="00497277" w:rsidRDefault="006E069C" w:rsidP="00687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27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497277" w:rsidRPr="00497277" w:rsidTr="004E0F40">
        <w:trPr>
          <w:trHeight w:hRule="exact" w:val="97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F40" w:rsidRPr="00497277" w:rsidRDefault="004E0F40" w:rsidP="00687E7B">
            <w:pPr>
              <w:widowControl w:val="0"/>
              <w:spacing w:line="230" w:lineRule="exact"/>
              <w:ind w:left="2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E069C" w:rsidRPr="00497277" w:rsidRDefault="00E5539E" w:rsidP="00687E7B">
            <w:pPr>
              <w:widowControl w:val="0"/>
              <w:spacing w:line="230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4972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="006E069C" w:rsidRPr="004972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069C" w:rsidRPr="00497277" w:rsidRDefault="006E069C" w:rsidP="004E0F40">
            <w:pPr>
              <w:widowControl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97277">
              <w:rPr>
                <w:rFonts w:ascii="Times New Roman" w:hAnsi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  <w:r w:rsidR="00B840A2" w:rsidRPr="0049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069C" w:rsidRPr="00497277" w:rsidRDefault="006E069C" w:rsidP="00687E7B">
            <w:pPr>
              <w:widowControl w:val="0"/>
              <w:spacing w:line="274" w:lineRule="exact"/>
              <w:ind w:firstLine="4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F40" w:rsidRPr="00497277" w:rsidRDefault="004E0F40" w:rsidP="00687E7B">
            <w:pPr>
              <w:widowControl w:val="0"/>
              <w:spacing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069C" w:rsidRPr="00497277" w:rsidRDefault="006E069C" w:rsidP="00687E7B">
            <w:pPr>
              <w:widowControl w:val="0"/>
              <w:spacing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27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6E069C" w:rsidRPr="00497277" w:rsidRDefault="006E069C" w:rsidP="006E069C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E069C" w:rsidRPr="00497277" w:rsidRDefault="006E069C" w:rsidP="006E069C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7439A" w:rsidRPr="00497277" w:rsidRDefault="00D7439A" w:rsidP="00D7439A">
      <w:pPr>
        <w:rPr>
          <w:rFonts w:ascii="Times New Roman" w:hAnsi="Times New Roman"/>
          <w:sz w:val="24"/>
          <w:szCs w:val="24"/>
        </w:rPr>
      </w:pPr>
    </w:p>
    <w:p w:rsidR="00D7439A" w:rsidRPr="00497277" w:rsidRDefault="00D7439A" w:rsidP="00D7439A">
      <w:pPr>
        <w:rPr>
          <w:rFonts w:ascii="Times New Roman" w:eastAsia="Times New Roman" w:hAnsi="Times New Roman"/>
          <w:sz w:val="24"/>
          <w:szCs w:val="24"/>
        </w:rPr>
      </w:pPr>
    </w:p>
    <w:p w:rsidR="00D7439A" w:rsidRPr="00497277" w:rsidRDefault="00D7439A" w:rsidP="00D7439A">
      <w:pPr>
        <w:rPr>
          <w:rFonts w:ascii="Times New Roman" w:eastAsia="Times New Roman" w:hAnsi="Times New Roman"/>
          <w:sz w:val="24"/>
          <w:szCs w:val="24"/>
        </w:rPr>
      </w:pPr>
    </w:p>
    <w:p w:rsidR="00D7439A" w:rsidRPr="00497277" w:rsidRDefault="00D7439A" w:rsidP="00D7439A">
      <w:pPr>
        <w:rPr>
          <w:rFonts w:ascii="Times New Roman" w:eastAsia="Times New Roman" w:hAnsi="Times New Roman"/>
          <w:sz w:val="24"/>
          <w:szCs w:val="24"/>
        </w:rPr>
      </w:pPr>
    </w:p>
    <w:p w:rsidR="00D7439A" w:rsidRPr="00497277" w:rsidRDefault="00D7439A" w:rsidP="00D7439A">
      <w:pPr>
        <w:rPr>
          <w:rFonts w:ascii="Times New Roman" w:eastAsia="Times New Roman" w:hAnsi="Times New Roman"/>
          <w:sz w:val="24"/>
          <w:szCs w:val="24"/>
        </w:rPr>
      </w:pPr>
    </w:p>
    <w:p w:rsidR="00D7439A" w:rsidRPr="00497277" w:rsidRDefault="00D7439A" w:rsidP="00D7439A">
      <w:pPr>
        <w:rPr>
          <w:rFonts w:ascii="Times New Roman" w:eastAsia="Times New Roman" w:hAnsi="Times New Roman"/>
          <w:sz w:val="24"/>
          <w:szCs w:val="24"/>
        </w:rPr>
      </w:pPr>
    </w:p>
    <w:p w:rsidR="00D7439A" w:rsidRPr="00497277" w:rsidRDefault="00D7439A" w:rsidP="00D7439A">
      <w:pPr>
        <w:rPr>
          <w:rFonts w:ascii="Times New Roman" w:eastAsia="Times New Roman" w:hAnsi="Times New Roman"/>
          <w:sz w:val="24"/>
          <w:szCs w:val="24"/>
        </w:rPr>
      </w:pPr>
    </w:p>
    <w:sectPr w:rsidR="00D7439A" w:rsidRPr="00497277" w:rsidSect="003C384A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759" w:rsidRDefault="00E84759" w:rsidP="00171792">
      <w:r>
        <w:separator/>
      </w:r>
    </w:p>
  </w:endnote>
  <w:endnote w:type="continuationSeparator" w:id="0">
    <w:p w:rsidR="00E84759" w:rsidRDefault="00E84759" w:rsidP="0017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759" w:rsidRDefault="00E84759" w:rsidP="00171792">
      <w:r>
        <w:separator/>
      </w:r>
    </w:p>
  </w:footnote>
  <w:footnote w:type="continuationSeparator" w:id="0">
    <w:p w:rsidR="00E84759" w:rsidRDefault="00E84759" w:rsidP="00171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92643"/>
    <w:multiLevelType w:val="multilevel"/>
    <w:tmpl w:val="DFFC43B8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8" w:hanging="1800"/>
      </w:pPr>
      <w:rPr>
        <w:rFonts w:hint="default"/>
      </w:rPr>
    </w:lvl>
  </w:abstractNum>
  <w:abstractNum w:abstractNumId="1">
    <w:nsid w:val="144B47F2"/>
    <w:multiLevelType w:val="hybridMultilevel"/>
    <w:tmpl w:val="7EA05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D1639"/>
    <w:multiLevelType w:val="hybridMultilevel"/>
    <w:tmpl w:val="4E4066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14D9D"/>
    <w:multiLevelType w:val="hybridMultilevel"/>
    <w:tmpl w:val="F968950C"/>
    <w:lvl w:ilvl="0" w:tplc="64FCA354">
      <w:start w:val="1"/>
      <w:numFmt w:val="decimal"/>
      <w:lvlText w:val="%1)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1842B0E"/>
    <w:multiLevelType w:val="hybridMultilevel"/>
    <w:tmpl w:val="9580F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D6FA9"/>
    <w:multiLevelType w:val="hybridMultilevel"/>
    <w:tmpl w:val="20864004"/>
    <w:lvl w:ilvl="0" w:tplc="3A961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BB6B60"/>
    <w:multiLevelType w:val="multilevel"/>
    <w:tmpl w:val="6D6070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7F61A1C"/>
    <w:multiLevelType w:val="hybridMultilevel"/>
    <w:tmpl w:val="B2505E6C"/>
    <w:lvl w:ilvl="0" w:tplc="26E0EBE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87209EC"/>
    <w:multiLevelType w:val="hybridMultilevel"/>
    <w:tmpl w:val="E5548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BB"/>
    <w:rsid w:val="000020F7"/>
    <w:rsid w:val="000021C8"/>
    <w:rsid w:val="00002921"/>
    <w:rsid w:val="00002E79"/>
    <w:rsid w:val="0000322E"/>
    <w:rsid w:val="0000350E"/>
    <w:rsid w:val="0000453D"/>
    <w:rsid w:val="000065AC"/>
    <w:rsid w:val="000108FA"/>
    <w:rsid w:val="00011B64"/>
    <w:rsid w:val="00012884"/>
    <w:rsid w:val="00012C4D"/>
    <w:rsid w:val="00014FD8"/>
    <w:rsid w:val="000162E2"/>
    <w:rsid w:val="00017470"/>
    <w:rsid w:val="0002218F"/>
    <w:rsid w:val="0002274D"/>
    <w:rsid w:val="00024BEC"/>
    <w:rsid w:val="00024F55"/>
    <w:rsid w:val="000259C3"/>
    <w:rsid w:val="00026B25"/>
    <w:rsid w:val="00027415"/>
    <w:rsid w:val="0003012D"/>
    <w:rsid w:val="00031C35"/>
    <w:rsid w:val="00033A26"/>
    <w:rsid w:val="000356BE"/>
    <w:rsid w:val="000363F8"/>
    <w:rsid w:val="00036EAD"/>
    <w:rsid w:val="00040D12"/>
    <w:rsid w:val="00042A83"/>
    <w:rsid w:val="000435F6"/>
    <w:rsid w:val="000468D5"/>
    <w:rsid w:val="00054324"/>
    <w:rsid w:val="0005488A"/>
    <w:rsid w:val="00055AD7"/>
    <w:rsid w:val="00056A99"/>
    <w:rsid w:val="00057DA2"/>
    <w:rsid w:val="00060ADC"/>
    <w:rsid w:val="00061DD8"/>
    <w:rsid w:val="000628E4"/>
    <w:rsid w:val="0006661F"/>
    <w:rsid w:val="00067AA7"/>
    <w:rsid w:val="000716D6"/>
    <w:rsid w:val="00076259"/>
    <w:rsid w:val="000765CB"/>
    <w:rsid w:val="000805B4"/>
    <w:rsid w:val="00082CFA"/>
    <w:rsid w:val="00085DA9"/>
    <w:rsid w:val="0009043D"/>
    <w:rsid w:val="0009148E"/>
    <w:rsid w:val="00091AFF"/>
    <w:rsid w:val="00093C9B"/>
    <w:rsid w:val="000A0D4E"/>
    <w:rsid w:val="000A46C0"/>
    <w:rsid w:val="000A4870"/>
    <w:rsid w:val="000A5179"/>
    <w:rsid w:val="000A544C"/>
    <w:rsid w:val="000B2415"/>
    <w:rsid w:val="000B316D"/>
    <w:rsid w:val="000B4BEA"/>
    <w:rsid w:val="000B79E7"/>
    <w:rsid w:val="000C0E48"/>
    <w:rsid w:val="000C107D"/>
    <w:rsid w:val="000C137A"/>
    <w:rsid w:val="000C1847"/>
    <w:rsid w:val="000C1CFA"/>
    <w:rsid w:val="000D2D53"/>
    <w:rsid w:val="000D3715"/>
    <w:rsid w:val="000D4430"/>
    <w:rsid w:val="000D5AB3"/>
    <w:rsid w:val="000D6E8D"/>
    <w:rsid w:val="000E0E90"/>
    <w:rsid w:val="000E130D"/>
    <w:rsid w:val="000E29E7"/>
    <w:rsid w:val="000E4ECD"/>
    <w:rsid w:val="000E74BF"/>
    <w:rsid w:val="000F261E"/>
    <w:rsid w:val="000F35AD"/>
    <w:rsid w:val="000F7B70"/>
    <w:rsid w:val="00101AA2"/>
    <w:rsid w:val="00101F69"/>
    <w:rsid w:val="00105BCE"/>
    <w:rsid w:val="00106792"/>
    <w:rsid w:val="00111664"/>
    <w:rsid w:val="001130E2"/>
    <w:rsid w:val="0011383E"/>
    <w:rsid w:val="0011682F"/>
    <w:rsid w:val="001246D2"/>
    <w:rsid w:val="0012557F"/>
    <w:rsid w:val="00125C60"/>
    <w:rsid w:val="001306C4"/>
    <w:rsid w:val="00132986"/>
    <w:rsid w:val="00143AFD"/>
    <w:rsid w:val="00152852"/>
    <w:rsid w:val="00155F62"/>
    <w:rsid w:val="00164ACB"/>
    <w:rsid w:val="00166DAD"/>
    <w:rsid w:val="00166FFB"/>
    <w:rsid w:val="00170D0A"/>
    <w:rsid w:val="00171792"/>
    <w:rsid w:val="00176577"/>
    <w:rsid w:val="001802C1"/>
    <w:rsid w:val="001828CA"/>
    <w:rsid w:val="001847E5"/>
    <w:rsid w:val="001876D8"/>
    <w:rsid w:val="00192F8E"/>
    <w:rsid w:val="001A22B0"/>
    <w:rsid w:val="001B102C"/>
    <w:rsid w:val="001B1E50"/>
    <w:rsid w:val="001B2A86"/>
    <w:rsid w:val="001B61F5"/>
    <w:rsid w:val="001C4314"/>
    <w:rsid w:val="001C5A8B"/>
    <w:rsid w:val="001C7558"/>
    <w:rsid w:val="001D0CE4"/>
    <w:rsid w:val="001D359E"/>
    <w:rsid w:val="001D421D"/>
    <w:rsid w:val="001D5FED"/>
    <w:rsid w:val="001E6535"/>
    <w:rsid w:val="001F168E"/>
    <w:rsid w:val="00200DDE"/>
    <w:rsid w:val="00205A90"/>
    <w:rsid w:val="00214DA6"/>
    <w:rsid w:val="00215960"/>
    <w:rsid w:val="00220171"/>
    <w:rsid w:val="00222B7B"/>
    <w:rsid w:val="002256AF"/>
    <w:rsid w:val="002276E9"/>
    <w:rsid w:val="0023092A"/>
    <w:rsid w:val="00232CF3"/>
    <w:rsid w:val="002339F0"/>
    <w:rsid w:val="00235BA5"/>
    <w:rsid w:val="002371DB"/>
    <w:rsid w:val="00243313"/>
    <w:rsid w:val="00244FA8"/>
    <w:rsid w:val="00251AFF"/>
    <w:rsid w:val="002641AA"/>
    <w:rsid w:val="00267D14"/>
    <w:rsid w:val="00267DD5"/>
    <w:rsid w:val="002720AE"/>
    <w:rsid w:val="00275352"/>
    <w:rsid w:val="002753F2"/>
    <w:rsid w:val="002778EB"/>
    <w:rsid w:val="00280499"/>
    <w:rsid w:val="0028118A"/>
    <w:rsid w:val="00282213"/>
    <w:rsid w:val="00282DF5"/>
    <w:rsid w:val="002863BB"/>
    <w:rsid w:val="00287D71"/>
    <w:rsid w:val="002901D9"/>
    <w:rsid w:val="00291B70"/>
    <w:rsid w:val="002926E4"/>
    <w:rsid w:val="0029700F"/>
    <w:rsid w:val="002A12D3"/>
    <w:rsid w:val="002A5705"/>
    <w:rsid w:val="002B2275"/>
    <w:rsid w:val="002B23CA"/>
    <w:rsid w:val="002C145D"/>
    <w:rsid w:val="002C44FA"/>
    <w:rsid w:val="002C7160"/>
    <w:rsid w:val="002D0DE9"/>
    <w:rsid w:val="002D21E7"/>
    <w:rsid w:val="002D3FCD"/>
    <w:rsid w:val="002D4909"/>
    <w:rsid w:val="002D60D1"/>
    <w:rsid w:val="002E2B42"/>
    <w:rsid w:val="002E3D57"/>
    <w:rsid w:val="002E618F"/>
    <w:rsid w:val="002F6A8F"/>
    <w:rsid w:val="002F6D9D"/>
    <w:rsid w:val="002F71B8"/>
    <w:rsid w:val="002F7343"/>
    <w:rsid w:val="002F747D"/>
    <w:rsid w:val="00302D9B"/>
    <w:rsid w:val="00303CC4"/>
    <w:rsid w:val="00303CC8"/>
    <w:rsid w:val="00305CC0"/>
    <w:rsid w:val="00312C75"/>
    <w:rsid w:val="00314790"/>
    <w:rsid w:val="00315752"/>
    <w:rsid w:val="00320CF3"/>
    <w:rsid w:val="00321A96"/>
    <w:rsid w:val="003253D7"/>
    <w:rsid w:val="00326486"/>
    <w:rsid w:val="003318EC"/>
    <w:rsid w:val="0033494E"/>
    <w:rsid w:val="00334ED0"/>
    <w:rsid w:val="00336426"/>
    <w:rsid w:val="0034065B"/>
    <w:rsid w:val="0034164A"/>
    <w:rsid w:val="00342739"/>
    <w:rsid w:val="003427F9"/>
    <w:rsid w:val="003452D9"/>
    <w:rsid w:val="0034544F"/>
    <w:rsid w:val="00347485"/>
    <w:rsid w:val="00351D68"/>
    <w:rsid w:val="0035247D"/>
    <w:rsid w:val="00352FAD"/>
    <w:rsid w:val="00357C60"/>
    <w:rsid w:val="00360306"/>
    <w:rsid w:val="0036064F"/>
    <w:rsid w:val="00361DCB"/>
    <w:rsid w:val="003620D1"/>
    <w:rsid w:val="00362B75"/>
    <w:rsid w:val="00366575"/>
    <w:rsid w:val="0036705F"/>
    <w:rsid w:val="00367FEF"/>
    <w:rsid w:val="00370B6F"/>
    <w:rsid w:val="00371331"/>
    <w:rsid w:val="0037304B"/>
    <w:rsid w:val="00376DDF"/>
    <w:rsid w:val="00382965"/>
    <w:rsid w:val="003844D4"/>
    <w:rsid w:val="00385557"/>
    <w:rsid w:val="003938BC"/>
    <w:rsid w:val="00394F6C"/>
    <w:rsid w:val="0039591B"/>
    <w:rsid w:val="003A0306"/>
    <w:rsid w:val="003A2123"/>
    <w:rsid w:val="003A3724"/>
    <w:rsid w:val="003A524B"/>
    <w:rsid w:val="003A6268"/>
    <w:rsid w:val="003A65F5"/>
    <w:rsid w:val="003A6FA5"/>
    <w:rsid w:val="003B0393"/>
    <w:rsid w:val="003B5B49"/>
    <w:rsid w:val="003B607F"/>
    <w:rsid w:val="003B7D82"/>
    <w:rsid w:val="003C0123"/>
    <w:rsid w:val="003C321C"/>
    <w:rsid w:val="003C367D"/>
    <w:rsid w:val="003C384A"/>
    <w:rsid w:val="003C51CD"/>
    <w:rsid w:val="003D47C5"/>
    <w:rsid w:val="003D57B2"/>
    <w:rsid w:val="003D64F6"/>
    <w:rsid w:val="003E06C3"/>
    <w:rsid w:val="003E23C8"/>
    <w:rsid w:val="003E2712"/>
    <w:rsid w:val="003E2DCB"/>
    <w:rsid w:val="003E47A0"/>
    <w:rsid w:val="003E4D01"/>
    <w:rsid w:val="003E54B7"/>
    <w:rsid w:val="003E55BA"/>
    <w:rsid w:val="003E623F"/>
    <w:rsid w:val="003E62E6"/>
    <w:rsid w:val="003F147C"/>
    <w:rsid w:val="003F5B7C"/>
    <w:rsid w:val="003F7285"/>
    <w:rsid w:val="00402197"/>
    <w:rsid w:val="00404A03"/>
    <w:rsid w:val="00407583"/>
    <w:rsid w:val="00423D66"/>
    <w:rsid w:val="00424DAE"/>
    <w:rsid w:val="00427EC0"/>
    <w:rsid w:val="00432450"/>
    <w:rsid w:val="00432A7B"/>
    <w:rsid w:val="004401AB"/>
    <w:rsid w:val="00440419"/>
    <w:rsid w:val="004412DB"/>
    <w:rsid w:val="004430A7"/>
    <w:rsid w:val="004451C8"/>
    <w:rsid w:val="00445BE9"/>
    <w:rsid w:val="00452504"/>
    <w:rsid w:val="004570FB"/>
    <w:rsid w:val="004617E7"/>
    <w:rsid w:val="0046232A"/>
    <w:rsid w:val="0046254C"/>
    <w:rsid w:val="00463716"/>
    <w:rsid w:val="00463A24"/>
    <w:rsid w:val="004659A1"/>
    <w:rsid w:val="00467E0A"/>
    <w:rsid w:val="004720F6"/>
    <w:rsid w:val="00472CE2"/>
    <w:rsid w:val="00473611"/>
    <w:rsid w:val="00473A64"/>
    <w:rsid w:val="0047490D"/>
    <w:rsid w:val="0048326D"/>
    <w:rsid w:val="00487377"/>
    <w:rsid w:val="00487C3D"/>
    <w:rsid w:val="0049088C"/>
    <w:rsid w:val="00490B45"/>
    <w:rsid w:val="00491A1D"/>
    <w:rsid w:val="00495161"/>
    <w:rsid w:val="0049538A"/>
    <w:rsid w:val="00495457"/>
    <w:rsid w:val="00495E3F"/>
    <w:rsid w:val="00497277"/>
    <w:rsid w:val="004A20F7"/>
    <w:rsid w:val="004A5782"/>
    <w:rsid w:val="004A598F"/>
    <w:rsid w:val="004A5E60"/>
    <w:rsid w:val="004A7C0F"/>
    <w:rsid w:val="004B04A1"/>
    <w:rsid w:val="004B2D05"/>
    <w:rsid w:val="004B595E"/>
    <w:rsid w:val="004B7791"/>
    <w:rsid w:val="004C23B4"/>
    <w:rsid w:val="004C6342"/>
    <w:rsid w:val="004C64FC"/>
    <w:rsid w:val="004D2A7D"/>
    <w:rsid w:val="004D47A6"/>
    <w:rsid w:val="004D703A"/>
    <w:rsid w:val="004D74A9"/>
    <w:rsid w:val="004E0F40"/>
    <w:rsid w:val="004F0CBB"/>
    <w:rsid w:val="004F2546"/>
    <w:rsid w:val="004F71F0"/>
    <w:rsid w:val="005017F6"/>
    <w:rsid w:val="005038C2"/>
    <w:rsid w:val="00510E5F"/>
    <w:rsid w:val="005116CE"/>
    <w:rsid w:val="00511C09"/>
    <w:rsid w:val="00511F88"/>
    <w:rsid w:val="00512F4F"/>
    <w:rsid w:val="00513359"/>
    <w:rsid w:val="00513413"/>
    <w:rsid w:val="00513A25"/>
    <w:rsid w:val="00514BAE"/>
    <w:rsid w:val="005223D9"/>
    <w:rsid w:val="00523692"/>
    <w:rsid w:val="00524EFE"/>
    <w:rsid w:val="00526A3D"/>
    <w:rsid w:val="0053132C"/>
    <w:rsid w:val="0053410E"/>
    <w:rsid w:val="0053463A"/>
    <w:rsid w:val="00536665"/>
    <w:rsid w:val="00541227"/>
    <w:rsid w:val="00545454"/>
    <w:rsid w:val="00546BB6"/>
    <w:rsid w:val="00551226"/>
    <w:rsid w:val="00552A02"/>
    <w:rsid w:val="005606E9"/>
    <w:rsid w:val="00574300"/>
    <w:rsid w:val="00575795"/>
    <w:rsid w:val="00577922"/>
    <w:rsid w:val="00577F8B"/>
    <w:rsid w:val="005818C4"/>
    <w:rsid w:val="005858A6"/>
    <w:rsid w:val="00587EFD"/>
    <w:rsid w:val="005936ED"/>
    <w:rsid w:val="00595633"/>
    <w:rsid w:val="005A3DE7"/>
    <w:rsid w:val="005A4C61"/>
    <w:rsid w:val="005A6A74"/>
    <w:rsid w:val="005B0C36"/>
    <w:rsid w:val="005B15F6"/>
    <w:rsid w:val="005B32B3"/>
    <w:rsid w:val="005B353C"/>
    <w:rsid w:val="005B38A4"/>
    <w:rsid w:val="005B5F4C"/>
    <w:rsid w:val="005C207A"/>
    <w:rsid w:val="005C588B"/>
    <w:rsid w:val="005C6698"/>
    <w:rsid w:val="005E0699"/>
    <w:rsid w:val="005E087C"/>
    <w:rsid w:val="005E1E45"/>
    <w:rsid w:val="005E3C5B"/>
    <w:rsid w:val="005E41C9"/>
    <w:rsid w:val="005E5744"/>
    <w:rsid w:val="005E5E6A"/>
    <w:rsid w:val="005E682E"/>
    <w:rsid w:val="005F1A12"/>
    <w:rsid w:val="005F2246"/>
    <w:rsid w:val="005F2C74"/>
    <w:rsid w:val="005F4B3C"/>
    <w:rsid w:val="005F4CFB"/>
    <w:rsid w:val="00601ADB"/>
    <w:rsid w:val="00601E2D"/>
    <w:rsid w:val="00606876"/>
    <w:rsid w:val="00606D0D"/>
    <w:rsid w:val="006105B3"/>
    <w:rsid w:val="00610E18"/>
    <w:rsid w:val="0061242E"/>
    <w:rsid w:val="00614355"/>
    <w:rsid w:val="00615C09"/>
    <w:rsid w:val="00616C20"/>
    <w:rsid w:val="0061792A"/>
    <w:rsid w:val="00625810"/>
    <w:rsid w:val="00625EE0"/>
    <w:rsid w:val="00627AC9"/>
    <w:rsid w:val="00627D86"/>
    <w:rsid w:val="00632718"/>
    <w:rsid w:val="0063534B"/>
    <w:rsid w:val="00636051"/>
    <w:rsid w:val="00636242"/>
    <w:rsid w:val="0063742C"/>
    <w:rsid w:val="00641736"/>
    <w:rsid w:val="00641F1B"/>
    <w:rsid w:val="00641F9C"/>
    <w:rsid w:val="006438C2"/>
    <w:rsid w:val="006479CC"/>
    <w:rsid w:val="00651581"/>
    <w:rsid w:val="0065452B"/>
    <w:rsid w:val="0065517F"/>
    <w:rsid w:val="006612E4"/>
    <w:rsid w:val="00661372"/>
    <w:rsid w:val="00663056"/>
    <w:rsid w:val="0066365D"/>
    <w:rsid w:val="00663894"/>
    <w:rsid w:val="006649BD"/>
    <w:rsid w:val="00667CD3"/>
    <w:rsid w:val="00670F25"/>
    <w:rsid w:val="006737AA"/>
    <w:rsid w:val="0067675A"/>
    <w:rsid w:val="00683459"/>
    <w:rsid w:val="00686E2E"/>
    <w:rsid w:val="00687236"/>
    <w:rsid w:val="00687E7B"/>
    <w:rsid w:val="0069074D"/>
    <w:rsid w:val="00690BDB"/>
    <w:rsid w:val="00696A4E"/>
    <w:rsid w:val="006A10B0"/>
    <w:rsid w:val="006A2D83"/>
    <w:rsid w:val="006B1812"/>
    <w:rsid w:val="006B2D26"/>
    <w:rsid w:val="006B4A49"/>
    <w:rsid w:val="006B521A"/>
    <w:rsid w:val="006C1F92"/>
    <w:rsid w:val="006D47D4"/>
    <w:rsid w:val="006D58A3"/>
    <w:rsid w:val="006E069C"/>
    <w:rsid w:val="006E0934"/>
    <w:rsid w:val="006E0BCD"/>
    <w:rsid w:val="006E53CE"/>
    <w:rsid w:val="006E652A"/>
    <w:rsid w:val="006F2F2B"/>
    <w:rsid w:val="006F38E8"/>
    <w:rsid w:val="006F49D8"/>
    <w:rsid w:val="006F4F9A"/>
    <w:rsid w:val="006F7F20"/>
    <w:rsid w:val="00700B86"/>
    <w:rsid w:val="00706979"/>
    <w:rsid w:val="007078A2"/>
    <w:rsid w:val="00707A30"/>
    <w:rsid w:val="00712362"/>
    <w:rsid w:val="00712E30"/>
    <w:rsid w:val="00714AE6"/>
    <w:rsid w:val="00715A1C"/>
    <w:rsid w:val="007176A8"/>
    <w:rsid w:val="00721AE7"/>
    <w:rsid w:val="00724074"/>
    <w:rsid w:val="00724784"/>
    <w:rsid w:val="007256C9"/>
    <w:rsid w:val="00725C2B"/>
    <w:rsid w:val="0072695A"/>
    <w:rsid w:val="00730327"/>
    <w:rsid w:val="00730ECE"/>
    <w:rsid w:val="007316DB"/>
    <w:rsid w:val="007341DB"/>
    <w:rsid w:val="007343B2"/>
    <w:rsid w:val="007352EB"/>
    <w:rsid w:val="0073547F"/>
    <w:rsid w:val="00735C8E"/>
    <w:rsid w:val="00736CCF"/>
    <w:rsid w:val="0074031A"/>
    <w:rsid w:val="0074051F"/>
    <w:rsid w:val="00741FE6"/>
    <w:rsid w:val="0074299A"/>
    <w:rsid w:val="00744A96"/>
    <w:rsid w:val="00746352"/>
    <w:rsid w:val="007464C4"/>
    <w:rsid w:val="00747343"/>
    <w:rsid w:val="00751439"/>
    <w:rsid w:val="00751A67"/>
    <w:rsid w:val="00754011"/>
    <w:rsid w:val="0075498F"/>
    <w:rsid w:val="007622BC"/>
    <w:rsid w:val="00762BA2"/>
    <w:rsid w:val="0076451E"/>
    <w:rsid w:val="00765089"/>
    <w:rsid w:val="00767E1C"/>
    <w:rsid w:val="0077058A"/>
    <w:rsid w:val="00770809"/>
    <w:rsid w:val="0077320B"/>
    <w:rsid w:val="007744B7"/>
    <w:rsid w:val="00774700"/>
    <w:rsid w:val="00775176"/>
    <w:rsid w:val="00780B9E"/>
    <w:rsid w:val="0078526E"/>
    <w:rsid w:val="00787DBA"/>
    <w:rsid w:val="00793E5D"/>
    <w:rsid w:val="007942F1"/>
    <w:rsid w:val="00795410"/>
    <w:rsid w:val="0079558C"/>
    <w:rsid w:val="00795728"/>
    <w:rsid w:val="00797A79"/>
    <w:rsid w:val="00797ADB"/>
    <w:rsid w:val="007A2E6C"/>
    <w:rsid w:val="007A780D"/>
    <w:rsid w:val="007B00D8"/>
    <w:rsid w:val="007B37BB"/>
    <w:rsid w:val="007B6369"/>
    <w:rsid w:val="007B7131"/>
    <w:rsid w:val="007C15C7"/>
    <w:rsid w:val="007C3636"/>
    <w:rsid w:val="007C3A76"/>
    <w:rsid w:val="007C4431"/>
    <w:rsid w:val="007C753B"/>
    <w:rsid w:val="007D0FBC"/>
    <w:rsid w:val="007D1985"/>
    <w:rsid w:val="007D363B"/>
    <w:rsid w:val="007D43E4"/>
    <w:rsid w:val="007D6A3E"/>
    <w:rsid w:val="007E3228"/>
    <w:rsid w:val="007E5007"/>
    <w:rsid w:val="007E7562"/>
    <w:rsid w:val="007F3093"/>
    <w:rsid w:val="007F516E"/>
    <w:rsid w:val="008014C2"/>
    <w:rsid w:val="008048F8"/>
    <w:rsid w:val="008071D9"/>
    <w:rsid w:val="00813374"/>
    <w:rsid w:val="00813625"/>
    <w:rsid w:val="008137DF"/>
    <w:rsid w:val="00813AA8"/>
    <w:rsid w:val="008144EE"/>
    <w:rsid w:val="00814CE5"/>
    <w:rsid w:val="008151F7"/>
    <w:rsid w:val="00815A62"/>
    <w:rsid w:val="008224E8"/>
    <w:rsid w:val="00823372"/>
    <w:rsid w:val="00826DAE"/>
    <w:rsid w:val="008279B2"/>
    <w:rsid w:val="0083112E"/>
    <w:rsid w:val="00831CF8"/>
    <w:rsid w:val="008373F0"/>
    <w:rsid w:val="00844F6A"/>
    <w:rsid w:val="00845F5F"/>
    <w:rsid w:val="00854E5E"/>
    <w:rsid w:val="00854F70"/>
    <w:rsid w:val="00854F98"/>
    <w:rsid w:val="00857056"/>
    <w:rsid w:val="0086000C"/>
    <w:rsid w:val="00861D70"/>
    <w:rsid w:val="00861F33"/>
    <w:rsid w:val="00862309"/>
    <w:rsid w:val="00862633"/>
    <w:rsid w:val="00863801"/>
    <w:rsid w:val="00863952"/>
    <w:rsid w:val="00864CA4"/>
    <w:rsid w:val="008651B3"/>
    <w:rsid w:val="00866B46"/>
    <w:rsid w:val="00867BAC"/>
    <w:rsid w:val="00867EF1"/>
    <w:rsid w:val="00867F65"/>
    <w:rsid w:val="00872F49"/>
    <w:rsid w:val="00872FE8"/>
    <w:rsid w:val="00873C1B"/>
    <w:rsid w:val="00875FDE"/>
    <w:rsid w:val="008776F2"/>
    <w:rsid w:val="00885AD6"/>
    <w:rsid w:val="00886980"/>
    <w:rsid w:val="008931A0"/>
    <w:rsid w:val="008A15F0"/>
    <w:rsid w:val="008A60F3"/>
    <w:rsid w:val="008A7513"/>
    <w:rsid w:val="008A7776"/>
    <w:rsid w:val="008B0874"/>
    <w:rsid w:val="008B0FF1"/>
    <w:rsid w:val="008B1175"/>
    <w:rsid w:val="008B1231"/>
    <w:rsid w:val="008B3A32"/>
    <w:rsid w:val="008B592B"/>
    <w:rsid w:val="008B6E48"/>
    <w:rsid w:val="008B77B0"/>
    <w:rsid w:val="008C4A1F"/>
    <w:rsid w:val="008C538F"/>
    <w:rsid w:val="008D1125"/>
    <w:rsid w:val="008E2126"/>
    <w:rsid w:val="008E3950"/>
    <w:rsid w:val="008E4436"/>
    <w:rsid w:val="008E468E"/>
    <w:rsid w:val="008F1FE9"/>
    <w:rsid w:val="00900C45"/>
    <w:rsid w:val="00900CC2"/>
    <w:rsid w:val="00902E19"/>
    <w:rsid w:val="009040FC"/>
    <w:rsid w:val="009041F4"/>
    <w:rsid w:val="009101A9"/>
    <w:rsid w:val="00910AC5"/>
    <w:rsid w:val="009174B9"/>
    <w:rsid w:val="00927266"/>
    <w:rsid w:val="009276D5"/>
    <w:rsid w:val="00931EB2"/>
    <w:rsid w:val="0093362E"/>
    <w:rsid w:val="00934408"/>
    <w:rsid w:val="009355FF"/>
    <w:rsid w:val="00935790"/>
    <w:rsid w:val="00936877"/>
    <w:rsid w:val="00940921"/>
    <w:rsid w:val="00944BC7"/>
    <w:rsid w:val="009456AA"/>
    <w:rsid w:val="00952B79"/>
    <w:rsid w:val="00954473"/>
    <w:rsid w:val="00955477"/>
    <w:rsid w:val="0096085D"/>
    <w:rsid w:val="00962502"/>
    <w:rsid w:val="009637BA"/>
    <w:rsid w:val="00966591"/>
    <w:rsid w:val="00967E19"/>
    <w:rsid w:val="00970259"/>
    <w:rsid w:val="00970592"/>
    <w:rsid w:val="00970831"/>
    <w:rsid w:val="009720AD"/>
    <w:rsid w:val="00974190"/>
    <w:rsid w:val="00976DDC"/>
    <w:rsid w:val="00980013"/>
    <w:rsid w:val="00981073"/>
    <w:rsid w:val="00982937"/>
    <w:rsid w:val="00982C93"/>
    <w:rsid w:val="0098571A"/>
    <w:rsid w:val="00986C1A"/>
    <w:rsid w:val="009914B2"/>
    <w:rsid w:val="00993ED0"/>
    <w:rsid w:val="00994667"/>
    <w:rsid w:val="00994E88"/>
    <w:rsid w:val="009955F7"/>
    <w:rsid w:val="009965C8"/>
    <w:rsid w:val="009A1AE7"/>
    <w:rsid w:val="009A21AB"/>
    <w:rsid w:val="009A5DD0"/>
    <w:rsid w:val="009A6BF2"/>
    <w:rsid w:val="009A6CF0"/>
    <w:rsid w:val="009A7B65"/>
    <w:rsid w:val="009B4129"/>
    <w:rsid w:val="009B60DC"/>
    <w:rsid w:val="009B6F62"/>
    <w:rsid w:val="009C0DE6"/>
    <w:rsid w:val="009C4AFA"/>
    <w:rsid w:val="009C7C09"/>
    <w:rsid w:val="009C7D9B"/>
    <w:rsid w:val="009D137D"/>
    <w:rsid w:val="009D2372"/>
    <w:rsid w:val="009D6EE5"/>
    <w:rsid w:val="009E0D94"/>
    <w:rsid w:val="009E1E4D"/>
    <w:rsid w:val="009E2A49"/>
    <w:rsid w:val="009E7050"/>
    <w:rsid w:val="009F15CB"/>
    <w:rsid w:val="009F21A4"/>
    <w:rsid w:val="009F58CF"/>
    <w:rsid w:val="00A006FD"/>
    <w:rsid w:val="00A01EE4"/>
    <w:rsid w:val="00A04B1B"/>
    <w:rsid w:val="00A107A9"/>
    <w:rsid w:val="00A1514A"/>
    <w:rsid w:val="00A15DDE"/>
    <w:rsid w:val="00A218BA"/>
    <w:rsid w:val="00A22D48"/>
    <w:rsid w:val="00A22FB6"/>
    <w:rsid w:val="00A23BA5"/>
    <w:rsid w:val="00A25D3F"/>
    <w:rsid w:val="00A260CD"/>
    <w:rsid w:val="00A30015"/>
    <w:rsid w:val="00A3033C"/>
    <w:rsid w:val="00A30C37"/>
    <w:rsid w:val="00A3109A"/>
    <w:rsid w:val="00A32F61"/>
    <w:rsid w:val="00A331FF"/>
    <w:rsid w:val="00A345F1"/>
    <w:rsid w:val="00A35AD3"/>
    <w:rsid w:val="00A35EA4"/>
    <w:rsid w:val="00A37EFF"/>
    <w:rsid w:val="00A40127"/>
    <w:rsid w:val="00A42323"/>
    <w:rsid w:val="00A4416E"/>
    <w:rsid w:val="00A451AE"/>
    <w:rsid w:val="00A51A2D"/>
    <w:rsid w:val="00A51B05"/>
    <w:rsid w:val="00A51DF2"/>
    <w:rsid w:val="00A56DAF"/>
    <w:rsid w:val="00A614CF"/>
    <w:rsid w:val="00A61BA2"/>
    <w:rsid w:val="00A6242F"/>
    <w:rsid w:val="00A6245E"/>
    <w:rsid w:val="00A63404"/>
    <w:rsid w:val="00A67081"/>
    <w:rsid w:val="00A67BB8"/>
    <w:rsid w:val="00A71CC6"/>
    <w:rsid w:val="00A81DEB"/>
    <w:rsid w:val="00A83329"/>
    <w:rsid w:val="00A83CFA"/>
    <w:rsid w:val="00A84A47"/>
    <w:rsid w:val="00A87DF9"/>
    <w:rsid w:val="00A93C8F"/>
    <w:rsid w:val="00A9697A"/>
    <w:rsid w:val="00AA069B"/>
    <w:rsid w:val="00AA3273"/>
    <w:rsid w:val="00AA36DF"/>
    <w:rsid w:val="00AA73B9"/>
    <w:rsid w:val="00AA7A02"/>
    <w:rsid w:val="00AA7C53"/>
    <w:rsid w:val="00AB2BD0"/>
    <w:rsid w:val="00AB493C"/>
    <w:rsid w:val="00AB6168"/>
    <w:rsid w:val="00AC1142"/>
    <w:rsid w:val="00AC1CFF"/>
    <w:rsid w:val="00AC1DF5"/>
    <w:rsid w:val="00AC3885"/>
    <w:rsid w:val="00AC49B1"/>
    <w:rsid w:val="00AC6DAF"/>
    <w:rsid w:val="00AC7E2F"/>
    <w:rsid w:val="00AD5BF4"/>
    <w:rsid w:val="00AE11F1"/>
    <w:rsid w:val="00AE12CB"/>
    <w:rsid w:val="00AE3469"/>
    <w:rsid w:val="00AE4284"/>
    <w:rsid w:val="00AE5AC3"/>
    <w:rsid w:val="00AF2868"/>
    <w:rsid w:val="00AF396D"/>
    <w:rsid w:val="00AF3EF0"/>
    <w:rsid w:val="00B008DD"/>
    <w:rsid w:val="00B018F2"/>
    <w:rsid w:val="00B0286F"/>
    <w:rsid w:val="00B068E6"/>
    <w:rsid w:val="00B20F6C"/>
    <w:rsid w:val="00B22280"/>
    <w:rsid w:val="00B24691"/>
    <w:rsid w:val="00B26B5C"/>
    <w:rsid w:val="00B30B67"/>
    <w:rsid w:val="00B31961"/>
    <w:rsid w:val="00B32D99"/>
    <w:rsid w:val="00B36863"/>
    <w:rsid w:val="00B37C3B"/>
    <w:rsid w:val="00B469CC"/>
    <w:rsid w:val="00B52A8D"/>
    <w:rsid w:val="00B56511"/>
    <w:rsid w:val="00B57B24"/>
    <w:rsid w:val="00B633CD"/>
    <w:rsid w:val="00B64C4E"/>
    <w:rsid w:val="00B655A3"/>
    <w:rsid w:val="00B74DA5"/>
    <w:rsid w:val="00B754F1"/>
    <w:rsid w:val="00B76517"/>
    <w:rsid w:val="00B840A2"/>
    <w:rsid w:val="00B87921"/>
    <w:rsid w:val="00B91906"/>
    <w:rsid w:val="00B941AF"/>
    <w:rsid w:val="00B962B6"/>
    <w:rsid w:val="00B9678B"/>
    <w:rsid w:val="00BA2EDA"/>
    <w:rsid w:val="00BA6CE0"/>
    <w:rsid w:val="00BB0A48"/>
    <w:rsid w:val="00BB1352"/>
    <w:rsid w:val="00BB2034"/>
    <w:rsid w:val="00BB36FE"/>
    <w:rsid w:val="00BB5C2A"/>
    <w:rsid w:val="00BB69A5"/>
    <w:rsid w:val="00BC0110"/>
    <w:rsid w:val="00BC1C67"/>
    <w:rsid w:val="00BC7AE6"/>
    <w:rsid w:val="00BD2880"/>
    <w:rsid w:val="00BD2D3A"/>
    <w:rsid w:val="00BD4C69"/>
    <w:rsid w:val="00BD7D8C"/>
    <w:rsid w:val="00BD7E31"/>
    <w:rsid w:val="00BE3810"/>
    <w:rsid w:val="00BE3833"/>
    <w:rsid w:val="00BE68B6"/>
    <w:rsid w:val="00BF4587"/>
    <w:rsid w:val="00BF65B8"/>
    <w:rsid w:val="00C0342B"/>
    <w:rsid w:val="00C04586"/>
    <w:rsid w:val="00C10577"/>
    <w:rsid w:val="00C107DE"/>
    <w:rsid w:val="00C121CB"/>
    <w:rsid w:val="00C143A4"/>
    <w:rsid w:val="00C143A5"/>
    <w:rsid w:val="00C145B2"/>
    <w:rsid w:val="00C21952"/>
    <w:rsid w:val="00C21C32"/>
    <w:rsid w:val="00C21FC2"/>
    <w:rsid w:val="00C22339"/>
    <w:rsid w:val="00C23B6A"/>
    <w:rsid w:val="00C257A9"/>
    <w:rsid w:val="00C2766E"/>
    <w:rsid w:val="00C3066A"/>
    <w:rsid w:val="00C31CD4"/>
    <w:rsid w:val="00C3308F"/>
    <w:rsid w:val="00C330E4"/>
    <w:rsid w:val="00C33205"/>
    <w:rsid w:val="00C34AC0"/>
    <w:rsid w:val="00C4077C"/>
    <w:rsid w:val="00C44354"/>
    <w:rsid w:val="00C455B8"/>
    <w:rsid w:val="00C46DDD"/>
    <w:rsid w:val="00C6016A"/>
    <w:rsid w:val="00C64004"/>
    <w:rsid w:val="00C65B45"/>
    <w:rsid w:val="00C67F3A"/>
    <w:rsid w:val="00C71F5E"/>
    <w:rsid w:val="00C725FF"/>
    <w:rsid w:val="00C726AC"/>
    <w:rsid w:val="00C72B34"/>
    <w:rsid w:val="00C72B45"/>
    <w:rsid w:val="00C73DCB"/>
    <w:rsid w:val="00C742ED"/>
    <w:rsid w:val="00C755F4"/>
    <w:rsid w:val="00C759CC"/>
    <w:rsid w:val="00C765C6"/>
    <w:rsid w:val="00C7686A"/>
    <w:rsid w:val="00C76EE6"/>
    <w:rsid w:val="00C77AD3"/>
    <w:rsid w:val="00C8046F"/>
    <w:rsid w:val="00C8137E"/>
    <w:rsid w:val="00C81BEF"/>
    <w:rsid w:val="00C82773"/>
    <w:rsid w:val="00C83D58"/>
    <w:rsid w:val="00C8420B"/>
    <w:rsid w:val="00C9217F"/>
    <w:rsid w:val="00C92D40"/>
    <w:rsid w:val="00C9430F"/>
    <w:rsid w:val="00C94D32"/>
    <w:rsid w:val="00C96426"/>
    <w:rsid w:val="00C97569"/>
    <w:rsid w:val="00CA3A27"/>
    <w:rsid w:val="00CA60A0"/>
    <w:rsid w:val="00CA71A8"/>
    <w:rsid w:val="00CB0964"/>
    <w:rsid w:val="00CB1468"/>
    <w:rsid w:val="00CB5898"/>
    <w:rsid w:val="00CC07E6"/>
    <w:rsid w:val="00CC3CDE"/>
    <w:rsid w:val="00CC54CF"/>
    <w:rsid w:val="00CC6258"/>
    <w:rsid w:val="00CD1874"/>
    <w:rsid w:val="00CD21A8"/>
    <w:rsid w:val="00CE3382"/>
    <w:rsid w:val="00CE385B"/>
    <w:rsid w:val="00CE5C89"/>
    <w:rsid w:val="00CF15DD"/>
    <w:rsid w:val="00CF19CD"/>
    <w:rsid w:val="00CF1E63"/>
    <w:rsid w:val="00CF3B5E"/>
    <w:rsid w:val="00CF3E82"/>
    <w:rsid w:val="00CF64B4"/>
    <w:rsid w:val="00D04A73"/>
    <w:rsid w:val="00D0592E"/>
    <w:rsid w:val="00D100D9"/>
    <w:rsid w:val="00D11EEF"/>
    <w:rsid w:val="00D14B0E"/>
    <w:rsid w:val="00D14C52"/>
    <w:rsid w:val="00D16F3D"/>
    <w:rsid w:val="00D20BB0"/>
    <w:rsid w:val="00D21035"/>
    <w:rsid w:val="00D257F3"/>
    <w:rsid w:val="00D304D6"/>
    <w:rsid w:val="00D45034"/>
    <w:rsid w:val="00D4567C"/>
    <w:rsid w:val="00D45762"/>
    <w:rsid w:val="00D45B1D"/>
    <w:rsid w:val="00D464DF"/>
    <w:rsid w:val="00D47471"/>
    <w:rsid w:val="00D51A4E"/>
    <w:rsid w:val="00D52212"/>
    <w:rsid w:val="00D52C5D"/>
    <w:rsid w:val="00D55373"/>
    <w:rsid w:val="00D5667E"/>
    <w:rsid w:val="00D56C6E"/>
    <w:rsid w:val="00D606E1"/>
    <w:rsid w:val="00D62BEC"/>
    <w:rsid w:val="00D640F7"/>
    <w:rsid w:val="00D7011E"/>
    <w:rsid w:val="00D7229B"/>
    <w:rsid w:val="00D734DB"/>
    <w:rsid w:val="00D7439A"/>
    <w:rsid w:val="00D80284"/>
    <w:rsid w:val="00D84AD1"/>
    <w:rsid w:val="00D84EE5"/>
    <w:rsid w:val="00D8507E"/>
    <w:rsid w:val="00D86D5E"/>
    <w:rsid w:val="00D87D09"/>
    <w:rsid w:val="00D90527"/>
    <w:rsid w:val="00D90DEB"/>
    <w:rsid w:val="00D9217A"/>
    <w:rsid w:val="00DA0502"/>
    <w:rsid w:val="00DA34CF"/>
    <w:rsid w:val="00DA3799"/>
    <w:rsid w:val="00DA4AED"/>
    <w:rsid w:val="00DB391E"/>
    <w:rsid w:val="00DB404A"/>
    <w:rsid w:val="00DB644B"/>
    <w:rsid w:val="00DB70AB"/>
    <w:rsid w:val="00DC0917"/>
    <w:rsid w:val="00DC276A"/>
    <w:rsid w:val="00DC5895"/>
    <w:rsid w:val="00DD328A"/>
    <w:rsid w:val="00DE1A35"/>
    <w:rsid w:val="00DE2112"/>
    <w:rsid w:val="00DE3CD4"/>
    <w:rsid w:val="00DE766E"/>
    <w:rsid w:val="00DF1F3F"/>
    <w:rsid w:val="00DF5853"/>
    <w:rsid w:val="00DF6E76"/>
    <w:rsid w:val="00DF7CD8"/>
    <w:rsid w:val="00E0197C"/>
    <w:rsid w:val="00E06FE2"/>
    <w:rsid w:val="00E10341"/>
    <w:rsid w:val="00E11D63"/>
    <w:rsid w:val="00E163A0"/>
    <w:rsid w:val="00E17AB6"/>
    <w:rsid w:val="00E17DC7"/>
    <w:rsid w:val="00E23746"/>
    <w:rsid w:val="00E305C7"/>
    <w:rsid w:val="00E33BB0"/>
    <w:rsid w:val="00E340A0"/>
    <w:rsid w:val="00E369F0"/>
    <w:rsid w:val="00E40DAF"/>
    <w:rsid w:val="00E42F19"/>
    <w:rsid w:val="00E43402"/>
    <w:rsid w:val="00E45032"/>
    <w:rsid w:val="00E4520D"/>
    <w:rsid w:val="00E46278"/>
    <w:rsid w:val="00E5064B"/>
    <w:rsid w:val="00E5141F"/>
    <w:rsid w:val="00E5539E"/>
    <w:rsid w:val="00E55BCB"/>
    <w:rsid w:val="00E56544"/>
    <w:rsid w:val="00E56DFB"/>
    <w:rsid w:val="00E634A2"/>
    <w:rsid w:val="00E63F16"/>
    <w:rsid w:val="00E657AE"/>
    <w:rsid w:val="00E66F2E"/>
    <w:rsid w:val="00E71C32"/>
    <w:rsid w:val="00E72F5C"/>
    <w:rsid w:val="00E73232"/>
    <w:rsid w:val="00E77310"/>
    <w:rsid w:val="00E776B6"/>
    <w:rsid w:val="00E77A27"/>
    <w:rsid w:val="00E8280B"/>
    <w:rsid w:val="00E84759"/>
    <w:rsid w:val="00E860CE"/>
    <w:rsid w:val="00E87668"/>
    <w:rsid w:val="00E93717"/>
    <w:rsid w:val="00E93790"/>
    <w:rsid w:val="00E9444E"/>
    <w:rsid w:val="00E955CE"/>
    <w:rsid w:val="00E95CB3"/>
    <w:rsid w:val="00EA1428"/>
    <w:rsid w:val="00EA2848"/>
    <w:rsid w:val="00EA7645"/>
    <w:rsid w:val="00EB30DD"/>
    <w:rsid w:val="00EB564D"/>
    <w:rsid w:val="00EC21B3"/>
    <w:rsid w:val="00EC34FA"/>
    <w:rsid w:val="00ED0725"/>
    <w:rsid w:val="00ED1892"/>
    <w:rsid w:val="00ED2307"/>
    <w:rsid w:val="00ED397F"/>
    <w:rsid w:val="00ED4620"/>
    <w:rsid w:val="00ED4EB7"/>
    <w:rsid w:val="00ED5E7D"/>
    <w:rsid w:val="00ED635B"/>
    <w:rsid w:val="00ED6C62"/>
    <w:rsid w:val="00EE74A7"/>
    <w:rsid w:val="00EE77F4"/>
    <w:rsid w:val="00EE7C03"/>
    <w:rsid w:val="00EF09B6"/>
    <w:rsid w:val="00EF51DC"/>
    <w:rsid w:val="00F015CC"/>
    <w:rsid w:val="00F01CB7"/>
    <w:rsid w:val="00F02026"/>
    <w:rsid w:val="00F02114"/>
    <w:rsid w:val="00F072B2"/>
    <w:rsid w:val="00F07FB3"/>
    <w:rsid w:val="00F13B1F"/>
    <w:rsid w:val="00F16894"/>
    <w:rsid w:val="00F17E95"/>
    <w:rsid w:val="00F20F9F"/>
    <w:rsid w:val="00F22F81"/>
    <w:rsid w:val="00F32981"/>
    <w:rsid w:val="00F33367"/>
    <w:rsid w:val="00F356F2"/>
    <w:rsid w:val="00F36E53"/>
    <w:rsid w:val="00F50A53"/>
    <w:rsid w:val="00F56614"/>
    <w:rsid w:val="00F57417"/>
    <w:rsid w:val="00F604FE"/>
    <w:rsid w:val="00F61241"/>
    <w:rsid w:val="00F62F4B"/>
    <w:rsid w:val="00F719C0"/>
    <w:rsid w:val="00F71DDF"/>
    <w:rsid w:val="00F72D7B"/>
    <w:rsid w:val="00F76845"/>
    <w:rsid w:val="00F775F2"/>
    <w:rsid w:val="00F8050B"/>
    <w:rsid w:val="00F81B9C"/>
    <w:rsid w:val="00F83A1D"/>
    <w:rsid w:val="00F90571"/>
    <w:rsid w:val="00F914CD"/>
    <w:rsid w:val="00F920EB"/>
    <w:rsid w:val="00F93F82"/>
    <w:rsid w:val="00F946DA"/>
    <w:rsid w:val="00F968C3"/>
    <w:rsid w:val="00F96EAD"/>
    <w:rsid w:val="00FA24A3"/>
    <w:rsid w:val="00FA3F15"/>
    <w:rsid w:val="00FA40BA"/>
    <w:rsid w:val="00FB28D2"/>
    <w:rsid w:val="00FB495A"/>
    <w:rsid w:val="00FC29B4"/>
    <w:rsid w:val="00FC6F62"/>
    <w:rsid w:val="00FC7763"/>
    <w:rsid w:val="00FD0B8E"/>
    <w:rsid w:val="00FD2D59"/>
    <w:rsid w:val="00FD477E"/>
    <w:rsid w:val="00FD4A34"/>
    <w:rsid w:val="00FE2E51"/>
    <w:rsid w:val="00FE33D6"/>
    <w:rsid w:val="00FE706A"/>
    <w:rsid w:val="00FE727F"/>
    <w:rsid w:val="00FF0430"/>
    <w:rsid w:val="00FF171B"/>
    <w:rsid w:val="00FF2093"/>
    <w:rsid w:val="00FF28A5"/>
    <w:rsid w:val="00FF544E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D6"/>
    <w:rPr>
      <w:rFonts w:ascii="Calibri" w:eastAsiaTheme="minorHAns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5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85AD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Body Text"/>
    <w:basedOn w:val="a"/>
    <w:link w:val="a5"/>
    <w:rsid w:val="000021C8"/>
    <w:pPr>
      <w:widowControl w:val="0"/>
      <w:suppressAutoHyphens/>
      <w:spacing w:after="120"/>
    </w:pPr>
    <w:rPr>
      <w:rFonts w:ascii="Times New Roman" w:eastAsia="Times New Roman" w:hAnsi="Times New Roman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rsid w:val="000021C8"/>
    <w:rPr>
      <w:sz w:val="24"/>
      <w:szCs w:val="24"/>
      <w:lang w:bidi="ru-RU"/>
    </w:rPr>
  </w:style>
  <w:style w:type="paragraph" w:customStyle="1" w:styleId="ConsPlusNormal">
    <w:name w:val="ConsPlusNormal"/>
    <w:link w:val="ConsPlusNormal0"/>
    <w:uiPriority w:val="99"/>
    <w:rsid w:val="000021C8"/>
    <w:pPr>
      <w:autoSpaceDE w:val="0"/>
      <w:autoSpaceDN w:val="0"/>
      <w:adjustRightInd w:val="0"/>
    </w:pPr>
    <w:rPr>
      <w:sz w:val="18"/>
      <w:szCs w:val="18"/>
    </w:rPr>
  </w:style>
  <w:style w:type="character" w:customStyle="1" w:styleId="ConsPlusNormal0">
    <w:name w:val="ConsPlusNormal Знак"/>
    <w:basedOn w:val="a0"/>
    <w:link w:val="ConsPlusNormal"/>
    <w:locked/>
    <w:rsid w:val="000021C8"/>
    <w:rPr>
      <w:sz w:val="18"/>
      <w:szCs w:val="18"/>
    </w:rPr>
  </w:style>
  <w:style w:type="paragraph" w:styleId="a6">
    <w:name w:val="List Paragraph"/>
    <w:basedOn w:val="a"/>
    <w:link w:val="a7"/>
    <w:qFormat/>
    <w:rsid w:val="00854E5E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ConsPlusNormal1">
    <w:name w:val="ConsPlusNormal1"/>
    <w:uiPriority w:val="99"/>
    <w:locked/>
    <w:rsid w:val="00854E5E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854E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4E5E"/>
    <w:rPr>
      <w:rFonts w:ascii="Courier New" w:hAnsi="Courier New"/>
    </w:rPr>
  </w:style>
  <w:style w:type="character" w:customStyle="1" w:styleId="a7">
    <w:name w:val="Абзац списка Знак"/>
    <w:link w:val="a6"/>
    <w:locked/>
    <w:rsid w:val="00854E5E"/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1717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71792"/>
    <w:rPr>
      <w:rFonts w:ascii="Calibri" w:eastAsiaTheme="minorHAnsi" w:hAnsi="Calibri"/>
      <w:sz w:val="22"/>
      <w:szCs w:val="22"/>
    </w:rPr>
  </w:style>
  <w:style w:type="paragraph" w:styleId="aa">
    <w:name w:val="footer"/>
    <w:basedOn w:val="a"/>
    <w:link w:val="ab"/>
    <w:rsid w:val="001717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71792"/>
    <w:rPr>
      <w:rFonts w:ascii="Calibri" w:eastAsiaTheme="minorHAnsi" w:hAnsi="Calibri"/>
      <w:sz w:val="22"/>
      <w:szCs w:val="22"/>
    </w:rPr>
  </w:style>
  <w:style w:type="table" w:customStyle="1" w:styleId="1">
    <w:name w:val="Сетка таблицы1"/>
    <w:basedOn w:val="a1"/>
    <w:next w:val="a3"/>
    <w:rsid w:val="000E0E9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00453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ad">
    <w:name w:val="Hyperlink"/>
    <w:basedOn w:val="a0"/>
    <w:unhideWhenUsed/>
    <w:rsid w:val="00D7439A"/>
    <w:rPr>
      <w:color w:val="0000FF"/>
      <w:u w:val="single"/>
    </w:rPr>
  </w:style>
  <w:style w:type="paragraph" w:styleId="ae">
    <w:name w:val="Balloon Text"/>
    <w:basedOn w:val="a"/>
    <w:link w:val="af"/>
    <w:semiHidden/>
    <w:unhideWhenUsed/>
    <w:rsid w:val="006E069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6E069C"/>
    <w:rPr>
      <w:rFonts w:ascii="Tahoma" w:eastAsiaTheme="minorHAnsi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762B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4E0F4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ocdata">
    <w:name w:val="docdata"/>
    <w:aliases w:val="docy,v5,1180,bqiaagaaeyqcaaagiaiaaamdbaaabreeaaaaaaaaaaaaaaaaaaaaaaaaaaaaaaaaaaaaaaaaaaaaaaaaaaaaaaaaaaaaaaaaaaaaaaaaaaaaaaaaaaaaaaaaaaaaaaaaaaaaaaaaaaaaaaaaaaaaaaaaaaaaaaaaaaaaaaaaaaaaaaaaaaaaaaaaaaaaaaaaaaaaaaaaaaaaaaaaaaaaaaaaaaaaaaaaaaaaaaaa"/>
    <w:basedOn w:val="a"/>
    <w:rsid w:val="003938B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f0">
    <w:name w:val="annotation text"/>
    <w:basedOn w:val="a"/>
    <w:link w:val="af1"/>
    <w:uiPriority w:val="99"/>
    <w:unhideWhenUsed/>
    <w:rsid w:val="002D3FCD"/>
    <w:rPr>
      <w:rFonts w:ascii="Times New Roman" w:eastAsia="Times New Roman" w:hAnsi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D3FCD"/>
  </w:style>
  <w:style w:type="character" w:styleId="af2">
    <w:name w:val="footnote reference"/>
    <w:uiPriority w:val="99"/>
    <w:semiHidden/>
    <w:unhideWhenUsed/>
    <w:rsid w:val="002D3F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D6"/>
    <w:rPr>
      <w:rFonts w:ascii="Calibri" w:eastAsiaTheme="minorHAns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5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85AD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Body Text"/>
    <w:basedOn w:val="a"/>
    <w:link w:val="a5"/>
    <w:rsid w:val="000021C8"/>
    <w:pPr>
      <w:widowControl w:val="0"/>
      <w:suppressAutoHyphens/>
      <w:spacing w:after="120"/>
    </w:pPr>
    <w:rPr>
      <w:rFonts w:ascii="Times New Roman" w:eastAsia="Times New Roman" w:hAnsi="Times New Roman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rsid w:val="000021C8"/>
    <w:rPr>
      <w:sz w:val="24"/>
      <w:szCs w:val="24"/>
      <w:lang w:bidi="ru-RU"/>
    </w:rPr>
  </w:style>
  <w:style w:type="paragraph" w:customStyle="1" w:styleId="ConsPlusNormal">
    <w:name w:val="ConsPlusNormal"/>
    <w:link w:val="ConsPlusNormal0"/>
    <w:uiPriority w:val="99"/>
    <w:rsid w:val="000021C8"/>
    <w:pPr>
      <w:autoSpaceDE w:val="0"/>
      <w:autoSpaceDN w:val="0"/>
      <w:adjustRightInd w:val="0"/>
    </w:pPr>
    <w:rPr>
      <w:sz w:val="18"/>
      <w:szCs w:val="18"/>
    </w:rPr>
  </w:style>
  <w:style w:type="character" w:customStyle="1" w:styleId="ConsPlusNormal0">
    <w:name w:val="ConsPlusNormal Знак"/>
    <w:basedOn w:val="a0"/>
    <w:link w:val="ConsPlusNormal"/>
    <w:locked/>
    <w:rsid w:val="000021C8"/>
    <w:rPr>
      <w:sz w:val="18"/>
      <w:szCs w:val="18"/>
    </w:rPr>
  </w:style>
  <w:style w:type="paragraph" w:styleId="a6">
    <w:name w:val="List Paragraph"/>
    <w:basedOn w:val="a"/>
    <w:link w:val="a7"/>
    <w:qFormat/>
    <w:rsid w:val="00854E5E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ConsPlusNormal1">
    <w:name w:val="ConsPlusNormal1"/>
    <w:uiPriority w:val="99"/>
    <w:locked/>
    <w:rsid w:val="00854E5E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854E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4E5E"/>
    <w:rPr>
      <w:rFonts w:ascii="Courier New" w:hAnsi="Courier New"/>
    </w:rPr>
  </w:style>
  <w:style w:type="character" w:customStyle="1" w:styleId="a7">
    <w:name w:val="Абзац списка Знак"/>
    <w:link w:val="a6"/>
    <w:locked/>
    <w:rsid w:val="00854E5E"/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1717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71792"/>
    <w:rPr>
      <w:rFonts w:ascii="Calibri" w:eastAsiaTheme="minorHAnsi" w:hAnsi="Calibri"/>
      <w:sz w:val="22"/>
      <w:szCs w:val="22"/>
    </w:rPr>
  </w:style>
  <w:style w:type="paragraph" w:styleId="aa">
    <w:name w:val="footer"/>
    <w:basedOn w:val="a"/>
    <w:link w:val="ab"/>
    <w:rsid w:val="001717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71792"/>
    <w:rPr>
      <w:rFonts w:ascii="Calibri" w:eastAsiaTheme="minorHAnsi" w:hAnsi="Calibri"/>
      <w:sz w:val="22"/>
      <w:szCs w:val="22"/>
    </w:rPr>
  </w:style>
  <w:style w:type="table" w:customStyle="1" w:styleId="1">
    <w:name w:val="Сетка таблицы1"/>
    <w:basedOn w:val="a1"/>
    <w:next w:val="a3"/>
    <w:rsid w:val="000E0E9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00453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ad">
    <w:name w:val="Hyperlink"/>
    <w:basedOn w:val="a0"/>
    <w:unhideWhenUsed/>
    <w:rsid w:val="00D7439A"/>
    <w:rPr>
      <w:color w:val="0000FF"/>
      <w:u w:val="single"/>
    </w:rPr>
  </w:style>
  <w:style w:type="paragraph" w:styleId="ae">
    <w:name w:val="Balloon Text"/>
    <w:basedOn w:val="a"/>
    <w:link w:val="af"/>
    <w:semiHidden/>
    <w:unhideWhenUsed/>
    <w:rsid w:val="006E069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6E069C"/>
    <w:rPr>
      <w:rFonts w:ascii="Tahoma" w:eastAsiaTheme="minorHAnsi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762B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4E0F4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ocdata">
    <w:name w:val="docdata"/>
    <w:aliases w:val="docy,v5,1180,bqiaagaaeyqcaaagiaiaaamdbaaabreeaaaaaaaaaaaaaaaaaaaaaaaaaaaaaaaaaaaaaaaaaaaaaaaaaaaaaaaaaaaaaaaaaaaaaaaaaaaaaaaaaaaaaaaaaaaaaaaaaaaaaaaaaaaaaaaaaaaaaaaaaaaaaaaaaaaaaaaaaaaaaaaaaaaaaaaaaaaaaaaaaaaaaaaaaaaaaaaaaaaaaaaaaaaaaaaaaaaaaaaa"/>
    <w:basedOn w:val="a"/>
    <w:rsid w:val="003938B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f0">
    <w:name w:val="annotation text"/>
    <w:basedOn w:val="a"/>
    <w:link w:val="af1"/>
    <w:uiPriority w:val="99"/>
    <w:unhideWhenUsed/>
    <w:rsid w:val="002D3FCD"/>
    <w:rPr>
      <w:rFonts w:ascii="Times New Roman" w:eastAsia="Times New Roman" w:hAnsi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D3FCD"/>
  </w:style>
  <w:style w:type="character" w:styleId="af2">
    <w:name w:val="footnote reference"/>
    <w:uiPriority w:val="99"/>
    <w:semiHidden/>
    <w:unhideWhenUsed/>
    <w:rsid w:val="002D3F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rny-ugkh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358750&amp;date=25.06.2021&amp;demo=1&amp;dst=100512&amp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BD05A-0CD2-4CD2-B779-A39DF9693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3388</Words>
  <Characters>19317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г.Сарова</Company>
  <LinksUpToDate>false</LinksUpToDate>
  <CharactersWithSpaces>22660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Житников Д.Г.</dc:creator>
  <cp:lastModifiedBy>Александра Урванцева</cp:lastModifiedBy>
  <cp:revision>4</cp:revision>
  <cp:lastPrinted>2021-12-16T05:26:00Z</cp:lastPrinted>
  <dcterms:created xsi:type="dcterms:W3CDTF">2021-12-20T07:05:00Z</dcterms:created>
  <dcterms:modified xsi:type="dcterms:W3CDTF">2021-12-20T08:25:00Z</dcterms:modified>
</cp:coreProperties>
</file>